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09070340"/>
        <w:docPartObj>
          <w:docPartGallery w:val="Cover Pages"/>
          <w:docPartUnique/>
        </w:docPartObj>
      </w:sdtPr>
      <w:sdtEndPr/>
      <w:sdtContent>
        <w:p w14:paraId="1D48B532" w14:textId="45E6BEED" w:rsidR="00D87D0A" w:rsidRDefault="00256F93">
          <w:r>
            <w:rPr>
              <w:noProof/>
              <w:lang w:eastAsia="fr-FR"/>
            </w:rPr>
            <mc:AlternateContent>
              <mc:Choice Requires="wps">
                <w:drawing>
                  <wp:anchor distT="0" distB="0" distL="114300" distR="114300" simplePos="0" relativeHeight="251906048" behindDoc="0" locked="0" layoutInCell="1" allowOverlap="1" wp14:anchorId="5022E888" wp14:editId="750CC5EF">
                    <wp:simplePos x="0" y="0"/>
                    <wp:positionH relativeFrom="column">
                      <wp:posOffset>-561340</wp:posOffset>
                    </wp:positionH>
                    <wp:positionV relativeFrom="paragraph">
                      <wp:posOffset>-128905</wp:posOffset>
                    </wp:positionV>
                    <wp:extent cx="5191125" cy="1362075"/>
                    <wp:effectExtent l="0" t="0" r="28575" b="28575"/>
                    <wp:wrapNone/>
                    <wp:docPr id="458" name="Zone de texte 458"/>
                    <wp:cNvGraphicFramePr/>
                    <a:graphic xmlns:a="http://schemas.openxmlformats.org/drawingml/2006/main">
                      <a:graphicData uri="http://schemas.microsoft.com/office/word/2010/wordprocessingShape">
                        <wps:wsp>
                          <wps:cNvSpPr txBox="1"/>
                          <wps:spPr>
                            <a:xfrm>
                              <a:off x="0" y="0"/>
                              <a:ext cx="5191125" cy="1362075"/>
                            </a:xfrm>
                            <a:prstGeom prst="rect">
                              <a:avLst/>
                            </a:prstGeom>
                            <a:solidFill>
                              <a:schemeClr val="bg1"/>
                            </a:solidFill>
                            <a:ln w="19050">
                              <a:solidFill>
                                <a:srgbClr val="002060"/>
                              </a:solidFill>
                            </a:ln>
                          </wps:spPr>
                          <wps:txbx>
                            <w:txbxContent>
                              <w:p w14:paraId="586CAC16" w14:textId="74DBAB02" w:rsidR="00F91334" w:rsidRDefault="00F91334">
                                <w:r w:rsidRPr="009F2B44">
                                  <w:rPr>
                                    <w:rFonts w:ascii="Calibri" w:hAnsi="Calibri" w:cs="Calibri"/>
                                    <w:noProof/>
                                    <w:sz w:val="22"/>
                                    <w:szCs w:val="22"/>
                                    <w:lang w:eastAsia="fr-FR"/>
                                  </w:rPr>
                                  <w:drawing>
                                    <wp:inline distT="0" distB="0" distL="0" distR="0" wp14:anchorId="2A3C62CA" wp14:editId="39AF8AF9">
                                      <wp:extent cx="2399420" cy="1181100"/>
                                      <wp:effectExtent l="0" t="0" r="0" b="0"/>
                                      <wp:docPr id="2" name="Image 2" descr="Logo Espoir 54 propre"/>
                                      <wp:cNvGraphicFramePr/>
                                      <a:graphic xmlns:a="http://schemas.openxmlformats.org/drawingml/2006/main">
                                        <a:graphicData uri="http://schemas.openxmlformats.org/drawingml/2006/picture">
                                          <pic:pic xmlns:pic="http://schemas.openxmlformats.org/drawingml/2006/picture">
                                            <pic:nvPicPr>
                                              <pic:cNvPr id="159" name="Image 159" descr="Logo Espoir 54 propre"/>
                                              <pic:cNvPicPr/>
                                            </pic:nvPicPr>
                                            <pic:blipFill rotWithShape="1">
                                              <a:blip r:embed="rId9" cstate="print">
                                                <a:clrChange>
                                                  <a:clrFrom>
                                                    <a:srgbClr val="FFFFFF"/>
                                                  </a:clrFrom>
                                                  <a:clrTo>
                                                    <a:srgbClr val="FFFFFF">
                                                      <a:alpha val="0"/>
                                                    </a:srgbClr>
                                                  </a:clrTo>
                                                </a:clrChange>
                                              </a:blip>
                                              <a:srcRect t="8108" b="32432"/>
                                              <a:stretch/>
                                            </pic:blipFill>
                                            <pic:spPr bwMode="auto">
                                              <a:xfrm>
                                                <a:off x="0" y="0"/>
                                                <a:ext cx="2410925" cy="1186763"/>
                                              </a:xfrm>
                                              <a:prstGeom prst="rect">
                                                <a:avLst/>
                                              </a:prstGeom>
                                              <a:noFill/>
                                              <a:ln>
                                                <a:noFill/>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22E888" id="_x0000_t202" coordsize="21600,21600" o:spt="202" path="m,l,21600r21600,l21600,xe">
                    <v:stroke joinstyle="miter"/>
                    <v:path gradientshapeok="t" o:connecttype="rect"/>
                  </v:shapetype>
                  <v:shape id="Zone de texte 458" o:spid="_x0000_s1026" type="#_x0000_t202" style="position:absolute;margin-left:-44.2pt;margin-top:-10.15pt;width:408.75pt;height:107.2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" fillcolor="white [3212]" strokecolor="#002060" strokeweight="1.5pt">
                    <v:textbox>
                      <w:txbxContent>
                        <w:p w14:paraId="586CAC16" w14:textId="74DBAB02" w:rsidR="00F91334" w:rsidRDefault="00F91334">
                          <w:r w:rsidRPr="009F2B44">
                            <w:rPr>
                              <w:rFonts w:ascii="Calibri" w:hAnsi="Calibri" w:cs="Calibri"/>
                              <w:noProof/>
                              <w:sz w:val="22"/>
                              <w:szCs w:val="22"/>
                              <w:lang w:eastAsia="fr-FR"/>
                            </w:rPr>
                            <w:drawing>
                              <wp:inline distT="0" distB="0" distL="0" distR="0" wp14:anchorId="2A3C62CA" wp14:editId="39AF8AF9">
                                <wp:extent cx="2399420" cy="1181100"/>
                                <wp:effectExtent l="0" t="0" r="0" b="0"/>
                                <wp:docPr id="2" name="Image 2" descr="Logo Espoir 54 propre"/>
                                <wp:cNvGraphicFramePr/>
                                <a:graphic xmlns:a="http://schemas.openxmlformats.org/drawingml/2006/main">
                                  <a:graphicData uri="http://schemas.openxmlformats.org/drawingml/2006/picture">
                                    <pic:pic xmlns:pic="http://schemas.openxmlformats.org/drawingml/2006/picture">
                                      <pic:nvPicPr>
                                        <pic:cNvPr id="159" name="Image 159" descr="Logo Espoir 54 propre"/>
                                        <pic:cNvPicPr/>
                                      </pic:nvPicPr>
                                      <pic:blipFill rotWithShape="1">
                                        <a:blip r:embed="rId10" cstate="print">
                                          <a:clrChange>
                                            <a:clrFrom>
                                              <a:srgbClr val="FFFFFF"/>
                                            </a:clrFrom>
                                            <a:clrTo>
                                              <a:srgbClr val="FFFFFF">
                                                <a:alpha val="0"/>
                                              </a:srgbClr>
                                            </a:clrTo>
                                          </a:clrChange>
                                        </a:blip>
                                        <a:srcRect t="8108" b="32432"/>
                                        <a:stretch/>
                                      </pic:blipFill>
                                      <pic:spPr bwMode="auto">
                                        <a:xfrm>
                                          <a:off x="0" y="0"/>
                                          <a:ext cx="2410925" cy="1186763"/>
                                        </a:xfrm>
                                        <a:prstGeom prst="rect">
                                          <a:avLst/>
                                        </a:prstGeom>
                                        <a:noFill/>
                                        <a:ln>
                                          <a:noFill/>
                                        </a:ln>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CC3F13">
            <w:rPr>
              <w:noProof/>
              <w:lang w:eastAsia="fr-FR"/>
            </w:rPr>
            <mc:AlternateContent>
              <mc:Choice Requires="wps">
                <w:drawing>
                  <wp:anchor distT="0" distB="0" distL="114300" distR="114300" simplePos="0" relativeHeight="251908096" behindDoc="0" locked="0" layoutInCell="1" allowOverlap="1" wp14:anchorId="30918574" wp14:editId="71C56F03">
                    <wp:simplePos x="0" y="0"/>
                    <wp:positionH relativeFrom="column">
                      <wp:posOffset>4696460</wp:posOffset>
                    </wp:positionH>
                    <wp:positionV relativeFrom="paragraph">
                      <wp:posOffset>-147955</wp:posOffset>
                    </wp:positionV>
                    <wp:extent cx="1943100" cy="1724025"/>
                    <wp:effectExtent l="0" t="0" r="0" b="0"/>
                    <wp:wrapNone/>
                    <wp:docPr id="488" name="Zone de texte 488"/>
                    <wp:cNvGraphicFramePr/>
                    <a:graphic xmlns:a="http://schemas.openxmlformats.org/drawingml/2006/main">
                      <a:graphicData uri="http://schemas.microsoft.com/office/word/2010/wordprocessingShape">
                        <wps:wsp>
                          <wps:cNvSpPr txBox="1"/>
                          <wps:spPr>
                            <a:xfrm>
                              <a:off x="0" y="0"/>
                              <a:ext cx="1943100" cy="1724025"/>
                            </a:xfrm>
                            <a:prstGeom prst="rect">
                              <a:avLst/>
                            </a:prstGeom>
                            <a:noFill/>
                            <a:ln w="6350">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6155E8" id="Zone de texte 488" o:spid="_x0000_s1026" type="#_x0000_t202" style="position:absolute;margin-left:369.8pt;margin-top:-11.65pt;width:153pt;height:135.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" filled="f" stroked="f" strokeweight=".5pt"/>
                </w:pict>
              </mc:Fallback>
            </mc:AlternateContent>
          </w:r>
          <w:r w:rsidR="00D87D0A">
            <w:rPr>
              <w:noProof/>
              <w:lang w:eastAsia="fr-FR"/>
            </w:rPr>
            <mc:AlternateContent>
              <mc:Choice Requires="wps">
                <w:drawing>
                  <wp:anchor distT="0" distB="0" distL="114300" distR="114300" simplePos="0" relativeHeight="251664383" behindDoc="0" locked="0" layoutInCell="1" allowOverlap="1" wp14:anchorId="2A582E25" wp14:editId="7171B04C">
                    <wp:simplePos x="0" y="0"/>
                    <wp:positionH relativeFrom="page">
                      <wp:posOffset>152400</wp:posOffset>
                    </wp:positionH>
                    <wp:positionV relativeFrom="page">
                      <wp:posOffset>228600</wp:posOffset>
                    </wp:positionV>
                    <wp:extent cx="5363210" cy="10242550"/>
                    <wp:effectExtent l="0" t="0" r="3175" b="6350"/>
                    <wp:wrapNone/>
                    <wp:docPr id="4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10242550"/>
                            </a:xfrm>
                            <a:prstGeom prst="rect">
                              <a:avLst/>
                            </a:prstGeom>
                            <a:solidFill>
                              <a:schemeClr val="accent1"/>
                            </a:solidFill>
                            <a:ln>
                              <a:noFill/>
                            </a:ln>
                          </wps:spPr>
                          <wps:txbx>
                            <w:txbxContent>
                              <w:sdt>
                                <w:sdtPr>
                                  <w:rPr>
                                    <w:caps w:val="0"/>
                                    <w:color w:val="FFFFFF" w:themeColor="background1"/>
                                    <w:sz w:val="80"/>
                                    <w:szCs w:val="80"/>
                                  </w:rPr>
                                  <w:alias w:val="Titre"/>
                                  <w:id w:val="-1275550102"/>
                                  <w:dataBinding w:prefixMappings="xmlns:ns0='http://schemas.openxmlformats.org/package/2006/metadata/core-properties' xmlns:ns1='http://purl.org/dc/elements/1.1/'" w:xpath="/ns0:coreProperties[1]/ns1:title[1]" w:storeItemID="{6C3C8BC8-F283-45AE-878A-BAB7291924A1}"/>
                                  <w:text/>
                                </w:sdtPr>
                                <w:sdtEndPr/>
                                <w:sdtContent>
                                  <w:p w14:paraId="5A0ED78C" w14:textId="6EDB6FAA" w:rsidR="00F91334" w:rsidRDefault="00F91334">
                                    <w:pPr>
                                      <w:pStyle w:val="Titre"/>
                                      <w:jc w:val="right"/>
                                      <w:rPr>
                                        <w:caps w:val="0"/>
                                        <w:color w:val="FFFFFF" w:themeColor="background1"/>
                                        <w:sz w:val="80"/>
                                        <w:szCs w:val="80"/>
                                      </w:rPr>
                                    </w:pPr>
                                    <w:r>
                                      <w:rPr>
                                        <w:caps w:val="0"/>
                                        <w:color w:val="FFFFFF" w:themeColor="background1"/>
                                        <w:sz w:val="80"/>
                                        <w:szCs w:val="80"/>
                                      </w:rPr>
                                      <w:t>Projet d’Etablissement</w:t>
                                    </w:r>
                                  </w:p>
                                </w:sdtContent>
                              </w:sdt>
                              <w:p w14:paraId="06700296" w14:textId="77777777" w:rsidR="00F91334" w:rsidRDefault="00F91334">
                                <w:pPr>
                                  <w:spacing w:before="240"/>
                                  <w:ind w:left="720"/>
                                  <w:jc w:val="right"/>
                                  <w:rPr>
                                    <w:color w:val="FFFFFF" w:themeColor="background1"/>
                                  </w:rPr>
                                </w:pPr>
                              </w:p>
                              <w:p w14:paraId="121FD71D" w14:textId="44D7416E" w:rsidR="00F91334" w:rsidRDefault="00F91334">
                                <w:pPr>
                                  <w:spacing w:before="240"/>
                                  <w:ind w:left="1008"/>
                                  <w:jc w:val="right"/>
                                  <w:rPr>
                                    <w:color w:val="FFFFFF" w:themeColor="background1"/>
                                  </w:rPr>
                                </w:pPr>
                              </w:p>
                              <w:p w14:paraId="2F6B5BEC" w14:textId="64BBF0EA" w:rsidR="00F91334" w:rsidRDefault="00F91334"/>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0</wp14:pctHeight>
                    </wp14:sizeRelV>
                  </wp:anchor>
                </w:drawing>
              </mc:Choice>
              <mc:Fallback>
                <w:pict>
                  <v:rect w14:anchorId="2A582E25" id="Rectangle 16" o:spid="_x0000_s1027" style="position:absolute;margin-left:12pt;margin-top:18pt;width:422.3pt;height:806.5pt;z-index:251664383;visibility:visible;mso-wrap-style:square;mso-width-percent:690;mso-height-percent:0;mso-wrap-distance-left:9pt;mso-wrap-distance-top:0;mso-wrap-distance-right:9pt;mso-wrap-distance-bottom:0;mso-position-horizontal:absolute;mso-position-horizontal-relative:page;mso-position-vertical:absolute;mso-position-vertical-relative:page;mso-width-percent:6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" fillcolor="#4a66ac [3204]" stroked="f">
                    <v:path arrowok="t"/>
                    <v:textbox inset="21.6pt,1in,21.6pt">
                      <w:txbxContent>
                        <w:sdt>
                          <w:sdtPr>
                            <w:rPr>
                              <w:caps w:val="0"/>
                              <w:color w:val="FFFFFF" w:themeColor="background1"/>
                              <w:sz w:val="80"/>
                              <w:szCs w:val="80"/>
                            </w:rPr>
                            <w:alias w:val="Titre"/>
                            <w:id w:val="-1275550102"/>
                            <w:dataBinding w:prefixMappings="xmlns:ns0='http://schemas.openxmlformats.org/package/2006/metadata/core-properties' xmlns:ns1='http://purl.org/dc/elements/1.1/'" w:xpath="/ns0:coreProperties[1]/ns1:title[1]" w:storeItemID="{6C3C8BC8-F283-45AE-878A-BAB7291924A1}"/>
                            <w:text/>
                          </w:sdtPr>
                          <w:sdtEndPr/>
                          <w:sdtContent>
                            <w:p w14:paraId="5A0ED78C" w14:textId="6EDB6FAA" w:rsidR="00F91334" w:rsidRDefault="00F91334">
                              <w:pPr>
                                <w:pStyle w:val="Titre"/>
                                <w:jc w:val="right"/>
                                <w:rPr>
                                  <w:caps w:val="0"/>
                                  <w:color w:val="FFFFFF" w:themeColor="background1"/>
                                  <w:sz w:val="80"/>
                                  <w:szCs w:val="80"/>
                                </w:rPr>
                              </w:pPr>
                              <w:r>
                                <w:rPr>
                                  <w:caps w:val="0"/>
                                  <w:color w:val="FFFFFF" w:themeColor="background1"/>
                                  <w:sz w:val="80"/>
                                  <w:szCs w:val="80"/>
                                </w:rPr>
                                <w:t>Projet d’Etablissement</w:t>
                              </w:r>
                            </w:p>
                          </w:sdtContent>
                        </w:sdt>
                        <w:p w14:paraId="06700296" w14:textId="77777777" w:rsidR="00F91334" w:rsidRDefault="00F91334">
                          <w:pPr>
                            <w:spacing w:before="240"/>
                            <w:ind w:left="720"/>
                            <w:jc w:val="right"/>
                            <w:rPr>
                              <w:color w:val="FFFFFF" w:themeColor="background1"/>
                            </w:rPr>
                          </w:pPr>
                        </w:p>
                        <w:p w14:paraId="121FD71D" w14:textId="44D7416E" w:rsidR="00F91334" w:rsidRDefault="00F91334">
                          <w:pPr>
                            <w:spacing w:before="240"/>
                            <w:ind w:left="1008"/>
                            <w:jc w:val="right"/>
                            <w:rPr>
                              <w:color w:val="FFFFFF" w:themeColor="background1"/>
                            </w:rPr>
                          </w:pPr>
                        </w:p>
                        <w:p w14:paraId="2F6B5BEC" w14:textId="64BBF0EA" w:rsidR="00F91334" w:rsidRDefault="00F91334"/>
                      </w:txbxContent>
                    </v:textbox>
                    <w10:wrap anchorx="page" anchory="page"/>
                  </v:rect>
                </w:pict>
              </mc:Fallback>
            </mc:AlternateContent>
          </w:r>
          <w:r w:rsidR="00D87D0A">
            <w:rPr>
              <w:noProof/>
              <w:lang w:eastAsia="fr-FR"/>
            </w:rPr>
            <mc:AlternateContent>
              <mc:Choice Requires="wps">
                <w:drawing>
                  <wp:anchor distT="0" distB="0" distL="114300" distR="114300" simplePos="0" relativeHeight="251905024" behindDoc="0" locked="0" layoutInCell="1" allowOverlap="1" wp14:anchorId="54054CB6" wp14:editId="45F9E9B7">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C23DD" w14:textId="2B465656" w:rsidR="00F91334" w:rsidRDefault="00F91334">
                                <w:pPr>
                                  <w:pStyle w:val="Sous-titr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4054CB6" id="Rectangle 457" o:spid="_x0000_s1028" style="position:absolute;margin-left:0;margin-top:0;width:148.1pt;height:760.3pt;z-index:25190502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" fillcolor="#242852 [3215]" stroked="f" strokeweight="1pt">
                    <v:path arrowok="t"/>
                    <v:textbox inset="14.4pt,,14.4pt">
                      <w:txbxContent>
                        <w:p w14:paraId="6A8C23DD" w14:textId="2B465656" w:rsidR="00F91334" w:rsidRDefault="00F91334">
                          <w:pPr>
                            <w:pStyle w:val="Sous-titre"/>
                            <w:rPr>
                              <w:color w:val="FFFFFF" w:themeColor="background1"/>
                            </w:rPr>
                          </w:pPr>
                        </w:p>
                      </w:txbxContent>
                    </v:textbox>
                    <w10:wrap anchorx="page" anchory="page"/>
                  </v:rect>
                </w:pict>
              </mc:Fallback>
            </mc:AlternateContent>
          </w:r>
        </w:p>
        <w:p w14:paraId="095C05D3" w14:textId="6622FEBC" w:rsidR="00D87D0A" w:rsidRDefault="00D87D0A"/>
        <w:p w14:paraId="232A6EFF" w14:textId="6E7D622F" w:rsidR="00D87D0A" w:rsidRDefault="003A14A9">
          <w:r>
            <w:rPr>
              <w:noProof/>
              <w:lang w:eastAsia="fr-FR"/>
            </w:rPr>
            <mc:AlternateContent>
              <mc:Choice Requires="wps">
                <w:drawing>
                  <wp:anchor distT="0" distB="0" distL="114300" distR="114300" simplePos="0" relativeHeight="251909120" behindDoc="0" locked="0" layoutInCell="1" allowOverlap="1" wp14:anchorId="3CFFA78D" wp14:editId="27DE2E78">
                    <wp:simplePos x="0" y="0"/>
                    <wp:positionH relativeFrom="column">
                      <wp:posOffset>4739640</wp:posOffset>
                    </wp:positionH>
                    <wp:positionV relativeFrom="paragraph">
                      <wp:posOffset>7548880</wp:posOffset>
                    </wp:positionV>
                    <wp:extent cx="1638300" cy="11049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638300" cy="1104900"/>
                            </a:xfrm>
                            <a:prstGeom prst="rect">
                              <a:avLst/>
                            </a:prstGeom>
                            <a:noFill/>
                            <a:ln w="6350">
                              <a:noFill/>
                            </a:ln>
                          </wps:spPr>
                          <wps:txbx>
                            <w:txbxContent>
                              <w:p w14:paraId="2EAEEA6A" w14:textId="480C736C" w:rsidR="00F91334" w:rsidRPr="003A14A9" w:rsidRDefault="00F91334">
                                <w:pPr>
                                  <w:rPr>
                                    <w:color w:val="FFFFFF" w:themeColor="background1"/>
                                  </w:rPr>
                                </w:pPr>
                                <w:r w:rsidRPr="003A14A9">
                                  <w:rPr>
                                    <w:color w:val="FFFFFF" w:themeColor="background1"/>
                                  </w:rPr>
                                  <w:t>Date de mise en œuvre : 2019</w:t>
                                </w:r>
                              </w:p>
                              <w:p w14:paraId="20B4CFB3" w14:textId="64474D07" w:rsidR="00F91334" w:rsidRPr="003A14A9" w:rsidRDefault="00F91334">
                                <w:pPr>
                                  <w:rPr>
                                    <w:color w:val="FFFFFF" w:themeColor="background1"/>
                                  </w:rPr>
                                </w:pPr>
                                <w:r w:rsidRPr="003A14A9">
                                  <w:rPr>
                                    <w:color w:val="FFFFFF" w:themeColor="background1"/>
                                  </w:rPr>
                                  <w:t>Date de réévaluation : 2025</w:t>
                                </w:r>
                              </w:p>
                              <w:p w14:paraId="1E630021" w14:textId="681D07D6" w:rsidR="00F91334" w:rsidRDefault="00F91334"/>
                              <w:p w14:paraId="3CC29899" w14:textId="2BA31E41" w:rsidR="00F91334" w:rsidRDefault="00F91334">
                                <w:r>
                                  <w:t xml:space="preserve">Approuvé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A78D" id="Zone de texte 4" o:spid="_x0000_s1029" type="#_x0000_t202" style="position:absolute;margin-left:373.2pt;margin-top:594.4pt;width:129pt;height:8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" filled="f" stroked="f" strokeweight=".5pt">
                    <v:textbox>
                      <w:txbxContent>
                        <w:p w14:paraId="2EAEEA6A" w14:textId="480C736C" w:rsidR="00F91334" w:rsidRPr="003A14A9" w:rsidRDefault="00F91334">
                          <w:pPr>
                            <w:rPr>
                              <w:color w:val="FFFFFF" w:themeColor="background1"/>
                            </w:rPr>
                          </w:pPr>
                          <w:r w:rsidRPr="003A14A9">
                            <w:rPr>
                              <w:color w:val="FFFFFF" w:themeColor="background1"/>
                            </w:rPr>
                            <w:t>Date de mise en œuvre : 2019</w:t>
                          </w:r>
                        </w:p>
                        <w:p w14:paraId="20B4CFB3" w14:textId="64474D07" w:rsidR="00F91334" w:rsidRPr="003A14A9" w:rsidRDefault="00F91334">
                          <w:pPr>
                            <w:rPr>
                              <w:color w:val="FFFFFF" w:themeColor="background1"/>
                            </w:rPr>
                          </w:pPr>
                          <w:r w:rsidRPr="003A14A9">
                            <w:rPr>
                              <w:color w:val="FFFFFF" w:themeColor="background1"/>
                            </w:rPr>
                            <w:t>Date de réévaluation : 2025</w:t>
                          </w:r>
                        </w:p>
                        <w:p w14:paraId="1E630021" w14:textId="681D07D6" w:rsidR="00F91334" w:rsidRDefault="00F91334"/>
                        <w:p w14:paraId="3CC29899" w14:textId="2BA31E41" w:rsidR="00F91334" w:rsidRDefault="00F91334">
                          <w:r>
                            <w:t xml:space="preserve">Approuvé </w:t>
                          </w:r>
                        </w:p>
                      </w:txbxContent>
                    </v:textbox>
                  </v:shape>
                </w:pict>
              </mc:Fallback>
            </mc:AlternateContent>
          </w:r>
          <w:r>
            <w:rPr>
              <w:noProof/>
              <w:lang w:eastAsia="fr-FR"/>
            </w:rPr>
            <mc:AlternateContent>
              <mc:Choice Requires="wps">
                <w:drawing>
                  <wp:anchor distT="0" distB="0" distL="114300" distR="114300" simplePos="0" relativeHeight="251910144" behindDoc="0" locked="0" layoutInCell="1" allowOverlap="1" wp14:anchorId="213E709C" wp14:editId="54261633">
                    <wp:simplePos x="0" y="0"/>
                    <wp:positionH relativeFrom="column">
                      <wp:posOffset>915035</wp:posOffset>
                    </wp:positionH>
                    <wp:positionV relativeFrom="paragraph">
                      <wp:posOffset>4434205</wp:posOffset>
                    </wp:positionV>
                    <wp:extent cx="4514850" cy="4191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4514850" cy="419100"/>
                            </a:xfrm>
                            <a:prstGeom prst="rect">
                              <a:avLst/>
                            </a:prstGeom>
                            <a:noFill/>
                            <a:ln w="6350">
                              <a:noFill/>
                            </a:ln>
                          </wps:spPr>
                          <wps:txbx>
                            <w:txbxContent>
                              <w:p w14:paraId="6CE82F5A" w14:textId="09EC94D7" w:rsidR="00F91334" w:rsidRPr="003A14A9" w:rsidRDefault="00F91334">
                                <w:pPr>
                                  <w:rPr>
                                    <w:i/>
                                    <w:color w:val="FFFFFF" w:themeColor="background1"/>
                                  </w:rPr>
                                </w:pPr>
                                <w:r w:rsidRPr="003A14A9">
                                  <w:rPr>
                                    <w:i/>
                                    <w:color w:val="FFFFFF" w:themeColor="background1"/>
                                  </w:rPr>
                                  <w:t>Validé par le Conseil d’administration 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3E709C" id="Zone de texte 5" o:spid="_x0000_s1030" type="#_x0000_t202" style="position:absolute;margin-left:72.05pt;margin-top:349.15pt;width:355.5pt;height:33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" filled="f" stroked="f" strokeweight=".5pt">
                    <v:textbox>
                      <w:txbxContent>
                        <w:p w14:paraId="6CE82F5A" w14:textId="09EC94D7" w:rsidR="00F91334" w:rsidRPr="003A14A9" w:rsidRDefault="00F91334">
                          <w:pPr>
                            <w:rPr>
                              <w:i/>
                              <w:color w:val="FFFFFF" w:themeColor="background1"/>
                            </w:rPr>
                          </w:pPr>
                          <w:r w:rsidRPr="003A14A9">
                            <w:rPr>
                              <w:i/>
                              <w:color w:val="FFFFFF" w:themeColor="background1"/>
                            </w:rPr>
                            <w:t>Validé par le Conseil d’administration le</w:t>
                          </w:r>
                        </w:p>
                      </w:txbxContent>
                    </v:textbox>
                  </v:shape>
                </w:pict>
              </mc:Fallback>
            </mc:AlternateContent>
          </w:r>
          <w:r w:rsidR="00CC3F13">
            <w:rPr>
              <w:noProof/>
              <w:lang w:eastAsia="fr-FR"/>
            </w:rPr>
            <mc:AlternateContent>
              <mc:Choice Requires="wps">
                <w:drawing>
                  <wp:anchor distT="0" distB="0" distL="114300" distR="114300" simplePos="0" relativeHeight="251907072" behindDoc="0" locked="0" layoutInCell="1" allowOverlap="1" wp14:anchorId="37176EB6" wp14:editId="1E001D8F">
                    <wp:simplePos x="0" y="0"/>
                    <wp:positionH relativeFrom="column">
                      <wp:posOffset>2810510</wp:posOffset>
                    </wp:positionH>
                    <wp:positionV relativeFrom="paragraph">
                      <wp:posOffset>6739255</wp:posOffset>
                    </wp:positionV>
                    <wp:extent cx="1685925" cy="2251075"/>
                    <wp:effectExtent l="0" t="0" r="0" b="0"/>
                    <wp:wrapNone/>
                    <wp:docPr id="478" name="Zone de texte 478"/>
                    <wp:cNvGraphicFramePr/>
                    <a:graphic xmlns:a="http://schemas.openxmlformats.org/drawingml/2006/main">
                      <a:graphicData uri="http://schemas.microsoft.com/office/word/2010/wordprocessingShape">
                        <wps:wsp>
                          <wps:cNvSpPr txBox="1"/>
                          <wps:spPr>
                            <a:xfrm>
                              <a:off x="0" y="0"/>
                              <a:ext cx="1685925" cy="2251075"/>
                            </a:xfrm>
                            <a:prstGeom prst="rect">
                              <a:avLst/>
                            </a:prstGeom>
                            <a:noFill/>
                            <a:ln w="6350">
                              <a:noFill/>
                            </a:ln>
                          </wps:spPr>
                          <wps:txbx>
                            <w:txbxContent>
                              <w:p w14:paraId="4DFED7B7" w14:textId="2E0B04B1" w:rsidR="00F91334" w:rsidRDefault="00F91334">
                                <w:r w:rsidRPr="00CC3F13">
                                  <w:rPr>
                                    <w:noProof/>
                                    <w:lang w:eastAsia="fr-FR"/>
                                  </w:rPr>
                                  <w:drawing>
                                    <wp:inline distT="0" distB="0" distL="0" distR="0" wp14:anchorId="5DD90961" wp14:editId="46E3D910">
                                      <wp:extent cx="1428750" cy="20288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76EB6" id="Zone de texte 478" o:spid="_x0000_s1031" type="#_x0000_t202" style="position:absolute;margin-left:221.3pt;margin-top:530.65pt;width:132.75pt;height:177.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" filled="f" stroked="f" strokeweight=".5pt">
                    <v:textbox>
                      <w:txbxContent>
                        <w:p w14:paraId="4DFED7B7" w14:textId="2E0B04B1" w:rsidR="00F91334" w:rsidRDefault="00F91334">
                          <w:r w:rsidRPr="00CC3F13">
                            <w:rPr>
                              <w:noProof/>
                              <w:lang w:eastAsia="fr-FR"/>
                            </w:rPr>
                            <w:drawing>
                              <wp:inline distT="0" distB="0" distL="0" distR="0" wp14:anchorId="5DD90961" wp14:editId="46E3D910">
                                <wp:extent cx="1428750" cy="20288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p>
                      </w:txbxContent>
                    </v:textbox>
                  </v:shape>
                </w:pict>
              </mc:Fallback>
            </mc:AlternateContent>
          </w:r>
          <w:r w:rsidR="00D87D0A">
            <w:br w:type="page"/>
          </w:r>
        </w:p>
      </w:sdtContent>
    </w:sdt>
    <w:p w14:paraId="3A87A1FC" w14:textId="3B57BA41" w:rsidR="001036E3" w:rsidRDefault="001036E3" w:rsidP="001036E3">
      <w:pPr>
        <w:spacing w:after="0" w:line="20" w:lineRule="atLeast"/>
        <w:jc w:val="center"/>
        <w:rPr>
          <w:rFonts w:ascii="Calibri" w:hAnsi="Calibri" w:cs="Calibri"/>
          <w:b/>
          <w:color w:val="1E5E9F" w:themeColor="accent3" w:themeShade="BF"/>
          <w:sz w:val="40"/>
          <w:szCs w:val="40"/>
        </w:rPr>
      </w:pPr>
      <w:r w:rsidRPr="001036E3">
        <w:rPr>
          <w:rFonts w:ascii="Calibri" w:hAnsi="Calibri" w:cs="Calibri"/>
          <w:b/>
          <w:color w:val="1E5E9F" w:themeColor="accent3" w:themeShade="BF"/>
          <w:sz w:val="40"/>
          <w:szCs w:val="40"/>
        </w:rPr>
        <w:lastRenderedPageBreak/>
        <w:t>SOMMAIRE</w:t>
      </w:r>
    </w:p>
    <w:p w14:paraId="5F5B36A9" w14:textId="77777777" w:rsidR="005367D8" w:rsidRDefault="005367D8" w:rsidP="005367D8">
      <w:pPr>
        <w:spacing w:after="0" w:line="20" w:lineRule="atLeast"/>
        <w:rPr>
          <w:rFonts w:ascii="Calibri" w:hAnsi="Calibri" w:cs="Calibri"/>
          <w:b/>
          <w:color w:val="374C80" w:themeColor="accent1" w:themeShade="BF"/>
          <w:sz w:val="28"/>
          <w:szCs w:val="28"/>
        </w:rPr>
      </w:pPr>
    </w:p>
    <w:p w14:paraId="574DFE82" w14:textId="4FDFFF8A" w:rsidR="005367D8" w:rsidRPr="005367D8" w:rsidRDefault="005367D8" w:rsidP="005367D8">
      <w:pPr>
        <w:spacing w:after="0" w:line="20" w:lineRule="atLeast"/>
        <w:rPr>
          <w:rFonts w:ascii="Calibri" w:hAnsi="Calibri" w:cs="Calibri"/>
          <w:b/>
          <w:color w:val="374C80" w:themeColor="accent1" w:themeShade="BF"/>
          <w:sz w:val="22"/>
          <w:szCs w:val="22"/>
        </w:rPr>
      </w:pPr>
      <w:r w:rsidRPr="005367D8">
        <w:rPr>
          <w:rFonts w:ascii="Calibri" w:hAnsi="Calibri" w:cs="Calibri"/>
          <w:b/>
          <w:color w:val="374C80" w:themeColor="accent1" w:themeShade="BF"/>
          <w:sz w:val="28"/>
          <w:szCs w:val="28"/>
        </w:rPr>
        <w:t>Préambule</w:t>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sidRPr="005367D8">
        <w:rPr>
          <w:rFonts w:ascii="Calibri" w:hAnsi="Calibri" w:cs="Calibri"/>
          <w:b/>
          <w:color w:val="374C80" w:themeColor="accent1" w:themeShade="BF"/>
          <w:sz w:val="28"/>
          <w:szCs w:val="28"/>
        </w:rPr>
        <w:tab/>
      </w:r>
      <w:r>
        <w:rPr>
          <w:rFonts w:ascii="Calibri" w:hAnsi="Calibri" w:cs="Calibri"/>
          <w:b/>
          <w:color w:val="374C80" w:themeColor="accent1" w:themeShade="BF"/>
          <w:sz w:val="28"/>
          <w:szCs w:val="28"/>
        </w:rPr>
        <w:t xml:space="preserve">         </w:t>
      </w:r>
      <w:r w:rsidRPr="005367D8">
        <w:rPr>
          <w:rFonts w:ascii="Calibri" w:hAnsi="Calibri" w:cs="Calibri"/>
          <w:b/>
          <w:color w:val="374C80" w:themeColor="accent1" w:themeShade="BF"/>
          <w:sz w:val="22"/>
          <w:szCs w:val="22"/>
        </w:rPr>
        <w:t>5</w:t>
      </w:r>
    </w:p>
    <w:p w14:paraId="650558CF" w14:textId="77777777" w:rsidR="005367D8" w:rsidRDefault="005367D8" w:rsidP="001036E3">
      <w:pPr>
        <w:spacing w:after="0" w:line="20" w:lineRule="atLeast"/>
        <w:jc w:val="center"/>
        <w:rPr>
          <w:rFonts w:ascii="Calibri" w:hAnsi="Calibri" w:cs="Calibri"/>
          <w:b/>
          <w:color w:val="7030A0"/>
          <w:sz w:val="36"/>
          <w:szCs w:val="36"/>
        </w:rPr>
      </w:pPr>
    </w:p>
    <w:p w14:paraId="2F912E53" w14:textId="299E1763" w:rsidR="00EB7517" w:rsidRDefault="00EB7517" w:rsidP="00690694">
      <w:pPr>
        <w:spacing w:before="0" w:after="0" w:line="240" w:lineRule="auto"/>
        <w:jc w:val="center"/>
        <w:rPr>
          <w:rFonts w:ascii="Calibri" w:hAnsi="Calibri" w:cs="Calibri"/>
          <w:b/>
          <w:color w:val="7030A0"/>
          <w:sz w:val="36"/>
          <w:szCs w:val="36"/>
        </w:rPr>
      </w:pPr>
      <w:r w:rsidRPr="00267A24">
        <w:rPr>
          <w:rFonts w:ascii="Calibri" w:hAnsi="Calibri" w:cs="Calibri"/>
          <w:b/>
          <w:color w:val="7030A0"/>
          <w:sz w:val="36"/>
          <w:szCs w:val="36"/>
        </w:rPr>
        <w:t>I comme Identité</w:t>
      </w:r>
    </w:p>
    <w:p w14:paraId="30F3F0F4" w14:textId="77777777" w:rsidR="000A440F" w:rsidRPr="00EE05DA" w:rsidRDefault="000A440F" w:rsidP="00690694">
      <w:pPr>
        <w:spacing w:before="0" w:after="0" w:line="240" w:lineRule="auto"/>
        <w:jc w:val="center"/>
        <w:rPr>
          <w:rFonts w:ascii="Calibri" w:hAnsi="Calibri" w:cs="Calibri"/>
          <w:b/>
          <w:color w:val="7030A0"/>
          <w:sz w:val="22"/>
          <w:szCs w:val="22"/>
        </w:rPr>
      </w:pPr>
    </w:p>
    <w:p w14:paraId="68436448" w14:textId="2FFCC2B1" w:rsidR="00F91334" w:rsidRDefault="001036E3" w:rsidP="00F91334">
      <w:pPr>
        <w:pStyle w:val="TM1"/>
        <w:spacing w:before="0" w:after="0" w:line="240" w:lineRule="auto"/>
        <w:rPr>
          <w:rStyle w:val="Lienhypertexte"/>
        </w:rPr>
      </w:pPr>
      <w:r w:rsidRPr="00EE05DA">
        <w:fldChar w:fldCharType="begin"/>
      </w:r>
      <w:r w:rsidRPr="00EE05DA">
        <w:instrText xml:space="preserve"> TOC \o "1-2" \h \z \u </w:instrText>
      </w:r>
      <w:r w:rsidRPr="00EE05DA">
        <w:fldChar w:fldCharType="separate"/>
      </w:r>
      <w:hyperlink w:anchor="_Toc21424414" w:history="1">
        <w:r w:rsidR="00F91334" w:rsidRPr="00E009BF">
          <w:rPr>
            <w:rStyle w:val="Lienhypertexte"/>
          </w:rPr>
          <w:t>I.1) ORIGINE ET PRESENTATION D’ESPOIR 54</w:t>
        </w:r>
        <w:r w:rsidR="00F91334">
          <w:rPr>
            <w:webHidden/>
          </w:rPr>
          <w:tab/>
        </w:r>
        <w:r w:rsidR="00F91334">
          <w:rPr>
            <w:webHidden/>
          </w:rPr>
          <w:fldChar w:fldCharType="begin"/>
        </w:r>
        <w:r w:rsidR="00F91334">
          <w:rPr>
            <w:webHidden/>
          </w:rPr>
          <w:instrText xml:space="preserve"> PAGEREF _Toc21424414 \h </w:instrText>
        </w:r>
        <w:r w:rsidR="00F91334">
          <w:rPr>
            <w:webHidden/>
          </w:rPr>
        </w:r>
        <w:r w:rsidR="00F91334">
          <w:rPr>
            <w:webHidden/>
          </w:rPr>
          <w:fldChar w:fldCharType="separate"/>
        </w:r>
        <w:r w:rsidR="00665430">
          <w:rPr>
            <w:webHidden/>
          </w:rPr>
          <w:t>8</w:t>
        </w:r>
        <w:r w:rsidR="00F91334">
          <w:rPr>
            <w:webHidden/>
          </w:rPr>
          <w:fldChar w:fldCharType="end"/>
        </w:r>
      </w:hyperlink>
    </w:p>
    <w:p w14:paraId="3734CD93" w14:textId="77777777" w:rsidR="00F91334" w:rsidRPr="00F91334" w:rsidRDefault="00F91334" w:rsidP="00F91334">
      <w:pPr>
        <w:spacing w:before="0" w:after="0"/>
        <w:rPr>
          <w:noProof/>
        </w:rPr>
      </w:pPr>
    </w:p>
    <w:p w14:paraId="7C6B1417" w14:textId="55E1702D" w:rsidR="00F91334" w:rsidRDefault="0065689E" w:rsidP="00F91334">
      <w:pPr>
        <w:pStyle w:val="TM1"/>
        <w:spacing w:before="0" w:after="0" w:line="240" w:lineRule="auto"/>
        <w:rPr>
          <w:rFonts w:asciiTheme="minorHAnsi" w:hAnsiTheme="minorHAnsi" w:cstheme="minorBidi"/>
          <w:b w:val="0"/>
          <w:bCs w:val="0"/>
          <w:caps w:val="0"/>
          <w:color w:val="auto"/>
          <w:u w:val="none"/>
          <w:lang w:eastAsia="fr-FR"/>
        </w:rPr>
      </w:pPr>
      <w:hyperlink w:anchor="_Toc21424415" w:history="1">
        <w:r w:rsidR="00F91334" w:rsidRPr="00E009BF">
          <w:rPr>
            <w:rStyle w:val="Lienhypertexte"/>
          </w:rPr>
          <w:t>I.2) LES VALEURS ET MISSIONS d’Espoir 54</w:t>
        </w:r>
        <w:r w:rsidR="00F91334">
          <w:rPr>
            <w:webHidden/>
          </w:rPr>
          <w:tab/>
        </w:r>
        <w:r w:rsidR="00F91334">
          <w:rPr>
            <w:webHidden/>
          </w:rPr>
          <w:fldChar w:fldCharType="begin"/>
        </w:r>
        <w:r w:rsidR="00F91334">
          <w:rPr>
            <w:webHidden/>
          </w:rPr>
          <w:instrText xml:space="preserve"> PAGEREF _Toc21424415 \h </w:instrText>
        </w:r>
        <w:r w:rsidR="00F91334">
          <w:rPr>
            <w:webHidden/>
          </w:rPr>
        </w:r>
        <w:r w:rsidR="00F91334">
          <w:rPr>
            <w:webHidden/>
          </w:rPr>
          <w:fldChar w:fldCharType="separate"/>
        </w:r>
        <w:r w:rsidR="00665430">
          <w:rPr>
            <w:webHidden/>
          </w:rPr>
          <w:t>11</w:t>
        </w:r>
        <w:r w:rsidR="00F91334">
          <w:rPr>
            <w:webHidden/>
          </w:rPr>
          <w:fldChar w:fldCharType="end"/>
        </w:r>
      </w:hyperlink>
    </w:p>
    <w:p w14:paraId="32EEB2D0" w14:textId="49B7D0FC" w:rsidR="00F91334" w:rsidRDefault="0065689E" w:rsidP="00F91334">
      <w:pPr>
        <w:pStyle w:val="TM2"/>
        <w:rPr>
          <w:rFonts w:asciiTheme="minorHAnsi" w:hAnsiTheme="minorHAnsi" w:cstheme="minorBidi"/>
          <w:bCs w:val="0"/>
          <w:smallCaps w:val="0"/>
          <w:lang w:eastAsia="fr-FR"/>
        </w:rPr>
      </w:pPr>
      <w:hyperlink w:anchor="_Toc21424416" w:history="1">
        <w:r w:rsidR="00F91334" w:rsidRPr="00E009BF">
          <w:rPr>
            <w:rStyle w:val="Lienhypertexte"/>
          </w:rPr>
          <w:t>I.2.1) Le projet associatif</w:t>
        </w:r>
        <w:r w:rsidR="00F91334">
          <w:rPr>
            <w:webHidden/>
          </w:rPr>
          <w:tab/>
        </w:r>
        <w:r w:rsidR="00F91334">
          <w:rPr>
            <w:webHidden/>
          </w:rPr>
          <w:fldChar w:fldCharType="begin"/>
        </w:r>
        <w:r w:rsidR="00F91334">
          <w:rPr>
            <w:webHidden/>
          </w:rPr>
          <w:instrText xml:space="preserve"> PAGEREF _Toc21424416 \h </w:instrText>
        </w:r>
        <w:r w:rsidR="00F91334">
          <w:rPr>
            <w:webHidden/>
          </w:rPr>
        </w:r>
        <w:r w:rsidR="00F91334">
          <w:rPr>
            <w:webHidden/>
          </w:rPr>
          <w:fldChar w:fldCharType="separate"/>
        </w:r>
        <w:r w:rsidR="00665430">
          <w:rPr>
            <w:webHidden/>
          </w:rPr>
          <w:t>11</w:t>
        </w:r>
        <w:r w:rsidR="00F91334">
          <w:rPr>
            <w:webHidden/>
          </w:rPr>
          <w:fldChar w:fldCharType="end"/>
        </w:r>
      </w:hyperlink>
    </w:p>
    <w:p w14:paraId="32632202" w14:textId="47586D7F" w:rsidR="00F91334" w:rsidRDefault="0065689E" w:rsidP="00F91334">
      <w:pPr>
        <w:pStyle w:val="TM2"/>
        <w:rPr>
          <w:rFonts w:asciiTheme="minorHAnsi" w:hAnsiTheme="minorHAnsi" w:cstheme="minorBidi"/>
          <w:bCs w:val="0"/>
          <w:smallCaps w:val="0"/>
          <w:lang w:eastAsia="fr-FR"/>
        </w:rPr>
      </w:pPr>
      <w:hyperlink w:anchor="_Toc21424423" w:history="1">
        <w:r w:rsidR="00F91334" w:rsidRPr="00E009BF">
          <w:rPr>
            <w:rStyle w:val="Lienhypertexte"/>
          </w:rPr>
          <w:t>I.2.2) La philosophie d’Espoir54</w:t>
        </w:r>
        <w:r w:rsidR="00F91334">
          <w:rPr>
            <w:webHidden/>
          </w:rPr>
          <w:tab/>
        </w:r>
        <w:r w:rsidR="00F91334">
          <w:rPr>
            <w:webHidden/>
          </w:rPr>
          <w:fldChar w:fldCharType="begin"/>
        </w:r>
        <w:r w:rsidR="00F91334">
          <w:rPr>
            <w:webHidden/>
          </w:rPr>
          <w:instrText xml:space="preserve"> PAGEREF _Toc21424423 \h </w:instrText>
        </w:r>
        <w:r w:rsidR="00F91334">
          <w:rPr>
            <w:webHidden/>
          </w:rPr>
        </w:r>
        <w:r w:rsidR="00F91334">
          <w:rPr>
            <w:webHidden/>
          </w:rPr>
          <w:fldChar w:fldCharType="separate"/>
        </w:r>
        <w:r w:rsidR="00665430">
          <w:rPr>
            <w:webHidden/>
          </w:rPr>
          <w:t>14</w:t>
        </w:r>
        <w:r w:rsidR="00F91334">
          <w:rPr>
            <w:webHidden/>
          </w:rPr>
          <w:fldChar w:fldCharType="end"/>
        </w:r>
      </w:hyperlink>
    </w:p>
    <w:p w14:paraId="201C7148" w14:textId="5197D48B" w:rsidR="00F91334" w:rsidRDefault="0065689E" w:rsidP="00F91334">
      <w:pPr>
        <w:pStyle w:val="TM2"/>
        <w:rPr>
          <w:rStyle w:val="Lienhypertexte"/>
        </w:rPr>
      </w:pPr>
      <w:hyperlink w:anchor="_Toc21424424" w:history="1">
        <w:r w:rsidR="00F91334" w:rsidRPr="00E009BF">
          <w:rPr>
            <w:rStyle w:val="Lienhypertexte"/>
          </w:rPr>
          <w:t>I.2.3) Espoir 54 adhérent de Santé Mentale France</w:t>
        </w:r>
        <w:r w:rsidR="00F91334">
          <w:rPr>
            <w:webHidden/>
          </w:rPr>
          <w:tab/>
        </w:r>
        <w:r w:rsidR="00F91334">
          <w:rPr>
            <w:webHidden/>
          </w:rPr>
          <w:fldChar w:fldCharType="begin"/>
        </w:r>
        <w:r w:rsidR="00F91334">
          <w:rPr>
            <w:webHidden/>
          </w:rPr>
          <w:instrText xml:space="preserve"> PAGEREF _Toc21424424 \h </w:instrText>
        </w:r>
        <w:r w:rsidR="00F91334">
          <w:rPr>
            <w:webHidden/>
          </w:rPr>
        </w:r>
        <w:r w:rsidR="00F91334">
          <w:rPr>
            <w:webHidden/>
          </w:rPr>
          <w:fldChar w:fldCharType="separate"/>
        </w:r>
        <w:r w:rsidR="00665430">
          <w:rPr>
            <w:webHidden/>
          </w:rPr>
          <w:t>15</w:t>
        </w:r>
        <w:r w:rsidR="00F91334">
          <w:rPr>
            <w:webHidden/>
          </w:rPr>
          <w:fldChar w:fldCharType="end"/>
        </w:r>
      </w:hyperlink>
    </w:p>
    <w:p w14:paraId="553AE692" w14:textId="77777777" w:rsidR="00F91334" w:rsidRPr="00F91334" w:rsidRDefault="00F91334" w:rsidP="00F91334">
      <w:pPr>
        <w:spacing w:before="0" w:after="0"/>
        <w:rPr>
          <w:noProof/>
        </w:rPr>
      </w:pPr>
    </w:p>
    <w:p w14:paraId="7E32A6BA" w14:textId="4A285BCF" w:rsidR="00F91334" w:rsidRDefault="0065689E" w:rsidP="00F91334">
      <w:pPr>
        <w:pStyle w:val="TM1"/>
        <w:spacing w:before="0" w:after="0" w:line="240" w:lineRule="auto"/>
        <w:rPr>
          <w:rFonts w:asciiTheme="minorHAnsi" w:hAnsiTheme="minorHAnsi" w:cstheme="minorBidi"/>
          <w:b w:val="0"/>
          <w:bCs w:val="0"/>
          <w:caps w:val="0"/>
          <w:color w:val="auto"/>
          <w:u w:val="none"/>
          <w:lang w:eastAsia="fr-FR"/>
        </w:rPr>
      </w:pPr>
      <w:hyperlink w:anchor="_Toc21424425" w:history="1">
        <w:r w:rsidR="00F91334" w:rsidRPr="00E009BF">
          <w:rPr>
            <w:rStyle w:val="Lienhypertexte"/>
            <w:rFonts w:eastAsia="Times New Roman"/>
            <w:kern w:val="36"/>
            <w:lang w:eastAsia="fr-FR"/>
          </w:rPr>
          <w:t>La Fédération en quelques mots</w:t>
        </w:r>
        <w:r w:rsidR="00F91334">
          <w:rPr>
            <w:webHidden/>
          </w:rPr>
          <w:tab/>
        </w:r>
        <w:r w:rsidR="00F91334">
          <w:rPr>
            <w:webHidden/>
          </w:rPr>
          <w:fldChar w:fldCharType="begin"/>
        </w:r>
        <w:r w:rsidR="00F91334">
          <w:rPr>
            <w:webHidden/>
          </w:rPr>
          <w:instrText xml:space="preserve"> PAGEREF _Toc21424425 \h </w:instrText>
        </w:r>
        <w:r w:rsidR="00F91334">
          <w:rPr>
            <w:webHidden/>
          </w:rPr>
        </w:r>
        <w:r w:rsidR="00F91334">
          <w:rPr>
            <w:webHidden/>
          </w:rPr>
          <w:fldChar w:fldCharType="separate"/>
        </w:r>
        <w:r w:rsidR="00665430">
          <w:rPr>
            <w:webHidden/>
          </w:rPr>
          <w:t>15</w:t>
        </w:r>
        <w:r w:rsidR="00F91334">
          <w:rPr>
            <w:webHidden/>
          </w:rPr>
          <w:fldChar w:fldCharType="end"/>
        </w:r>
      </w:hyperlink>
    </w:p>
    <w:p w14:paraId="78332A06" w14:textId="69526C25" w:rsidR="00F91334" w:rsidRDefault="0065689E" w:rsidP="00F91334">
      <w:pPr>
        <w:pStyle w:val="TM2"/>
        <w:rPr>
          <w:rFonts w:asciiTheme="minorHAnsi" w:hAnsiTheme="minorHAnsi" w:cstheme="minorBidi"/>
          <w:bCs w:val="0"/>
          <w:smallCaps w:val="0"/>
          <w:lang w:eastAsia="fr-FR"/>
        </w:rPr>
      </w:pPr>
      <w:hyperlink w:anchor="_Toc21424426" w:history="1">
        <w:r w:rsidR="00F91334" w:rsidRPr="00E009BF">
          <w:rPr>
            <w:rStyle w:val="Lienhypertexte"/>
          </w:rPr>
          <w:t>I.2.4) La prévention et la promotion de la santé mentale, en s’appuyant sur…</w:t>
        </w:r>
        <w:r w:rsidR="00F91334">
          <w:rPr>
            <w:webHidden/>
          </w:rPr>
          <w:tab/>
        </w:r>
        <w:r w:rsidR="00F91334">
          <w:rPr>
            <w:webHidden/>
          </w:rPr>
          <w:fldChar w:fldCharType="begin"/>
        </w:r>
        <w:r w:rsidR="00F91334">
          <w:rPr>
            <w:webHidden/>
          </w:rPr>
          <w:instrText xml:space="preserve"> PAGEREF _Toc21424426 \h </w:instrText>
        </w:r>
        <w:r w:rsidR="00F91334">
          <w:rPr>
            <w:webHidden/>
          </w:rPr>
        </w:r>
        <w:r w:rsidR="00F91334">
          <w:rPr>
            <w:webHidden/>
          </w:rPr>
          <w:fldChar w:fldCharType="separate"/>
        </w:r>
        <w:r w:rsidR="00665430">
          <w:rPr>
            <w:webHidden/>
          </w:rPr>
          <w:t>17</w:t>
        </w:r>
        <w:r w:rsidR="00F91334">
          <w:rPr>
            <w:webHidden/>
          </w:rPr>
          <w:fldChar w:fldCharType="end"/>
        </w:r>
      </w:hyperlink>
    </w:p>
    <w:p w14:paraId="5DE01D24" w14:textId="4DAF7C60" w:rsidR="00F91334" w:rsidRDefault="0065689E" w:rsidP="00F91334">
      <w:pPr>
        <w:pStyle w:val="TM2"/>
        <w:rPr>
          <w:rStyle w:val="Lienhypertexte"/>
        </w:rPr>
      </w:pPr>
      <w:hyperlink w:anchor="_Toc21424427" w:history="1">
        <w:r w:rsidR="00F91334" w:rsidRPr="00E009BF">
          <w:rPr>
            <w:rStyle w:val="Lienhypertexte"/>
          </w:rPr>
          <w:t>I.2.5) Les valeurs et finalités de l’association</w:t>
        </w:r>
        <w:r w:rsidR="00F91334">
          <w:rPr>
            <w:webHidden/>
          </w:rPr>
          <w:tab/>
        </w:r>
        <w:r w:rsidR="00F91334">
          <w:rPr>
            <w:webHidden/>
          </w:rPr>
          <w:fldChar w:fldCharType="begin"/>
        </w:r>
        <w:r w:rsidR="00F91334">
          <w:rPr>
            <w:webHidden/>
          </w:rPr>
          <w:instrText xml:space="preserve"> PAGEREF _Toc21424427 \h </w:instrText>
        </w:r>
        <w:r w:rsidR="00F91334">
          <w:rPr>
            <w:webHidden/>
          </w:rPr>
        </w:r>
        <w:r w:rsidR="00F91334">
          <w:rPr>
            <w:webHidden/>
          </w:rPr>
          <w:fldChar w:fldCharType="separate"/>
        </w:r>
        <w:r w:rsidR="00665430">
          <w:rPr>
            <w:webHidden/>
          </w:rPr>
          <w:t>19</w:t>
        </w:r>
        <w:r w:rsidR="00F91334">
          <w:rPr>
            <w:webHidden/>
          </w:rPr>
          <w:fldChar w:fldCharType="end"/>
        </w:r>
      </w:hyperlink>
    </w:p>
    <w:p w14:paraId="4B4A50EC" w14:textId="77777777" w:rsidR="00F91334" w:rsidRPr="00F91334" w:rsidRDefault="00F91334" w:rsidP="00F91334">
      <w:pPr>
        <w:spacing w:before="0" w:after="0"/>
        <w:rPr>
          <w:noProof/>
        </w:rPr>
      </w:pPr>
    </w:p>
    <w:p w14:paraId="79CADCBE" w14:textId="12548E9E" w:rsidR="00F91334" w:rsidRDefault="0065689E" w:rsidP="00F91334">
      <w:pPr>
        <w:pStyle w:val="TM1"/>
        <w:spacing w:before="0" w:after="0" w:line="240" w:lineRule="auto"/>
        <w:rPr>
          <w:rFonts w:asciiTheme="minorHAnsi" w:hAnsiTheme="minorHAnsi" w:cstheme="minorBidi"/>
          <w:b w:val="0"/>
          <w:bCs w:val="0"/>
          <w:caps w:val="0"/>
          <w:color w:val="auto"/>
          <w:u w:val="none"/>
          <w:lang w:eastAsia="fr-FR"/>
        </w:rPr>
      </w:pPr>
      <w:hyperlink w:anchor="_Toc21424428" w:history="1">
        <w:r w:rsidR="00F91334" w:rsidRPr="00E009BF">
          <w:rPr>
            <w:rStyle w:val="Lienhypertexte"/>
          </w:rPr>
          <w:t>I.3) Les spécificités du handicap d’origine psychique</w:t>
        </w:r>
        <w:r w:rsidR="00F91334">
          <w:rPr>
            <w:webHidden/>
          </w:rPr>
          <w:tab/>
        </w:r>
        <w:r w:rsidR="00F91334">
          <w:rPr>
            <w:webHidden/>
          </w:rPr>
          <w:fldChar w:fldCharType="begin"/>
        </w:r>
        <w:r w:rsidR="00F91334">
          <w:rPr>
            <w:webHidden/>
          </w:rPr>
          <w:instrText xml:space="preserve"> PAGEREF _Toc21424428 \h </w:instrText>
        </w:r>
        <w:r w:rsidR="00F91334">
          <w:rPr>
            <w:webHidden/>
          </w:rPr>
        </w:r>
        <w:r w:rsidR="00F91334">
          <w:rPr>
            <w:webHidden/>
          </w:rPr>
          <w:fldChar w:fldCharType="separate"/>
        </w:r>
        <w:r w:rsidR="00665430">
          <w:rPr>
            <w:webHidden/>
          </w:rPr>
          <w:t>23</w:t>
        </w:r>
        <w:r w:rsidR="00F91334">
          <w:rPr>
            <w:webHidden/>
          </w:rPr>
          <w:fldChar w:fldCharType="end"/>
        </w:r>
      </w:hyperlink>
    </w:p>
    <w:p w14:paraId="76837016" w14:textId="2362A414" w:rsidR="00F91334" w:rsidRDefault="0065689E" w:rsidP="00F91334">
      <w:pPr>
        <w:pStyle w:val="TM2"/>
        <w:rPr>
          <w:rFonts w:asciiTheme="minorHAnsi" w:hAnsiTheme="minorHAnsi" w:cstheme="minorBidi"/>
          <w:bCs w:val="0"/>
          <w:smallCaps w:val="0"/>
          <w:lang w:eastAsia="fr-FR"/>
        </w:rPr>
      </w:pPr>
      <w:hyperlink w:anchor="_Toc21424429" w:history="1">
        <w:r w:rsidR="00F91334" w:rsidRPr="00E009BF">
          <w:rPr>
            <w:rStyle w:val="Lienhypertexte"/>
          </w:rPr>
          <w:t>I.3.1) Les facteurs environnementaux</w:t>
        </w:r>
        <w:r w:rsidR="00F91334">
          <w:rPr>
            <w:webHidden/>
          </w:rPr>
          <w:tab/>
        </w:r>
        <w:r w:rsidR="00F91334">
          <w:rPr>
            <w:webHidden/>
          </w:rPr>
          <w:fldChar w:fldCharType="begin"/>
        </w:r>
        <w:r w:rsidR="00F91334">
          <w:rPr>
            <w:webHidden/>
          </w:rPr>
          <w:instrText xml:space="preserve"> PAGEREF _Toc21424429 \h </w:instrText>
        </w:r>
        <w:r w:rsidR="00F91334">
          <w:rPr>
            <w:webHidden/>
          </w:rPr>
        </w:r>
        <w:r w:rsidR="00F91334">
          <w:rPr>
            <w:webHidden/>
          </w:rPr>
          <w:fldChar w:fldCharType="separate"/>
        </w:r>
        <w:r w:rsidR="00665430">
          <w:rPr>
            <w:webHidden/>
          </w:rPr>
          <w:t>23</w:t>
        </w:r>
        <w:r w:rsidR="00F91334">
          <w:rPr>
            <w:webHidden/>
          </w:rPr>
          <w:fldChar w:fldCharType="end"/>
        </w:r>
      </w:hyperlink>
    </w:p>
    <w:p w14:paraId="2B7000FE" w14:textId="41223B65" w:rsidR="00F91334" w:rsidRDefault="0065689E" w:rsidP="00F91334">
      <w:pPr>
        <w:pStyle w:val="TM2"/>
        <w:rPr>
          <w:rFonts w:asciiTheme="minorHAnsi" w:hAnsiTheme="minorHAnsi" w:cstheme="minorBidi"/>
          <w:bCs w:val="0"/>
          <w:smallCaps w:val="0"/>
          <w:lang w:eastAsia="fr-FR"/>
        </w:rPr>
      </w:pPr>
      <w:hyperlink w:anchor="_Toc21424430" w:history="1">
        <w:r w:rsidR="00F91334" w:rsidRPr="00E009BF">
          <w:rPr>
            <w:rStyle w:val="Lienhypertexte"/>
          </w:rPr>
          <w:t>I.3.2) Les facteurs personnels</w:t>
        </w:r>
        <w:r w:rsidR="00F91334">
          <w:rPr>
            <w:webHidden/>
          </w:rPr>
          <w:tab/>
        </w:r>
        <w:r w:rsidR="00F91334">
          <w:rPr>
            <w:webHidden/>
          </w:rPr>
          <w:fldChar w:fldCharType="begin"/>
        </w:r>
        <w:r w:rsidR="00F91334">
          <w:rPr>
            <w:webHidden/>
          </w:rPr>
          <w:instrText xml:space="preserve"> PAGEREF _Toc21424430 \h </w:instrText>
        </w:r>
        <w:r w:rsidR="00F91334">
          <w:rPr>
            <w:webHidden/>
          </w:rPr>
        </w:r>
        <w:r w:rsidR="00F91334">
          <w:rPr>
            <w:webHidden/>
          </w:rPr>
          <w:fldChar w:fldCharType="separate"/>
        </w:r>
        <w:r w:rsidR="00665430">
          <w:rPr>
            <w:webHidden/>
          </w:rPr>
          <w:t>23</w:t>
        </w:r>
        <w:r w:rsidR="00F91334">
          <w:rPr>
            <w:webHidden/>
          </w:rPr>
          <w:fldChar w:fldCharType="end"/>
        </w:r>
      </w:hyperlink>
    </w:p>
    <w:p w14:paraId="02E2D3A3" w14:textId="0A8A8D6D" w:rsidR="00F91334" w:rsidRDefault="0065689E" w:rsidP="00F91334">
      <w:pPr>
        <w:pStyle w:val="TM2"/>
        <w:rPr>
          <w:rStyle w:val="Lienhypertexte"/>
        </w:rPr>
      </w:pPr>
      <w:hyperlink w:anchor="_Toc21424431" w:history="1">
        <w:r w:rsidR="00F91334" w:rsidRPr="00E009BF">
          <w:rPr>
            <w:rStyle w:val="Lienhypertexte"/>
          </w:rPr>
          <w:t>I.3.3) La loi du 11 février 2005 et le handicap psychique</w:t>
        </w:r>
        <w:r w:rsidR="00F91334">
          <w:rPr>
            <w:webHidden/>
          </w:rPr>
          <w:tab/>
        </w:r>
        <w:r w:rsidR="00F91334">
          <w:rPr>
            <w:webHidden/>
          </w:rPr>
          <w:fldChar w:fldCharType="begin"/>
        </w:r>
        <w:r w:rsidR="00F91334">
          <w:rPr>
            <w:webHidden/>
          </w:rPr>
          <w:instrText xml:space="preserve"> PAGEREF _Toc21424431 \h </w:instrText>
        </w:r>
        <w:r w:rsidR="00F91334">
          <w:rPr>
            <w:webHidden/>
          </w:rPr>
        </w:r>
        <w:r w:rsidR="00F91334">
          <w:rPr>
            <w:webHidden/>
          </w:rPr>
          <w:fldChar w:fldCharType="separate"/>
        </w:r>
        <w:r w:rsidR="00665430">
          <w:rPr>
            <w:webHidden/>
          </w:rPr>
          <w:t>23</w:t>
        </w:r>
        <w:r w:rsidR="00F91334">
          <w:rPr>
            <w:webHidden/>
          </w:rPr>
          <w:fldChar w:fldCharType="end"/>
        </w:r>
      </w:hyperlink>
    </w:p>
    <w:p w14:paraId="77D644DC" w14:textId="77777777" w:rsidR="00F91334" w:rsidRPr="00F91334" w:rsidRDefault="00F91334" w:rsidP="00F91334">
      <w:pPr>
        <w:spacing w:before="0" w:after="0"/>
        <w:rPr>
          <w:noProof/>
        </w:rPr>
      </w:pPr>
    </w:p>
    <w:p w14:paraId="52DDD301" w14:textId="0885DC8F" w:rsidR="00F91334" w:rsidRDefault="0065689E" w:rsidP="00F91334">
      <w:pPr>
        <w:pStyle w:val="TM1"/>
        <w:spacing w:before="0" w:after="0" w:line="240" w:lineRule="auto"/>
        <w:rPr>
          <w:rStyle w:val="Lienhypertexte"/>
        </w:rPr>
      </w:pPr>
      <w:hyperlink w:anchor="_Toc21424432" w:history="1">
        <w:r w:rsidR="00F91334" w:rsidRPr="00E009BF">
          <w:rPr>
            <w:rStyle w:val="Lienhypertexte"/>
          </w:rPr>
          <w:t>I.4) L’EMPOWERMENT ET LA REHABILITATION</w:t>
        </w:r>
        <w:r w:rsidR="00F91334">
          <w:rPr>
            <w:webHidden/>
          </w:rPr>
          <w:tab/>
        </w:r>
        <w:r w:rsidR="00F91334">
          <w:rPr>
            <w:webHidden/>
          </w:rPr>
          <w:fldChar w:fldCharType="begin"/>
        </w:r>
        <w:r w:rsidR="00F91334">
          <w:rPr>
            <w:webHidden/>
          </w:rPr>
          <w:instrText xml:space="preserve"> PAGEREF _Toc21424432 \h </w:instrText>
        </w:r>
        <w:r w:rsidR="00F91334">
          <w:rPr>
            <w:webHidden/>
          </w:rPr>
        </w:r>
        <w:r w:rsidR="00F91334">
          <w:rPr>
            <w:webHidden/>
          </w:rPr>
          <w:fldChar w:fldCharType="separate"/>
        </w:r>
        <w:r w:rsidR="00665430">
          <w:rPr>
            <w:webHidden/>
          </w:rPr>
          <w:t>24</w:t>
        </w:r>
        <w:r w:rsidR="00F91334">
          <w:rPr>
            <w:webHidden/>
          </w:rPr>
          <w:fldChar w:fldCharType="end"/>
        </w:r>
      </w:hyperlink>
    </w:p>
    <w:p w14:paraId="2B532FDD" w14:textId="77777777" w:rsidR="00F91334" w:rsidRPr="00F91334" w:rsidRDefault="00F91334" w:rsidP="00F91334">
      <w:pPr>
        <w:spacing w:before="0" w:after="0"/>
        <w:rPr>
          <w:noProof/>
        </w:rPr>
      </w:pPr>
    </w:p>
    <w:p w14:paraId="22F4AF73" w14:textId="31D1D8EC" w:rsidR="00F91334" w:rsidRDefault="0065689E" w:rsidP="00F91334">
      <w:pPr>
        <w:pStyle w:val="TM1"/>
        <w:spacing w:before="0" w:after="0" w:line="240" w:lineRule="auto"/>
        <w:rPr>
          <w:rStyle w:val="Lienhypertexte"/>
        </w:rPr>
      </w:pPr>
      <w:hyperlink w:anchor="_Toc21424433" w:history="1">
        <w:r w:rsidR="00F91334" w:rsidRPr="00E009BF">
          <w:rPr>
            <w:rStyle w:val="Lienhypertexte"/>
          </w:rPr>
          <w:t>i.5) vers une véritable politique de sante mentale</w:t>
        </w:r>
        <w:r w:rsidR="00F91334">
          <w:rPr>
            <w:webHidden/>
          </w:rPr>
          <w:tab/>
        </w:r>
        <w:r w:rsidR="00F91334">
          <w:rPr>
            <w:webHidden/>
          </w:rPr>
          <w:fldChar w:fldCharType="begin"/>
        </w:r>
        <w:r w:rsidR="00F91334">
          <w:rPr>
            <w:webHidden/>
          </w:rPr>
          <w:instrText xml:space="preserve"> PAGEREF _Toc21424433 \h </w:instrText>
        </w:r>
        <w:r w:rsidR="00F91334">
          <w:rPr>
            <w:webHidden/>
          </w:rPr>
        </w:r>
        <w:r w:rsidR="00F91334">
          <w:rPr>
            <w:webHidden/>
          </w:rPr>
          <w:fldChar w:fldCharType="separate"/>
        </w:r>
        <w:r w:rsidR="00665430">
          <w:rPr>
            <w:webHidden/>
          </w:rPr>
          <w:t>30</w:t>
        </w:r>
        <w:r w:rsidR="00F91334">
          <w:rPr>
            <w:webHidden/>
          </w:rPr>
          <w:fldChar w:fldCharType="end"/>
        </w:r>
      </w:hyperlink>
    </w:p>
    <w:p w14:paraId="48C9C7FE" w14:textId="77777777" w:rsidR="00F91334" w:rsidRPr="00F91334" w:rsidRDefault="00F91334" w:rsidP="00F91334">
      <w:pPr>
        <w:spacing w:before="0" w:after="0"/>
        <w:rPr>
          <w:noProof/>
        </w:rPr>
      </w:pPr>
    </w:p>
    <w:p w14:paraId="1FFB9058" w14:textId="52B4428C" w:rsidR="00F91334" w:rsidRDefault="0065689E" w:rsidP="00F91334">
      <w:pPr>
        <w:pStyle w:val="TM1"/>
        <w:spacing w:before="0" w:after="0" w:line="240" w:lineRule="auto"/>
        <w:rPr>
          <w:rStyle w:val="Lienhypertexte"/>
        </w:rPr>
      </w:pPr>
      <w:hyperlink w:anchor="_Toc21424434" w:history="1">
        <w:r w:rsidR="00F91334" w:rsidRPr="00E009BF">
          <w:rPr>
            <w:rStyle w:val="Lienhypertexte"/>
          </w:rPr>
          <w:t>I.6) Le travail en reseau</w:t>
        </w:r>
        <w:r w:rsidR="00F91334">
          <w:rPr>
            <w:webHidden/>
          </w:rPr>
          <w:tab/>
        </w:r>
        <w:r w:rsidR="00F91334">
          <w:rPr>
            <w:webHidden/>
          </w:rPr>
          <w:fldChar w:fldCharType="begin"/>
        </w:r>
        <w:r w:rsidR="00F91334">
          <w:rPr>
            <w:webHidden/>
          </w:rPr>
          <w:instrText xml:space="preserve"> PAGEREF _Toc21424434 \h </w:instrText>
        </w:r>
        <w:r w:rsidR="00F91334">
          <w:rPr>
            <w:webHidden/>
          </w:rPr>
        </w:r>
        <w:r w:rsidR="00F91334">
          <w:rPr>
            <w:webHidden/>
          </w:rPr>
          <w:fldChar w:fldCharType="separate"/>
        </w:r>
        <w:r w:rsidR="00665430">
          <w:rPr>
            <w:webHidden/>
          </w:rPr>
          <w:t>31</w:t>
        </w:r>
        <w:r w:rsidR="00F91334">
          <w:rPr>
            <w:webHidden/>
          </w:rPr>
          <w:fldChar w:fldCharType="end"/>
        </w:r>
      </w:hyperlink>
    </w:p>
    <w:p w14:paraId="59004E21" w14:textId="77777777" w:rsidR="00F91334" w:rsidRPr="00F91334" w:rsidRDefault="00F91334" w:rsidP="00F91334">
      <w:pPr>
        <w:spacing w:before="0" w:after="0"/>
        <w:rPr>
          <w:noProof/>
        </w:rPr>
      </w:pPr>
    </w:p>
    <w:p w14:paraId="10DD30FA" w14:textId="40BDBD15" w:rsidR="00F91334" w:rsidRDefault="0065689E" w:rsidP="00F91334">
      <w:pPr>
        <w:pStyle w:val="TM1"/>
        <w:spacing w:before="0" w:after="0" w:line="240" w:lineRule="auto"/>
        <w:rPr>
          <w:rStyle w:val="Lienhypertexte"/>
        </w:rPr>
      </w:pPr>
      <w:hyperlink w:anchor="_Toc21424435" w:history="1">
        <w:r w:rsidR="00F91334" w:rsidRPr="00E009BF">
          <w:rPr>
            <w:rStyle w:val="Lienhypertexte"/>
          </w:rPr>
          <w:t>I.7) L’Insertion professionnelle</w:t>
        </w:r>
        <w:r w:rsidR="00F91334">
          <w:rPr>
            <w:webHidden/>
          </w:rPr>
          <w:tab/>
        </w:r>
        <w:r w:rsidR="00F91334">
          <w:rPr>
            <w:webHidden/>
          </w:rPr>
          <w:fldChar w:fldCharType="begin"/>
        </w:r>
        <w:r w:rsidR="00F91334">
          <w:rPr>
            <w:webHidden/>
          </w:rPr>
          <w:instrText xml:space="preserve"> PAGEREF _Toc21424435 \h </w:instrText>
        </w:r>
        <w:r w:rsidR="00F91334">
          <w:rPr>
            <w:webHidden/>
          </w:rPr>
        </w:r>
        <w:r w:rsidR="00F91334">
          <w:rPr>
            <w:webHidden/>
          </w:rPr>
          <w:fldChar w:fldCharType="separate"/>
        </w:r>
        <w:r w:rsidR="00665430">
          <w:rPr>
            <w:webHidden/>
          </w:rPr>
          <w:t>32</w:t>
        </w:r>
        <w:r w:rsidR="00F91334">
          <w:rPr>
            <w:webHidden/>
          </w:rPr>
          <w:fldChar w:fldCharType="end"/>
        </w:r>
      </w:hyperlink>
    </w:p>
    <w:p w14:paraId="1716CBEB" w14:textId="77777777" w:rsidR="00F91334" w:rsidRPr="00F91334" w:rsidRDefault="00F91334" w:rsidP="00F91334">
      <w:pPr>
        <w:spacing w:before="0" w:after="0"/>
        <w:rPr>
          <w:noProof/>
        </w:rPr>
      </w:pPr>
    </w:p>
    <w:p w14:paraId="10AC925B" w14:textId="3E86DB88" w:rsidR="00F91334" w:rsidRDefault="0065689E" w:rsidP="00F91334">
      <w:pPr>
        <w:pStyle w:val="TM1"/>
        <w:spacing w:before="0" w:after="0" w:line="240" w:lineRule="auto"/>
        <w:rPr>
          <w:rStyle w:val="Lienhypertexte"/>
        </w:rPr>
      </w:pPr>
      <w:hyperlink w:anchor="_Toc21424436" w:history="1">
        <w:r w:rsidR="00F91334" w:rsidRPr="00E009BF">
          <w:rPr>
            <w:rStyle w:val="Lienhypertexte"/>
          </w:rPr>
          <w:t>I.8) le sentiment d’utilité sociale</w:t>
        </w:r>
        <w:r w:rsidR="00F91334">
          <w:rPr>
            <w:webHidden/>
          </w:rPr>
          <w:tab/>
        </w:r>
        <w:r w:rsidR="00F91334">
          <w:rPr>
            <w:webHidden/>
          </w:rPr>
          <w:fldChar w:fldCharType="begin"/>
        </w:r>
        <w:r w:rsidR="00F91334">
          <w:rPr>
            <w:webHidden/>
          </w:rPr>
          <w:instrText xml:space="preserve"> PAGEREF _Toc21424436 \h </w:instrText>
        </w:r>
        <w:r w:rsidR="00F91334">
          <w:rPr>
            <w:webHidden/>
          </w:rPr>
        </w:r>
        <w:r w:rsidR="00F91334">
          <w:rPr>
            <w:webHidden/>
          </w:rPr>
          <w:fldChar w:fldCharType="separate"/>
        </w:r>
        <w:r w:rsidR="00665430">
          <w:rPr>
            <w:webHidden/>
          </w:rPr>
          <w:t>33</w:t>
        </w:r>
        <w:r w:rsidR="00F91334">
          <w:rPr>
            <w:webHidden/>
          </w:rPr>
          <w:fldChar w:fldCharType="end"/>
        </w:r>
      </w:hyperlink>
    </w:p>
    <w:p w14:paraId="0FACAFEC" w14:textId="77777777" w:rsidR="00F91334" w:rsidRPr="00F91334" w:rsidRDefault="00F91334" w:rsidP="00F91334">
      <w:pPr>
        <w:spacing w:before="0" w:after="0"/>
        <w:rPr>
          <w:noProof/>
        </w:rPr>
      </w:pPr>
    </w:p>
    <w:p w14:paraId="477774FD" w14:textId="6F3F9E4B" w:rsidR="00F91334" w:rsidRDefault="0065689E" w:rsidP="00F91334">
      <w:pPr>
        <w:pStyle w:val="TM1"/>
        <w:spacing w:before="0" w:after="0" w:line="240" w:lineRule="auto"/>
        <w:rPr>
          <w:rStyle w:val="Lienhypertexte"/>
        </w:rPr>
      </w:pPr>
      <w:hyperlink w:anchor="_Toc21424437" w:history="1">
        <w:r w:rsidR="00F91334" w:rsidRPr="00E009BF">
          <w:rPr>
            <w:rStyle w:val="Lienhypertexte"/>
          </w:rPr>
          <w:t>I.9) L’accueil et l’entraide au sein des gem</w:t>
        </w:r>
        <w:r w:rsidR="00F91334">
          <w:rPr>
            <w:webHidden/>
          </w:rPr>
          <w:tab/>
        </w:r>
        <w:r w:rsidR="00F91334">
          <w:rPr>
            <w:webHidden/>
          </w:rPr>
          <w:fldChar w:fldCharType="begin"/>
        </w:r>
        <w:r w:rsidR="00F91334">
          <w:rPr>
            <w:webHidden/>
          </w:rPr>
          <w:instrText xml:space="preserve"> PAGEREF _Toc21424437 \h </w:instrText>
        </w:r>
        <w:r w:rsidR="00F91334">
          <w:rPr>
            <w:webHidden/>
          </w:rPr>
        </w:r>
        <w:r w:rsidR="00F91334">
          <w:rPr>
            <w:webHidden/>
          </w:rPr>
          <w:fldChar w:fldCharType="separate"/>
        </w:r>
        <w:r w:rsidR="00665430">
          <w:rPr>
            <w:webHidden/>
          </w:rPr>
          <w:t>34</w:t>
        </w:r>
        <w:r w:rsidR="00F91334">
          <w:rPr>
            <w:webHidden/>
          </w:rPr>
          <w:fldChar w:fldCharType="end"/>
        </w:r>
      </w:hyperlink>
    </w:p>
    <w:p w14:paraId="743253FD" w14:textId="290C9152" w:rsidR="00F91334" w:rsidRDefault="00F91334" w:rsidP="00F91334">
      <w:pPr>
        <w:spacing w:before="0" w:after="0" w:line="240" w:lineRule="auto"/>
        <w:jc w:val="center"/>
        <w:rPr>
          <w:rFonts w:ascii="Calibri" w:hAnsi="Calibri" w:cs="Calibri"/>
          <w:b/>
          <w:noProof/>
          <w:color w:val="7030A0"/>
          <w:sz w:val="36"/>
          <w:szCs w:val="36"/>
        </w:rPr>
      </w:pPr>
    </w:p>
    <w:p w14:paraId="622FD1AD" w14:textId="77777777" w:rsidR="00BC354F" w:rsidRDefault="00BC354F" w:rsidP="00F91334">
      <w:pPr>
        <w:spacing w:before="0" w:after="0" w:line="240" w:lineRule="auto"/>
        <w:jc w:val="center"/>
        <w:rPr>
          <w:rFonts w:ascii="Calibri" w:hAnsi="Calibri" w:cs="Calibri"/>
          <w:b/>
          <w:noProof/>
          <w:color w:val="7030A0"/>
          <w:sz w:val="36"/>
          <w:szCs w:val="36"/>
        </w:rPr>
      </w:pPr>
    </w:p>
    <w:p w14:paraId="12EC6DBB" w14:textId="1B936F92" w:rsidR="00F91334" w:rsidRDefault="00F91334" w:rsidP="00F91334">
      <w:pPr>
        <w:spacing w:before="0" w:after="0" w:line="240" w:lineRule="auto"/>
        <w:jc w:val="center"/>
        <w:rPr>
          <w:rFonts w:ascii="Calibri" w:hAnsi="Calibri" w:cs="Calibri"/>
          <w:b/>
          <w:noProof/>
          <w:color w:val="7030A0"/>
          <w:sz w:val="36"/>
          <w:szCs w:val="36"/>
        </w:rPr>
      </w:pPr>
      <w:r>
        <w:rPr>
          <w:rFonts w:ascii="Calibri" w:hAnsi="Calibri" w:cs="Calibri"/>
          <w:b/>
          <w:noProof/>
          <w:color w:val="7030A0"/>
          <w:sz w:val="36"/>
          <w:szCs w:val="36"/>
        </w:rPr>
        <w:t>F comme Fonctionnement</w:t>
      </w:r>
    </w:p>
    <w:p w14:paraId="2F524888" w14:textId="77777777" w:rsidR="00F91334" w:rsidRPr="00F91334" w:rsidRDefault="00F91334" w:rsidP="00F91334">
      <w:pPr>
        <w:rPr>
          <w:noProof/>
        </w:rPr>
      </w:pPr>
    </w:p>
    <w:p w14:paraId="4CCFF623" w14:textId="3AED0EA1" w:rsidR="00F91334" w:rsidRDefault="0065689E" w:rsidP="00F91334">
      <w:pPr>
        <w:pStyle w:val="TM1"/>
        <w:spacing w:before="0" w:after="0" w:line="240" w:lineRule="auto"/>
        <w:rPr>
          <w:rFonts w:asciiTheme="minorHAnsi" w:hAnsiTheme="minorHAnsi" w:cstheme="minorBidi"/>
          <w:b w:val="0"/>
          <w:bCs w:val="0"/>
          <w:caps w:val="0"/>
          <w:color w:val="auto"/>
          <w:u w:val="none"/>
          <w:lang w:eastAsia="fr-FR"/>
        </w:rPr>
      </w:pPr>
      <w:hyperlink w:anchor="_Toc21424438" w:history="1">
        <w:r w:rsidR="00F91334" w:rsidRPr="00E009BF">
          <w:rPr>
            <w:rStyle w:val="Lienhypertexte"/>
          </w:rPr>
          <w:t>F.1) Fonctionnement INSTITUTIONNEL</w:t>
        </w:r>
        <w:r w:rsidR="00F91334">
          <w:rPr>
            <w:webHidden/>
          </w:rPr>
          <w:tab/>
        </w:r>
        <w:r w:rsidR="00F91334">
          <w:rPr>
            <w:webHidden/>
          </w:rPr>
          <w:fldChar w:fldCharType="begin"/>
        </w:r>
        <w:r w:rsidR="00F91334">
          <w:rPr>
            <w:webHidden/>
          </w:rPr>
          <w:instrText xml:space="preserve"> PAGEREF _Toc21424438 \h </w:instrText>
        </w:r>
        <w:r w:rsidR="00F91334">
          <w:rPr>
            <w:webHidden/>
          </w:rPr>
        </w:r>
        <w:r w:rsidR="00F91334">
          <w:rPr>
            <w:webHidden/>
          </w:rPr>
          <w:fldChar w:fldCharType="separate"/>
        </w:r>
        <w:r w:rsidR="00665430">
          <w:rPr>
            <w:webHidden/>
          </w:rPr>
          <w:t>37</w:t>
        </w:r>
        <w:r w:rsidR="00F91334">
          <w:rPr>
            <w:webHidden/>
          </w:rPr>
          <w:fldChar w:fldCharType="end"/>
        </w:r>
      </w:hyperlink>
    </w:p>
    <w:p w14:paraId="61226997" w14:textId="2FA1269A" w:rsidR="00F91334" w:rsidRDefault="0065689E" w:rsidP="00F91334">
      <w:pPr>
        <w:pStyle w:val="TM2"/>
        <w:rPr>
          <w:rFonts w:asciiTheme="minorHAnsi" w:hAnsiTheme="minorHAnsi" w:cstheme="minorBidi"/>
          <w:bCs w:val="0"/>
          <w:smallCaps w:val="0"/>
          <w:lang w:eastAsia="fr-FR"/>
        </w:rPr>
      </w:pPr>
      <w:hyperlink w:anchor="_Toc21424439" w:history="1">
        <w:r w:rsidR="00F91334" w:rsidRPr="00E009BF">
          <w:rPr>
            <w:rStyle w:val="Lienhypertexte"/>
          </w:rPr>
          <w:t>F.1.1) Le Conseil d’administration</w:t>
        </w:r>
        <w:r w:rsidR="00F91334">
          <w:rPr>
            <w:webHidden/>
          </w:rPr>
          <w:tab/>
        </w:r>
        <w:r w:rsidR="00F91334">
          <w:rPr>
            <w:webHidden/>
          </w:rPr>
          <w:fldChar w:fldCharType="begin"/>
        </w:r>
        <w:r w:rsidR="00F91334">
          <w:rPr>
            <w:webHidden/>
          </w:rPr>
          <w:instrText xml:space="preserve"> PAGEREF _Toc21424439 \h </w:instrText>
        </w:r>
        <w:r w:rsidR="00F91334">
          <w:rPr>
            <w:webHidden/>
          </w:rPr>
        </w:r>
        <w:r w:rsidR="00F91334">
          <w:rPr>
            <w:webHidden/>
          </w:rPr>
          <w:fldChar w:fldCharType="separate"/>
        </w:r>
        <w:r w:rsidR="00665430">
          <w:rPr>
            <w:webHidden/>
          </w:rPr>
          <w:t>37</w:t>
        </w:r>
        <w:r w:rsidR="00F91334">
          <w:rPr>
            <w:webHidden/>
          </w:rPr>
          <w:fldChar w:fldCharType="end"/>
        </w:r>
      </w:hyperlink>
    </w:p>
    <w:p w14:paraId="0039ADA3" w14:textId="0168C8D2" w:rsidR="00F91334" w:rsidRDefault="0065689E" w:rsidP="00F91334">
      <w:pPr>
        <w:pStyle w:val="TM2"/>
        <w:rPr>
          <w:rFonts w:asciiTheme="minorHAnsi" w:hAnsiTheme="minorHAnsi" w:cstheme="minorBidi"/>
          <w:bCs w:val="0"/>
          <w:smallCaps w:val="0"/>
          <w:lang w:eastAsia="fr-FR"/>
        </w:rPr>
      </w:pPr>
      <w:hyperlink w:anchor="_Toc21424440" w:history="1">
        <w:r w:rsidR="00F91334" w:rsidRPr="00E009BF">
          <w:rPr>
            <w:rStyle w:val="Lienhypertexte"/>
          </w:rPr>
          <w:t>F.1.2) Les réunions des membres du bureau</w:t>
        </w:r>
        <w:r w:rsidR="00F91334">
          <w:rPr>
            <w:webHidden/>
          </w:rPr>
          <w:tab/>
        </w:r>
        <w:r w:rsidR="00F91334">
          <w:rPr>
            <w:webHidden/>
          </w:rPr>
          <w:fldChar w:fldCharType="begin"/>
        </w:r>
        <w:r w:rsidR="00F91334">
          <w:rPr>
            <w:webHidden/>
          </w:rPr>
          <w:instrText xml:space="preserve"> PAGEREF _Toc21424440 \h </w:instrText>
        </w:r>
        <w:r w:rsidR="00F91334">
          <w:rPr>
            <w:webHidden/>
          </w:rPr>
        </w:r>
        <w:r w:rsidR="00F91334">
          <w:rPr>
            <w:webHidden/>
          </w:rPr>
          <w:fldChar w:fldCharType="separate"/>
        </w:r>
        <w:r w:rsidR="00665430">
          <w:rPr>
            <w:webHidden/>
          </w:rPr>
          <w:t>37</w:t>
        </w:r>
        <w:r w:rsidR="00F91334">
          <w:rPr>
            <w:webHidden/>
          </w:rPr>
          <w:fldChar w:fldCharType="end"/>
        </w:r>
      </w:hyperlink>
    </w:p>
    <w:p w14:paraId="3FC6E948" w14:textId="385F4E0C" w:rsidR="00F91334" w:rsidRDefault="0065689E" w:rsidP="00F91334">
      <w:pPr>
        <w:pStyle w:val="TM2"/>
        <w:rPr>
          <w:rFonts w:asciiTheme="minorHAnsi" w:hAnsiTheme="minorHAnsi" w:cstheme="minorBidi"/>
          <w:bCs w:val="0"/>
          <w:smallCaps w:val="0"/>
          <w:lang w:eastAsia="fr-FR"/>
        </w:rPr>
      </w:pPr>
      <w:hyperlink w:anchor="_Toc21424441" w:history="1">
        <w:r w:rsidR="00F91334" w:rsidRPr="00E009BF">
          <w:rPr>
            <w:rStyle w:val="Lienhypertexte"/>
          </w:rPr>
          <w:t>F.1.3) Les assemblées générales</w:t>
        </w:r>
        <w:r w:rsidR="00F91334">
          <w:rPr>
            <w:webHidden/>
          </w:rPr>
          <w:tab/>
        </w:r>
        <w:r w:rsidR="00F91334">
          <w:rPr>
            <w:webHidden/>
          </w:rPr>
          <w:fldChar w:fldCharType="begin"/>
        </w:r>
        <w:r w:rsidR="00F91334">
          <w:rPr>
            <w:webHidden/>
          </w:rPr>
          <w:instrText xml:space="preserve"> PAGEREF _Toc21424441 \h </w:instrText>
        </w:r>
        <w:r w:rsidR="00F91334">
          <w:rPr>
            <w:webHidden/>
          </w:rPr>
        </w:r>
        <w:r w:rsidR="00F91334">
          <w:rPr>
            <w:webHidden/>
          </w:rPr>
          <w:fldChar w:fldCharType="separate"/>
        </w:r>
        <w:r w:rsidR="00665430">
          <w:rPr>
            <w:webHidden/>
          </w:rPr>
          <w:t>37</w:t>
        </w:r>
        <w:r w:rsidR="00F91334">
          <w:rPr>
            <w:webHidden/>
          </w:rPr>
          <w:fldChar w:fldCharType="end"/>
        </w:r>
      </w:hyperlink>
    </w:p>
    <w:p w14:paraId="4CF0494C" w14:textId="6E2B8A06" w:rsidR="00F91334" w:rsidRDefault="0065689E" w:rsidP="00F91334">
      <w:pPr>
        <w:pStyle w:val="TM2"/>
        <w:rPr>
          <w:rFonts w:asciiTheme="minorHAnsi" w:hAnsiTheme="minorHAnsi" w:cstheme="minorBidi"/>
          <w:bCs w:val="0"/>
          <w:smallCaps w:val="0"/>
          <w:lang w:eastAsia="fr-FR"/>
        </w:rPr>
      </w:pPr>
      <w:hyperlink w:anchor="_Toc21424442" w:history="1">
        <w:r w:rsidR="00F91334" w:rsidRPr="00E009BF">
          <w:rPr>
            <w:rStyle w:val="Lienhypertexte"/>
          </w:rPr>
          <w:t>F.1.4) Le management</w:t>
        </w:r>
        <w:r w:rsidR="00F91334">
          <w:rPr>
            <w:webHidden/>
          </w:rPr>
          <w:tab/>
        </w:r>
        <w:r w:rsidR="00F91334">
          <w:rPr>
            <w:webHidden/>
          </w:rPr>
          <w:fldChar w:fldCharType="begin"/>
        </w:r>
        <w:r w:rsidR="00F91334">
          <w:rPr>
            <w:webHidden/>
          </w:rPr>
          <w:instrText xml:space="preserve"> PAGEREF _Toc21424442 \h </w:instrText>
        </w:r>
        <w:r w:rsidR="00F91334">
          <w:rPr>
            <w:webHidden/>
          </w:rPr>
        </w:r>
        <w:r w:rsidR="00F91334">
          <w:rPr>
            <w:webHidden/>
          </w:rPr>
          <w:fldChar w:fldCharType="separate"/>
        </w:r>
        <w:r w:rsidR="00665430">
          <w:rPr>
            <w:webHidden/>
          </w:rPr>
          <w:t>38</w:t>
        </w:r>
        <w:r w:rsidR="00F91334">
          <w:rPr>
            <w:webHidden/>
          </w:rPr>
          <w:fldChar w:fldCharType="end"/>
        </w:r>
      </w:hyperlink>
    </w:p>
    <w:p w14:paraId="3938BE2E" w14:textId="16191A7F" w:rsidR="00F91334" w:rsidRDefault="0065689E" w:rsidP="00F91334">
      <w:pPr>
        <w:pStyle w:val="TM2"/>
        <w:rPr>
          <w:rFonts w:asciiTheme="minorHAnsi" w:hAnsiTheme="minorHAnsi" w:cstheme="minorBidi"/>
          <w:bCs w:val="0"/>
          <w:smallCaps w:val="0"/>
          <w:lang w:eastAsia="fr-FR"/>
        </w:rPr>
      </w:pPr>
      <w:hyperlink w:anchor="_Toc21424443" w:history="1">
        <w:r w:rsidR="00F91334" w:rsidRPr="00E009BF">
          <w:rPr>
            <w:rStyle w:val="Lienhypertexte"/>
          </w:rPr>
          <w:t>F.1.5) Les réunions de direction</w:t>
        </w:r>
        <w:r w:rsidR="00F91334">
          <w:rPr>
            <w:webHidden/>
          </w:rPr>
          <w:tab/>
        </w:r>
        <w:r w:rsidR="00F91334">
          <w:rPr>
            <w:webHidden/>
          </w:rPr>
          <w:fldChar w:fldCharType="begin"/>
        </w:r>
        <w:r w:rsidR="00F91334">
          <w:rPr>
            <w:webHidden/>
          </w:rPr>
          <w:instrText xml:space="preserve"> PAGEREF _Toc21424443 \h </w:instrText>
        </w:r>
        <w:r w:rsidR="00F91334">
          <w:rPr>
            <w:webHidden/>
          </w:rPr>
        </w:r>
        <w:r w:rsidR="00F91334">
          <w:rPr>
            <w:webHidden/>
          </w:rPr>
          <w:fldChar w:fldCharType="separate"/>
        </w:r>
        <w:r w:rsidR="00665430">
          <w:rPr>
            <w:webHidden/>
          </w:rPr>
          <w:t>39</w:t>
        </w:r>
        <w:r w:rsidR="00F91334">
          <w:rPr>
            <w:webHidden/>
          </w:rPr>
          <w:fldChar w:fldCharType="end"/>
        </w:r>
      </w:hyperlink>
    </w:p>
    <w:p w14:paraId="50E4AED2" w14:textId="7346525A" w:rsidR="00F91334" w:rsidRDefault="0065689E" w:rsidP="00F91334">
      <w:pPr>
        <w:pStyle w:val="TM2"/>
        <w:rPr>
          <w:rFonts w:asciiTheme="minorHAnsi" w:hAnsiTheme="minorHAnsi" w:cstheme="minorBidi"/>
          <w:bCs w:val="0"/>
          <w:smallCaps w:val="0"/>
          <w:lang w:eastAsia="fr-FR"/>
        </w:rPr>
      </w:pPr>
      <w:hyperlink w:anchor="_Toc21424444" w:history="1">
        <w:r w:rsidR="00F91334" w:rsidRPr="00E009BF">
          <w:rPr>
            <w:rStyle w:val="Lienhypertexte"/>
          </w:rPr>
          <w:t>F.1.6) Le pôle administratif</w:t>
        </w:r>
        <w:r w:rsidR="00F91334">
          <w:rPr>
            <w:webHidden/>
          </w:rPr>
          <w:tab/>
        </w:r>
        <w:r w:rsidR="00F91334">
          <w:rPr>
            <w:webHidden/>
          </w:rPr>
          <w:fldChar w:fldCharType="begin"/>
        </w:r>
        <w:r w:rsidR="00F91334">
          <w:rPr>
            <w:webHidden/>
          </w:rPr>
          <w:instrText xml:space="preserve"> PAGEREF _Toc21424444 \h </w:instrText>
        </w:r>
        <w:r w:rsidR="00F91334">
          <w:rPr>
            <w:webHidden/>
          </w:rPr>
        </w:r>
        <w:r w:rsidR="00F91334">
          <w:rPr>
            <w:webHidden/>
          </w:rPr>
          <w:fldChar w:fldCharType="separate"/>
        </w:r>
        <w:r w:rsidR="00665430">
          <w:rPr>
            <w:webHidden/>
          </w:rPr>
          <w:t>39</w:t>
        </w:r>
        <w:r w:rsidR="00F91334">
          <w:rPr>
            <w:webHidden/>
          </w:rPr>
          <w:fldChar w:fldCharType="end"/>
        </w:r>
      </w:hyperlink>
    </w:p>
    <w:p w14:paraId="70138C65" w14:textId="7A3C36A6" w:rsidR="00F91334" w:rsidRDefault="0065689E" w:rsidP="00F91334">
      <w:pPr>
        <w:pStyle w:val="TM2"/>
        <w:rPr>
          <w:rFonts w:asciiTheme="minorHAnsi" w:hAnsiTheme="minorHAnsi" w:cstheme="minorBidi"/>
          <w:bCs w:val="0"/>
          <w:smallCaps w:val="0"/>
          <w:lang w:eastAsia="fr-FR"/>
        </w:rPr>
      </w:pPr>
      <w:hyperlink w:anchor="_Toc21424445" w:history="1">
        <w:r w:rsidR="00F91334" w:rsidRPr="00E009BF">
          <w:rPr>
            <w:rStyle w:val="Lienhypertexte"/>
          </w:rPr>
          <w:t>F.1.7) L’organigramme</w:t>
        </w:r>
        <w:r w:rsidR="00F91334">
          <w:rPr>
            <w:webHidden/>
          </w:rPr>
          <w:tab/>
        </w:r>
        <w:r w:rsidR="00F91334">
          <w:rPr>
            <w:webHidden/>
          </w:rPr>
          <w:fldChar w:fldCharType="begin"/>
        </w:r>
        <w:r w:rsidR="00F91334">
          <w:rPr>
            <w:webHidden/>
          </w:rPr>
          <w:instrText xml:space="preserve"> PAGEREF _Toc21424445 \h </w:instrText>
        </w:r>
        <w:r w:rsidR="00F91334">
          <w:rPr>
            <w:webHidden/>
          </w:rPr>
        </w:r>
        <w:r w:rsidR="00F91334">
          <w:rPr>
            <w:webHidden/>
          </w:rPr>
          <w:fldChar w:fldCharType="separate"/>
        </w:r>
        <w:r w:rsidR="00665430">
          <w:rPr>
            <w:webHidden/>
          </w:rPr>
          <w:t>40</w:t>
        </w:r>
        <w:r w:rsidR="00F91334">
          <w:rPr>
            <w:webHidden/>
          </w:rPr>
          <w:fldChar w:fldCharType="end"/>
        </w:r>
      </w:hyperlink>
    </w:p>
    <w:p w14:paraId="38FE044A" w14:textId="4ED10CC4" w:rsidR="00F91334" w:rsidRDefault="0065689E" w:rsidP="00F91334">
      <w:pPr>
        <w:pStyle w:val="TM2"/>
        <w:rPr>
          <w:rFonts w:asciiTheme="minorHAnsi" w:hAnsiTheme="minorHAnsi" w:cstheme="minorBidi"/>
          <w:bCs w:val="0"/>
          <w:smallCaps w:val="0"/>
          <w:lang w:eastAsia="fr-FR"/>
        </w:rPr>
      </w:pPr>
      <w:hyperlink w:anchor="_Toc21424446" w:history="1">
        <w:r w:rsidR="00F91334" w:rsidRPr="00E009BF">
          <w:rPr>
            <w:rStyle w:val="Lienhypertexte"/>
          </w:rPr>
          <w:t>F.1.8) Les réunions statutaires avec les représentants du personnel (Comite social et économique)</w:t>
        </w:r>
        <w:r w:rsidR="00F91334">
          <w:rPr>
            <w:webHidden/>
          </w:rPr>
          <w:tab/>
        </w:r>
        <w:r w:rsidR="00F91334">
          <w:rPr>
            <w:webHidden/>
          </w:rPr>
          <w:fldChar w:fldCharType="begin"/>
        </w:r>
        <w:r w:rsidR="00F91334">
          <w:rPr>
            <w:webHidden/>
          </w:rPr>
          <w:instrText xml:space="preserve"> PAGEREF _Toc21424446 \h </w:instrText>
        </w:r>
        <w:r w:rsidR="00F91334">
          <w:rPr>
            <w:webHidden/>
          </w:rPr>
        </w:r>
        <w:r w:rsidR="00F91334">
          <w:rPr>
            <w:webHidden/>
          </w:rPr>
          <w:fldChar w:fldCharType="separate"/>
        </w:r>
        <w:r w:rsidR="00665430">
          <w:rPr>
            <w:webHidden/>
          </w:rPr>
          <w:t>40</w:t>
        </w:r>
        <w:r w:rsidR="00F91334">
          <w:rPr>
            <w:webHidden/>
          </w:rPr>
          <w:fldChar w:fldCharType="end"/>
        </w:r>
      </w:hyperlink>
    </w:p>
    <w:p w14:paraId="03F75FA1" w14:textId="69F097A2" w:rsidR="00F91334" w:rsidRDefault="0065689E" w:rsidP="00F91334">
      <w:pPr>
        <w:pStyle w:val="TM2"/>
        <w:rPr>
          <w:rFonts w:asciiTheme="minorHAnsi" w:hAnsiTheme="minorHAnsi" w:cstheme="minorBidi"/>
          <w:bCs w:val="0"/>
          <w:smallCaps w:val="0"/>
          <w:lang w:eastAsia="fr-FR"/>
        </w:rPr>
      </w:pPr>
      <w:hyperlink w:anchor="_Toc21424447" w:history="1">
        <w:r w:rsidR="00F91334" w:rsidRPr="00E009BF">
          <w:rPr>
            <w:rStyle w:val="Lienhypertexte"/>
          </w:rPr>
          <w:t>F.1.9) Politique sociale de l’établissement</w:t>
        </w:r>
        <w:r w:rsidR="00F91334">
          <w:rPr>
            <w:webHidden/>
          </w:rPr>
          <w:tab/>
        </w:r>
        <w:r w:rsidR="00F91334">
          <w:rPr>
            <w:webHidden/>
          </w:rPr>
          <w:fldChar w:fldCharType="begin"/>
        </w:r>
        <w:r w:rsidR="00F91334">
          <w:rPr>
            <w:webHidden/>
          </w:rPr>
          <w:instrText xml:space="preserve"> PAGEREF _Toc21424447 \h </w:instrText>
        </w:r>
        <w:r w:rsidR="00F91334">
          <w:rPr>
            <w:webHidden/>
          </w:rPr>
        </w:r>
        <w:r w:rsidR="00F91334">
          <w:rPr>
            <w:webHidden/>
          </w:rPr>
          <w:fldChar w:fldCharType="separate"/>
        </w:r>
        <w:r w:rsidR="00665430">
          <w:rPr>
            <w:webHidden/>
          </w:rPr>
          <w:t>40</w:t>
        </w:r>
        <w:r w:rsidR="00F91334">
          <w:rPr>
            <w:webHidden/>
          </w:rPr>
          <w:fldChar w:fldCharType="end"/>
        </w:r>
      </w:hyperlink>
    </w:p>
    <w:p w14:paraId="441C67AC" w14:textId="71833E6F" w:rsidR="00F91334" w:rsidRDefault="0065689E" w:rsidP="00F91334">
      <w:pPr>
        <w:pStyle w:val="TM2"/>
        <w:rPr>
          <w:rStyle w:val="Lienhypertexte"/>
        </w:rPr>
      </w:pPr>
      <w:hyperlink w:anchor="_Toc21424448" w:history="1">
        <w:r w:rsidR="00F91334" w:rsidRPr="00E009BF">
          <w:rPr>
            <w:rStyle w:val="Lienhypertexte"/>
          </w:rPr>
          <w:t>F.1.10) EVALUATION DES RISQUES PROFESSIONNELS</w:t>
        </w:r>
        <w:r w:rsidR="00F91334">
          <w:rPr>
            <w:webHidden/>
          </w:rPr>
          <w:tab/>
        </w:r>
        <w:r w:rsidR="00F91334">
          <w:rPr>
            <w:webHidden/>
          </w:rPr>
          <w:fldChar w:fldCharType="begin"/>
        </w:r>
        <w:r w:rsidR="00F91334">
          <w:rPr>
            <w:webHidden/>
          </w:rPr>
          <w:instrText xml:space="preserve"> PAGEREF _Toc21424448 \h </w:instrText>
        </w:r>
        <w:r w:rsidR="00F91334">
          <w:rPr>
            <w:webHidden/>
          </w:rPr>
        </w:r>
        <w:r w:rsidR="00F91334">
          <w:rPr>
            <w:webHidden/>
          </w:rPr>
          <w:fldChar w:fldCharType="separate"/>
        </w:r>
        <w:r w:rsidR="00665430">
          <w:rPr>
            <w:webHidden/>
          </w:rPr>
          <w:t>40</w:t>
        </w:r>
        <w:r w:rsidR="00F91334">
          <w:rPr>
            <w:webHidden/>
          </w:rPr>
          <w:fldChar w:fldCharType="end"/>
        </w:r>
      </w:hyperlink>
    </w:p>
    <w:p w14:paraId="7AD530E6" w14:textId="77777777" w:rsidR="00F91334" w:rsidRPr="00F91334" w:rsidRDefault="00F91334" w:rsidP="00BC354F">
      <w:pPr>
        <w:spacing w:before="0" w:after="0"/>
        <w:rPr>
          <w:noProof/>
        </w:rPr>
      </w:pPr>
    </w:p>
    <w:p w14:paraId="10C21691" w14:textId="212D1B84" w:rsidR="00F91334" w:rsidRDefault="0065689E" w:rsidP="00BC354F">
      <w:pPr>
        <w:pStyle w:val="TM1"/>
        <w:spacing w:before="0" w:after="0" w:line="240" w:lineRule="auto"/>
        <w:rPr>
          <w:rFonts w:asciiTheme="minorHAnsi" w:hAnsiTheme="minorHAnsi" w:cstheme="minorBidi"/>
          <w:b w:val="0"/>
          <w:bCs w:val="0"/>
          <w:caps w:val="0"/>
          <w:color w:val="auto"/>
          <w:u w:val="none"/>
          <w:lang w:eastAsia="fr-FR"/>
        </w:rPr>
      </w:pPr>
      <w:hyperlink w:anchor="_Toc21424449" w:history="1">
        <w:r w:rsidR="00F91334" w:rsidRPr="00E009BF">
          <w:rPr>
            <w:rStyle w:val="Lienhypertexte"/>
          </w:rPr>
          <w:t>F.2) FONCTIONNEMENT D’UNE MAPH-PSY</w:t>
        </w:r>
        <w:r w:rsidR="00F91334">
          <w:rPr>
            <w:webHidden/>
          </w:rPr>
          <w:tab/>
        </w:r>
        <w:r w:rsidR="00F91334">
          <w:rPr>
            <w:webHidden/>
          </w:rPr>
          <w:fldChar w:fldCharType="begin"/>
        </w:r>
        <w:r w:rsidR="00F91334">
          <w:rPr>
            <w:webHidden/>
          </w:rPr>
          <w:instrText xml:space="preserve"> PAGEREF _Toc21424449 \h </w:instrText>
        </w:r>
        <w:r w:rsidR="00F91334">
          <w:rPr>
            <w:webHidden/>
          </w:rPr>
        </w:r>
        <w:r w:rsidR="00F91334">
          <w:rPr>
            <w:webHidden/>
          </w:rPr>
          <w:fldChar w:fldCharType="separate"/>
        </w:r>
        <w:r w:rsidR="00665430">
          <w:rPr>
            <w:webHidden/>
          </w:rPr>
          <w:t>41</w:t>
        </w:r>
        <w:r w:rsidR="00F91334">
          <w:rPr>
            <w:webHidden/>
          </w:rPr>
          <w:fldChar w:fldCharType="end"/>
        </w:r>
      </w:hyperlink>
    </w:p>
    <w:p w14:paraId="00E86D6E" w14:textId="4ADD9D95" w:rsidR="00F91334" w:rsidRDefault="0065689E" w:rsidP="00BC354F">
      <w:pPr>
        <w:pStyle w:val="TM2"/>
        <w:rPr>
          <w:rFonts w:asciiTheme="minorHAnsi" w:hAnsiTheme="minorHAnsi" w:cstheme="minorBidi"/>
          <w:bCs w:val="0"/>
          <w:smallCaps w:val="0"/>
          <w:lang w:eastAsia="fr-FR"/>
        </w:rPr>
      </w:pPr>
      <w:hyperlink w:anchor="_Toc21424450" w:history="1">
        <w:r w:rsidR="00F91334" w:rsidRPr="00E009BF">
          <w:rPr>
            <w:rStyle w:val="Lienhypertexte"/>
          </w:rPr>
          <w:t>F.2.1) Le concept de MAPH-Psy</w:t>
        </w:r>
        <w:r w:rsidR="00F91334">
          <w:rPr>
            <w:webHidden/>
          </w:rPr>
          <w:tab/>
        </w:r>
        <w:r w:rsidR="00F91334">
          <w:rPr>
            <w:webHidden/>
          </w:rPr>
          <w:fldChar w:fldCharType="begin"/>
        </w:r>
        <w:r w:rsidR="00F91334">
          <w:rPr>
            <w:webHidden/>
          </w:rPr>
          <w:instrText xml:space="preserve"> PAGEREF _Toc21424450 \h </w:instrText>
        </w:r>
        <w:r w:rsidR="00F91334">
          <w:rPr>
            <w:webHidden/>
          </w:rPr>
        </w:r>
        <w:r w:rsidR="00F91334">
          <w:rPr>
            <w:webHidden/>
          </w:rPr>
          <w:fldChar w:fldCharType="separate"/>
        </w:r>
        <w:r w:rsidR="00665430">
          <w:rPr>
            <w:webHidden/>
          </w:rPr>
          <w:t>41</w:t>
        </w:r>
        <w:r w:rsidR="00F91334">
          <w:rPr>
            <w:webHidden/>
          </w:rPr>
          <w:fldChar w:fldCharType="end"/>
        </w:r>
      </w:hyperlink>
    </w:p>
    <w:p w14:paraId="6FBAC3A4" w14:textId="39F4DE38" w:rsidR="00F91334" w:rsidRDefault="0065689E" w:rsidP="00BC354F">
      <w:pPr>
        <w:pStyle w:val="TM2"/>
        <w:rPr>
          <w:rFonts w:asciiTheme="minorHAnsi" w:hAnsiTheme="minorHAnsi" w:cstheme="minorBidi"/>
          <w:bCs w:val="0"/>
          <w:smallCaps w:val="0"/>
          <w:lang w:eastAsia="fr-FR"/>
        </w:rPr>
      </w:pPr>
      <w:hyperlink w:anchor="_Toc21424451" w:history="1">
        <w:r w:rsidR="00F91334" w:rsidRPr="00E009BF">
          <w:rPr>
            <w:rStyle w:val="Lienhypertexte"/>
          </w:rPr>
          <w:t>F.2.2) Les objectifs d’une MAPH-Psy</w:t>
        </w:r>
        <w:r w:rsidR="00F91334">
          <w:rPr>
            <w:webHidden/>
          </w:rPr>
          <w:tab/>
        </w:r>
        <w:r w:rsidR="00F91334">
          <w:rPr>
            <w:webHidden/>
          </w:rPr>
          <w:fldChar w:fldCharType="begin"/>
        </w:r>
        <w:r w:rsidR="00F91334">
          <w:rPr>
            <w:webHidden/>
          </w:rPr>
          <w:instrText xml:space="preserve"> PAGEREF _Toc21424451 \h </w:instrText>
        </w:r>
        <w:r w:rsidR="00F91334">
          <w:rPr>
            <w:webHidden/>
          </w:rPr>
        </w:r>
        <w:r w:rsidR="00F91334">
          <w:rPr>
            <w:webHidden/>
          </w:rPr>
          <w:fldChar w:fldCharType="separate"/>
        </w:r>
        <w:r w:rsidR="00665430">
          <w:rPr>
            <w:webHidden/>
          </w:rPr>
          <w:t>41</w:t>
        </w:r>
        <w:r w:rsidR="00F91334">
          <w:rPr>
            <w:webHidden/>
          </w:rPr>
          <w:fldChar w:fldCharType="end"/>
        </w:r>
      </w:hyperlink>
    </w:p>
    <w:p w14:paraId="6AF04AA3" w14:textId="04C5C9A3" w:rsidR="00F91334" w:rsidRDefault="0065689E" w:rsidP="00BC354F">
      <w:pPr>
        <w:pStyle w:val="TM2"/>
        <w:rPr>
          <w:rFonts w:asciiTheme="minorHAnsi" w:hAnsiTheme="minorHAnsi" w:cstheme="minorBidi"/>
          <w:bCs w:val="0"/>
          <w:smallCaps w:val="0"/>
          <w:lang w:eastAsia="fr-FR"/>
        </w:rPr>
      </w:pPr>
      <w:hyperlink w:anchor="_Toc21424452" w:history="1">
        <w:r w:rsidR="00F91334" w:rsidRPr="00E009BF">
          <w:rPr>
            <w:rStyle w:val="Lienhypertexte"/>
          </w:rPr>
          <w:t>F.2.3) Les services et dispositifs présents au sein des MAPH-Psy</w:t>
        </w:r>
        <w:r w:rsidR="00F91334">
          <w:rPr>
            <w:webHidden/>
          </w:rPr>
          <w:tab/>
        </w:r>
        <w:r w:rsidR="00F91334">
          <w:rPr>
            <w:webHidden/>
          </w:rPr>
          <w:fldChar w:fldCharType="begin"/>
        </w:r>
        <w:r w:rsidR="00F91334">
          <w:rPr>
            <w:webHidden/>
          </w:rPr>
          <w:instrText xml:space="preserve"> PAGEREF _Toc21424452 \h </w:instrText>
        </w:r>
        <w:r w:rsidR="00F91334">
          <w:rPr>
            <w:webHidden/>
          </w:rPr>
        </w:r>
        <w:r w:rsidR="00F91334">
          <w:rPr>
            <w:webHidden/>
          </w:rPr>
          <w:fldChar w:fldCharType="separate"/>
        </w:r>
        <w:r w:rsidR="00665430">
          <w:rPr>
            <w:webHidden/>
          </w:rPr>
          <w:t>42</w:t>
        </w:r>
        <w:r w:rsidR="00F91334">
          <w:rPr>
            <w:webHidden/>
          </w:rPr>
          <w:fldChar w:fldCharType="end"/>
        </w:r>
      </w:hyperlink>
    </w:p>
    <w:p w14:paraId="1F6C2F5A" w14:textId="3689BAAA" w:rsidR="00F91334" w:rsidRDefault="0065689E" w:rsidP="00BC354F">
      <w:pPr>
        <w:pStyle w:val="TM2"/>
        <w:rPr>
          <w:rFonts w:asciiTheme="minorHAnsi" w:hAnsiTheme="minorHAnsi" w:cstheme="minorBidi"/>
          <w:bCs w:val="0"/>
          <w:smallCaps w:val="0"/>
          <w:lang w:eastAsia="fr-FR"/>
        </w:rPr>
      </w:pPr>
      <w:hyperlink w:anchor="_Toc21424453" w:history="1">
        <w:r w:rsidR="00F91334" w:rsidRPr="00E009BF">
          <w:rPr>
            <w:rStyle w:val="Lienhypertexte"/>
          </w:rPr>
          <w:t>F.2.4) Le trépied d’Espoir 54</w:t>
        </w:r>
        <w:r w:rsidR="00F91334">
          <w:rPr>
            <w:webHidden/>
          </w:rPr>
          <w:tab/>
        </w:r>
        <w:r w:rsidR="00F91334">
          <w:rPr>
            <w:webHidden/>
          </w:rPr>
          <w:fldChar w:fldCharType="begin"/>
        </w:r>
        <w:r w:rsidR="00F91334">
          <w:rPr>
            <w:webHidden/>
          </w:rPr>
          <w:instrText xml:space="preserve"> PAGEREF _Toc21424453 \h </w:instrText>
        </w:r>
        <w:r w:rsidR="00F91334">
          <w:rPr>
            <w:webHidden/>
          </w:rPr>
        </w:r>
        <w:r w:rsidR="00F91334">
          <w:rPr>
            <w:webHidden/>
          </w:rPr>
          <w:fldChar w:fldCharType="separate"/>
        </w:r>
        <w:r w:rsidR="00665430">
          <w:rPr>
            <w:webHidden/>
          </w:rPr>
          <w:t>42</w:t>
        </w:r>
        <w:r w:rsidR="00F91334">
          <w:rPr>
            <w:webHidden/>
          </w:rPr>
          <w:fldChar w:fldCharType="end"/>
        </w:r>
      </w:hyperlink>
    </w:p>
    <w:p w14:paraId="146144F9" w14:textId="6E8DA383" w:rsidR="00F91334" w:rsidRDefault="0065689E" w:rsidP="00BC354F">
      <w:pPr>
        <w:pStyle w:val="TM2"/>
        <w:rPr>
          <w:rFonts w:asciiTheme="minorHAnsi" w:hAnsiTheme="minorHAnsi" w:cstheme="minorBidi"/>
          <w:bCs w:val="0"/>
          <w:smallCaps w:val="0"/>
          <w:lang w:eastAsia="fr-FR"/>
        </w:rPr>
      </w:pPr>
      <w:hyperlink w:anchor="_Toc21424454" w:history="1">
        <w:r w:rsidR="00F91334" w:rsidRPr="00E009BF">
          <w:rPr>
            <w:rStyle w:val="Lienhypertexte"/>
          </w:rPr>
          <w:t>F.2.5) Les instances de régulation</w:t>
        </w:r>
        <w:r w:rsidR="00F91334">
          <w:rPr>
            <w:webHidden/>
          </w:rPr>
          <w:tab/>
        </w:r>
        <w:r w:rsidR="00F91334">
          <w:rPr>
            <w:webHidden/>
          </w:rPr>
          <w:fldChar w:fldCharType="begin"/>
        </w:r>
        <w:r w:rsidR="00F91334">
          <w:rPr>
            <w:webHidden/>
          </w:rPr>
          <w:instrText xml:space="preserve"> PAGEREF _Toc21424454 \h </w:instrText>
        </w:r>
        <w:r w:rsidR="00F91334">
          <w:rPr>
            <w:webHidden/>
          </w:rPr>
        </w:r>
        <w:r w:rsidR="00F91334">
          <w:rPr>
            <w:webHidden/>
          </w:rPr>
          <w:fldChar w:fldCharType="separate"/>
        </w:r>
        <w:r w:rsidR="00665430">
          <w:rPr>
            <w:webHidden/>
          </w:rPr>
          <w:t>43</w:t>
        </w:r>
        <w:r w:rsidR="00F91334">
          <w:rPr>
            <w:webHidden/>
          </w:rPr>
          <w:fldChar w:fldCharType="end"/>
        </w:r>
      </w:hyperlink>
    </w:p>
    <w:p w14:paraId="729FBD8D" w14:textId="47610D8C" w:rsidR="00F91334" w:rsidRDefault="0065689E" w:rsidP="00BC354F">
      <w:pPr>
        <w:pStyle w:val="TM2"/>
        <w:rPr>
          <w:rStyle w:val="Lienhypertexte"/>
        </w:rPr>
      </w:pPr>
      <w:hyperlink w:anchor="_Toc21424455" w:history="1">
        <w:r w:rsidR="00F91334" w:rsidRPr="00E009BF">
          <w:rPr>
            <w:rStyle w:val="Lienhypertexte"/>
          </w:rPr>
          <w:t>F.2.6) Du Conseil à la Vie Sociale (CVS) au conseil de MAPH-Psy</w:t>
        </w:r>
        <w:r w:rsidR="00F91334">
          <w:rPr>
            <w:webHidden/>
          </w:rPr>
          <w:tab/>
        </w:r>
        <w:r w:rsidR="00F91334">
          <w:rPr>
            <w:webHidden/>
          </w:rPr>
          <w:fldChar w:fldCharType="begin"/>
        </w:r>
        <w:r w:rsidR="00F91334">
          <w:rPr>
            <w:webHidden/>
          </w:rPr>
          <w:instrText xml:space="preserve"> PAGEREF _Toc21424455 \h </w:instrText>
        </w:r>
        <w:r w:rsidR="00F91334">
          <w:rPr>
            <w:webHidden/>
          </w:rPr>
        </w:r>
        <w:r w:rsidR="00F91334">
          <w:rPr>
            <w:webHidden/>
          </w:rPr>
          <w:fldChar w:fldCharType="separate"/>
        </w:r>
        <w:r w:rsidR="00665430">
          <w:rPr>
            <w:webHidden/>
          </w:rPr>
          <w:t>46</w:t>
        </w:r>
        <w:r w:rsidR="00F91334">
          <w:rPr>
            <w:webHidden/>
          </w:rPr>
          <w:fldChar w:fldCharType="end"/>
        </w:r>
      </w:hyperlink>
    </w:p>
    <w:p w14:paraId="5D3BB208" w14:textId="01EC69E6" w:rsidR="00F91334" w:rsidRDefault="00F91334" w:rsidP="00BC354F">
      <w:pPr>
        <w:spacing w:before="0" w:after="0"/>
        <w:rPr>
          <w:noProof/>
        </w:rPr>
      </w:pPr>
    </w:p>
    <w:p w14:paraId="65A74B88" w14:textId="60C2B4A1" w:rsidR="00F91334" w:rsidRDefault="00F91334" w:rsidP="00BC354F">
      <w:pPr>
        <w:spacing w:before="0" w:after="0"/>
        <w:rPr>
          <w:noProof/>
        </w:rPr>
      </w:pPr>
    </w:p>
    <w:p w14:paraId="5881091E" w14:textId="40534860" w:rsidR="00F91334" w:rsidRDefault="00F91334" w:rsidP="00F91334">
      <w:pPr>
        <w:spacing w:before="0" w:after="0" w:line="240" w:lineRule="auto"/>
        <w:jc w:val="center"/>
        <w:rPr>
          <w:rFonts w:ascii="Calibri" w:hAnsi="Calibri" w:cs="Calibri"/>
          <w:b/>
          <w:noProof/>
          <w:color w:val="7030A0"/>
          <w:sz w:val="36"/>
          <w:szCs w:val="36"/>
        </w:rPr>
      </w:pPr>
      <w:r>
        <w:rPr>
          <w:rFonts w:ascii="Calibri" w:hAnsi="Calibri" w:cs="Calibri"/>
          <w:b/>
          <w:noProof/>
          <w:color w:val="7030A0"/>
          <w:sz w:val="36"/>
          <w:szCs w:val="36"/>
        </w:rPr>
        <w:t>S comme Services d'accompagnement</w:t>
      </w:r>
    </w:p>
    <w:p w14:paraId="28987F86" w14:textId="77777777" w:rsidR="00F91334" w:rsidRPr="00F91334" w:rsidRDefault="00F91334" w:rsidP="00F91334">
      <w:pPr>
        <w:rPr>
          <w:noProof/>
        </w:rPr>
      </w:pPr>
    </w:p>
    <w:p w14:paraId="7537B3CB" w14:textId="619333BD" w:rsidR="00F91334" w:rsidRDefault="0065689E" w:rsidP="00F91334">
      <w:pPr>
        <w:pStyle w:val="TM1"/>
        <w:spacing w:before="0" w:after="0" w:line="240" w:lineRule="auto"/>
        <w:rPr>
          <w:rFonts w:asciiTheme="minorHAnsi" w:hAnsiTheme="minorHAnsi" w:cstheme="minorBidi"/>
          <w:b w:val="0"/>
          <w:bCs w:val="0"/>
          <w:caps w:val="0"/>
          <w:color w:val="auto"/>
          <w:u w:val="none"/>
          <w:lang w:eastAsia="fr-FR"/>
        </w:rPr>
      </w:pPr>
      <w:hyperlink w:anchor="_Toc21424456" w:history="1">
        <w:r w:rsidR="00F91334" w:rsidRPr="00E009BF">
          <w:rPr>
            <w:rStyle w:val="Lienhypertexte"/>
          </w:rPr>
          <w:t>S.1) Le Service d’Accompagnement à la Vie Sociale (SAVS)</w:t>
        </w:r>
        <w:r w:rsidR="00F91334">
          <w:rPr>
            <w:webHidden/>
          </w:rPr>
          <w:tab/>
        </w:r>
        <w:r w:rsidR="00F91334">
          <w:rPr>
            <w:webHidden/>
          </w:rPr>
          <w:fldChar w:fldCharType="begin"/>
        </w:r>
        <w:r w:rsidR="00F91334">
          <w:rPr>
            <w:webHidden/>
          </w:rPr>
          <w:instrText xml:space="preserve"> PAGEREF _Toc21424456 \h </w:instrText>
        </w:r>
        <w:r w:rsidR="00F91334">
          <w:rPr>
            <w:webHidden/>
          </w:rPr>
        </w:r>
        <w:r w:rsidR="00F91334">
          <w:rPr>
            <w:webHidden/>
          </w:rPr>
          <w:fldChar w:fldCharType="separate"/>
        </w:r>
        <w:r w:rsidR="00665430">
          <w:rPr>
            <w:webHidden/>
          </w:rPr>
          <w:t>50</w:t>
        </w:r>
        <w:r w:rsidR="00F91334">
          <w:rPr>
            <w:webHidden/>
          </w:rPr>
          <w:fldChar w:fldCharType="end"/>
        </w:r>
      </w:hyperlink>
    </w:p>
    <w:p w14:paraId="74F97066" w14:textId="6FF8D794" w:rsidR="00F91334" w:rsidRDefault="0065689E" w:rsidP="00F91334">
      <w:pPr>
        <w:pStyle w:val="TM2"/>
        <w:rPr>
          <w:rFonts w:asciiTheme="minorHAnsi" w:hAnsiTheme="minorHAnsi" w:cstheme="minorBidi"/>
          <w:bCs w:val="0"/>
          <w:smallCaps w:val="0"/>
          <w:lang w:eastAsia="fr-FR"/>
        </w:rPr>
      </w:pPr>
      <w:hyperlink w:anchor="_Toc21424457" w:history="1">
        <w:r w:rsidR="00F91334" w:rsidRPr="00E009BF">
          <w:rPr>
            <w:rStyle w:val="Lienhypertexte"/>
          </w:rPr>
          <w:t>S.1.1) Le décret du 11 mars 2005</w:t>
        </w:r>
        <w:r w:rsidR="00F91334">
          <w:rPr>
            <w:webHidden/>
          </w:rPr>
          <w:tab/>
        </w:r>
        <w:r w:rsidR="00F91334">
          <w:rPr>
            <w:webHidden/>
          </w:rPr>
          <w:fldChar w:fldCharType="begin"/>
        </w:r>
        <w:r w:rsidR="00F91334">
          <w:rPr>
            <w:webHidden/>
          </w:rPr>
          <w:instrText xml:space="preserve"> PAGEREF _Toc21424457 \h </w:instrText>
        </w:r>
        <w:r w:rsidR="00F91334">
          <w:rPr>
            <w:webHidden/>
          </w:rPr>
        </w:r>
        <w:r w:rsidR="00F91334">
          <w:rPr>
            <w:webHidden/>
          </w:rPr>
          <w:fldChar w:fldCharType="separate"/>
        </w:r>
        <w:r w:rsidR="00665430">
          <w:rPr>
            <w:webHidden/>
          </w:rPr>
          <w:t>50</w:t>
        </w:r>
        <w:r w:rsidR="00F91334">
          <w:rPr>
            <w:webHidden/>
          </w:rPr>
          <w:fldChar w:fldCharType="end"/>
        </w:r>
      </w:hyperlink>
    </w:p>
    <w:p w14:paraId="2059EA6C" w14:textId="36A407CB" w:rsidR="00F91334" w:rsidRDefault="0065689E" w:rsidP="00F91334">
      <w:pPr>
        <w:pStyle w:val="TM2"/>
        <w:rPr>
          <w:rStyle w:val="Lienhypertexte"/>
        </w:rPr>
      </w:pPr>
      <w:hyperlink w:anchor="_Toc21424458" w:history="1">
        <w:r w:rsidR="00F91334" w:rsidRPr="00E009BF">
          <w:rPr>
            <w:rStyle w:val="Lienhypertexte"/>
          </w:rPr>
          <w:t>S.1.2) Les spécificités du SAVS</w:t>
        </w:r>
        <w:r w:rsidR="00F91334">
          <w:rPr>
            <w:webHidden/>
          </w:rPr>
          <w:tab/>
        </w:r>
        <w:r w:rsidR="00F91334">
          <w:rPr>
            <w:webHidden/>
          </w:rPr>
          <w:fldChar w:fldCharType="begin"/>
        </w:r>
        <w:r w:rsidR="00F91334">
          <w:rPr>
            <w:webHidden/>
          </w:rPr>
          <w:instrText xml:space="preserve"> PAGEREF _Toc21424458 \h </w:instrText>
        </w:r>
        <w:r w:rsidR="00F91334">
          <w:rPr>
            <w:webHidden/>
          </w:rPr>
        </w:r>
        <w:r w:rsidR="00F91334">
          <w:rPr>
            <w:webHidden/>
          </w:rPr>
          <w:fldChar w:fldCharType="separate"/>
        </w:r>
        <w:r w:rsidR="00665430">
          <w:rPr>
            <w:webHidden/>
          </w:rPr>
          <w:t>51</w:t>
        </w:r>
        <w:r w:rsidR="00F91334">
          <w:rPr>
            <w:webHidden/>
          </w:rPr>
          <w:fldChar w:fldCharType="end"/>
        </w:r>
      </w:hyperlink>
    </w:p>
    <w:p w14:paraId="62C9A5FB" w14:textId="77777777" w:rsidR="00F91334" w:rsidRPr="00F91334" w:rsidRDefault="00F91334" w:rsidP="00BC354F">
      <w:pPr>
        <w:spacing w:before="0" w:after="0"/>
        <w:rPr>
          <w:noProof/>
        </w:rPr>
      </w:pPr>
    </w:p>
    <w:p w14:paraId="34830455" w14:textId="1F3EB9F8" w:rsidR="00F91334" w:rsidRDefault="0065689E" w:rsidP="00BC354F">
      <w:pPr>
        <w:pStyle w:val="TM1"/>
        <w:spacing w:before="0" w:after="0" w:line="240" w:lineRule="auto"/>
        <w:rPr>
          <w:rFonts w:asciiTheme="minorHAnsi" w:hAnsiTheme="minorHAnsi" w:cstheme="minorBidi"/>
          <w:b w:val="0"/>
          <w:bCs w:val="0"/>
          <w:caps w:val="0"/>
          <w:color w:val="auto"/>
          <w:u w:val="none"/>
          <w:lang w:eastAsia="fr-FR"/>
        </w:rPr>
      </w:pPr>
      <w:hyperlink w:anchor="_Toc21424459" w:history="1">
        <w:r w:rsidR="00F91334" w:rsidRPr="00E009BF">
          <w:rPr>
            <w:rStyle w:val="Lienhypertexte"/>
          </w:rPr>
          <w:t>s.2) Le Service d’Accompagnement Médico-Social pour Adultes Handicapés (SAMSAH)</w:t>
        </w:r>
        <w:r w:rsidR="00F91334">
          <w:rPr>
            <w:webHidden/>
          </w:rPr>
          <w:tab/>
        </w:r>
        <w:r w:rsidR="00F91334">
          <w:rPr>
            <w:webHidden/>
          </w:rPr>
          <w:fldChar w:fldCharType="begin"/>
        </w:r>
        <w:r w:rsidR="00F91334">
          <w:rPr>
            <w:webHidden/>
          </w:rPr>
          <w:instrText xml:space="preserve"> PAGEREF _Toc21424459 \h </w:instrText>
        </w:r>
        <w:r w:rsidR="00F91334">
          <w:rPr>
            <w:webHidden/>
          </w:rPr>
        </w:r>
        <w:r w:rsidR="00F91334">
          <w:rPr>
            <w:webHidden/>
          </w:rPr>
          <w:fldChar w:fldCharType="separate"/>
        </w:r>
        <w:r w:rsidR="00665430">
          <w:rPr>
            <w:webHidden/>
          </w:rPr>
          <w:t>52</w:t>
        </w:r>
        <w:r w:rsidR="00F91334">
          <w:rPr>
            <w:webHidden/>
          </w:rPr>
          <w:fldChar w:fldCharType="end"/>
        </w:r>
      </w:hyperlink>
    </w:p>
    <w:p w14:paraId="2149F537" w14:textId="41D0D1FA" w:rsidR="00F91334" w:rsidRDefault="0065689E" w:rsidP="00BC354F">
      <w:pPr>
        <w:pStyle w:val="TM2"/>
        <w:rPr>
          <w:rFonts w:asciiTheme="minorHAnsi" w:hAnsiTheme="minorHAnsi" w:cstheme="minorBidi"/>
          <w:bCs w:val="0"/>
          <w:smallCaps w:val="0"/>
          <w:lang w:eastAsia="fr-FR"/>
        </w:rPr>
      </w:pPr>
      <w:hyperlink w:anchor="_Toc21424460" w:history="1">
        <w:r w:rsidR="00F91334" w:rsidRPr="00E009BF">
          <w:rPr>
            <w:rStyle w:val="Lienhypertexte"/>
          </w:rPr>
          <w:t>S.2.1) Le décret du 11 mars 2005</w:t>
        </w:r>
        <w:r w:rsidR="00F91334">
          <w:rPr>
            <w:webHidden/>
          </w:rPr>
          <w:tab/>
        </w:r>
        <w:r w:rsidR="00F91334">
          <w:rPr>
            <w:webHidden/>
          </w:rPr>
          <w:fldChar w:fldCharType="begin"/>
        </w:r>
        <w:r w:rsidR="00F91334">
          <w:rPr>
            <w:webHidden/>
          </w:rPr>
          <w:instrText xml:space="preserve"> PAGEREF _Toc21424460 \h </w:instrText>
        </w:r>
        <w:r w:rsidR="00F91334">
          <w:rPr>
            <w:webHidden/>
          </w:rPr>
        </w:r>
        <w:r w:rsidR="00F91334">
          <w:rPr>
            <w:webHidden/>
          </w:rPr>
          <w:fldChar w:fldCharType="separate"/>
        </w:r>
        <w:r w:rsidR="00665430">
          <w:rPr>
            <w:webHidden/>
          </w:rPr>
          <w:t>53</w:t>
        </w:r>
        <w:r w:rsidR="00F91334">
          <w:rPr>
            <w:webHidden/>
          </w:rPr>
          <w:fldChar w:fldCharType="end"/>
        </w:r>
      </w:hyperlink>
    </w:p>
    <w:p w14:paraId="2D510BA2" w14:textId="3AF8A948" w:rsidR="00F91334" w:rsidRDefault="0065689E" w:rsidP="00BC354F">
      <w:pPr>
        <w:pStyle w:val="TM2"/>
        <w:rPr>
          <w:rStyle w:val="Lienhypertexte"/>
        </w:rPr>
      </w:pPr>
      <w:hyperlink w:anchor="_Toc21424461" w:history="1">
        <w:r w:rsidR="00F91334" w:rsidRPr="00E009BF">
          <w:rPr>
            <w:rStyle w:val="Lienhypertexte"/>
          </w:rPr>
          <w:t>S.2.2) Les spécificités du SAMSAH</w:t>
        </w:r>
        <w:r w:rsidR="00F91334">
          <w:rPr>
            <w:webHidden/>
          </w:rPr>
          <w:tab/>
        </w:r>
        <w:r w:rsidR="00F91334">
          <w:rPr>
            <w:webHidden/>
          </w:rPr>
          <w:fldChar w:fldCharType="begin"/>
        </w:r>
        <w:r w:rsidR="00F91334">
          <w:rPr>
            <w:webHidden/>
          </w:rPr>
          <w:instrText xml:space="preserve"> PAGEREF _Toc21424461 \h </w:instrText>
        </w:r>
        <w:r w:rsidR="00F91334">
          <w:rPr>
            <w:webHidden/>
          </w:rPr>
        </w:r>
        <w:r w:rsidR="00F91334">
          <w:rPr>
            <w:webHidden/>
          </w:rPr>
          <w:fldChar w:fldCharType="separate"/>
        </w:r>
        <w:r w:rsidR="00665430">
          <w:rPr>
            <w:webHidden/>
          </w:rPr>
          <w:t>53</w:t>
        </w:r>
        <w:r w:rsidR="00F91334">
          <w:rPr>
            <w:webHidden/>
          </w:rPr>
          <w:fldChar w:fldCharType="end"/>
        </w:r>
      </w:hyperlink>
    </w:p>
    <w:p w14:paraId="11217FD5" w14:textId="77777777" w:rsidR="00F91334" w:rsidRPr="00F91334" w:rsidRDefault="00F91334" w:rsidP="00BC354F">
      <w:pPr>
        <w:spacing w:before="0" w:after="0"/>
        <w:rPr>
          <w:noProof/>
        </w:rPr>
      </w:pPr>
    </w:p>
    <w:p w14:paraId="193818BA" w14:textId="6E112667" w:rsidR="00F91334" w:rsidRDefault="0065689E" w:rsidP="00F91334">
      <w:pPr>
        <w:pStyle w:val="TM1"/>
        <w:spacing w:before="0" w:after="0" w:line="240" w:lineRule="auto"/>
        <w:rPr>
          <w:rFonts w:asciiTheme="minorHAnsi" w:hAnsiTheme="minorHAnsi" w:cstheme="minorBidi"/>
          <w:b w:val="0"/>
          <w:bCs w:val="0"/>
          <w:caps w:val="0"/>
          <w:color w:val="auto"/>
          <w:u w:val="none"/>
          <w:lang w:eastAsia="fr-FR"/>
        </w:rPr>
      </w:pPr>
      <w:hyperlink w:anchor="_Toc21424462" w:history="1">
        <w:r w:rsidR="00F91334" w:rsidRPr="00E009BF">
          <w:rPr>
            <w:rStyle w:val="Lienhypertexte"/>
          </w:rPr>
          <w:t>S.3) Fonctionnement du SAVS et du SAMSAH</w:t>
        </w:r>
        <w:r w:rsidR="00F91334">
          <w:rPr>
            <w:webHidden/>
          </w:rPr>
          <w:tab/>
        </w:r>
        <w:r w:rsidR="00F91334">
          <w:rPr>
            <w:webHidden/>
          </w:rPr>
          <w:fldChar w:fldCharType="begin"/>
        </w:r>
        <w:r w:rsidR="00F91334">
          <w:rPr>
            <w:webHidden/>
          </w:rPr>
          <w:instrText xml:space="preserve"> PAGEREF _Toc21424462 \h </w:instrText>
        </w:r>
        <w:r w:rsidR="00F91334">
          <w:rPr>
            <w:webHidden/>
          </w:rPr>
        </w:r>
        <w:r w:rsidR="00F91334">
          <w:rPr>
            <w:webHidden/>
          </w:rPr>
          <w:fldChar w:fldCharType="separate"/>
        </w:r>
        <w:r w:rsidR="00665430">
          <w:rPr>
            <w:webHidden/>
          </w:rPr>
          <w:t>54</w:t>
        </w:r>
        <w:r w:rsidR="00F91334">
          <w:rPr>
            <w:webHidden/>
          </w:rPr>
          <w:fldChar w:fldCharType="end"/>
        </w:r>
      </w:hyperlink>
    </w:p>
    <w:p w14:paraId="18194701" w14:textId="1B77CE83" w:rsidR="00F91334" w:rsidRDefault="0065689E" w:rsidP="00F91334">
      <w:pPr>
        <w:pStyle w:val="TM2"/>
        <w:rPr>
          <w:rFonts w:asciiTheme="minorHAnsi" w:hAnsiTheme="minorHAnsi" w:cstheme="minorBidi"/>
          <w:bCs w:val="0"/>
          <w:smallCaps w:val="0"/>
          <w:lang w:eastAsia="fr-FR"/>
        </w:rPr>
      </w:pPr>
      <w:hyperlink w:anchor="_Toc21424463" w:history="1">
        <w:r w:rsidR="00F91334" w:rsidRPr="00E009BF">
          <w:rPr>
            <w:rStyle w:val="Lienhypertexte"/>
          </w:rPr>
          <w:t>S.3.1) Les procédures de l’accompagnement par le SAVS et le SAMSAH</w:t>
        </w:r>
        <w:r w:rsidR="00F91334">
          <w:rPr>
            <w:webHidden/>
          </w:rPr>
          <w:tab/>
        </w:r>
        <w:r w:rsidR="00F91334">
          <w:rPr>
            <w:webHidden/>
          </w:rPr>
          <w:fldChar w:fldCharType="begin"/>
        </w:r>
        <w:r w:rsidR="00F91334">
          <w:rPr>
            <w:webHidden/>
          </w:rPr>
          <w:instrText xml:space="preserve"> PAGEREF _Toc21424463 \h </w:instrText>
        </w:r>
        <w:r w:rsidR="00F91334">
          <w:rPr>
            <w:webHidden/>
          </w:rPr>
        </w:r>
        <w:r w:rsidR="00F91334">
          <w:rPr>
            <w:webHidden/>
          </w:rPr>
          <w:fldChar w:fldCharType="separate"/>
        </w:r>
        <w:r w:rsidR="00665430">
          <w:rPr>
            <w:webHidden/>
          </w:rPr>
          <w:t>54</w:t>
        </w:r>
        <w:r w:rsidR="00F91334">
          <w:rPr>
            <w:webHidden/>
          </w:rPr>
          <w:fldChar w:fldCharType="end"/>
        </w:r>
      </w:hyperlink>
    </w:p>
    <w:p w14:paraId="1CC5A404" w14:textId="798D1198" w:rsidR="00F91334" w:rsidRDefault="0065689E" w:rsidP="00F91334">
      <w:pPr>
        <w:pStyle w:val="TM2"/>
        <w:rPr>
          <w:rStyle w:val="Lienhypertexte"/>
        </w:rPr>
      </w:pPr>
      <w:hyperlink w:anchor="_Toc21424464" w:history="1">
        <w:r w:rsidR="00F91334" w:rsidRPr="00E009BF">
          <w:rPr>
            <w:rStyle w:val="Lienhypertexte"/>
          </w:rPr>
          <w:t>S.3.2) les outils du SAVS et du SAMSAH</w:t>
        </w:r>
        <w:r w:rsidR="00F91334">
          <w:rPr>
            <w:webHidden/>
          </w:rPr>
          <w:tab/>
        </w:r>
        <w:r w:rsidR="00F91334">
          <w:rPr>
            <w:webHidden/>
          </w:rPr>
          <w:fldChar w:fldCharType="begin"/>
        </w:r>
        <w:r w:rsidR="00F91334">
          <w:rPr>
            <w:webHidden/>
          </w:rPr>
          <w:instrText xml:space="preserve"> PAGEREF _Toc21424464 \h </w:instrText>
        </w:r>
        <w:r w:rsidR="00F91334">
          <w:rPr>
            <w:webHidden/>
          </w:rPr>
        </w:r>
        <w:r w:rsidR="00F91334">
          <w:rPr>
            <w:webHidden/>
          </w:rPr>
          <w:fldChar w:fldCharType="separate"/>
        </w:r>
        <w:r w:rsidR="00665430">
          <w:rPr>
            <w:webHidden/>
          </w:rPr>
          <w:t>62</w:t>
        </w:r>
        <w:r w:rsidR="00F91334">
          <w:rPr>
            <w:webHidden/>
          </w:rPr>
          <w:fldChar w:fldCharType="end"/>
        </w:r>
      </w:hyperlink>
    </w:p>
    <w:p w14:paraId="1A2912C8" w14:textId="77777777" w:rsidR="00F91334" w:rsidRDefault="00F91334" w:rsidP="00F91334">
      <w:pPr>
        <w:spacing w:before="0" w:after="0" w:line="240" w:lineRule="auto"/>
        <w:jc w:val="center"/>
        <w:rPr>
          <w:rFonts w:ascii="Calibri" w:hAnsi="Calibri" w:cs="Calibri"/>
          <w:b/>
          <w:noProof/>
          <w:color w:val="7030A0"/>
          <w:sz w:val="36"/>
          <w:szCs w:val="36"/>
        </w:rPr>
      </w:pPr>
    </w:p>
    <w:p w14:paraId="35FBE4D7" w14:textId="4C34A6CC" w:rsidR="00F91334" w:rsidRDefault="00F91334" w:rsidP="00F91334">
      <w:pPr>
        <w:spacing w:before="0" w:after="0" w:line="240" w:lineRule="auto"/>
        <w:jc w:val="center"/>
        <w:rPr>
          <w:rFonts w:ascii="Calibri" w:hAnsi="Calibri" w:cs="Calibri"/>
          <w:b/>
          <w:noProof/>
          <w:color w:val="7030A0"/>
          <w:sz w:val="36"/>
          <w:szCs w:val="36"/>
        </w:rPr>
      </w:pPr>
      <w:r>
        <w:rPr>
          <w:rFonts w:ascii="Calibri" w:hAnsi="Calibri" w:cs="Calibri"/>
          <w:b/>
          <w:noProof/>
          <w:color w:val="7030A0"/>
          <w:sz w:val="36"/>
          <w:szCs w:val="36"/>
        </w:rPr>
        <w:t>D comme Dispositifs d'accompagnement</w:t>
      </w:r>
    </w:p>
    <w:p w14:paraId="0A70B815" w14:textId="77777777" w:rsidR="00F91334" w:rsidRPr="00F91334" w:rsidRDefault="00F91334" w:rsidP="00F91334">
      <w:pPr>
        <w:rPr>
          <w:noProof/>
        </w:rPr>
      </w:pPr>
    </w:p>
    <w:p w14:paraId="6531FF33" w14:textId="08E79C94" w:rsidR="00F91334" w:rsidRDefault="0065689E" w:rsidP="00F91334">
      <w:pPr>
        <w:pStyle w:val="TM1"/>
        <w:spacing w:before="0" w:after="0" w:line="240" w:lineRule="auto"/>
        <w:rPr>
          <w:rStyle w:val="Lienhypertexte"/>
        </w:rPr>
      </w:pPr>
      <w:hyperlink w:anchor="_Toc21424465" w:history="1">
        <w:r w:rsidR="00F91334" w:rsidRPr="00E009BF">
          <w:rPr>
            <w:rStyle w:val="Lienhypertexte"/>
          </w:rPr>
          <w:t>D.1) Le Dispositif d’Insertion en milieu Ordinaire de travail (DIMO)</w:t>
        </w:r>
        <w:r w:rsidR="00F91334">
          <w:rPr>
            <w:webHidden/>
          </w:rPr>
          <w:tab/>
        </w:r>
        <w:r w:rsidR="00F91334">
          <w:rPr>
            <w:webHidden/>
          </w:rPr>
          <w:fldChar w:fldCharType="begin"/>
        </w:r>
        <w:r w:rsidR="00F91334">
          <w:rPr>
            <w:webHidden/>
          </w:rPr>
          <w:instrText xml:space="preserve"> PAGEREF _Toc21424465 \h </w:instrText>
        </w:r>
        <w:r w:rsidR="00F91334">
          <w:rPr>
            <w:webHidden/>
          </w:rPr>
        </w:r>
        <w:r w:rsidR="00F91334">
          <w:rPr>
            <w:webHidden/>
          </w:rPr>
          <w:fldChar w:fldCharType="separate"/>
        </w:r>
        <w:r w:rsidR="00665430">
          <w:rPr>
            <w:webHidden/>
          </w:rPr>
          <w:t>64</w:t>
        </w:r>
        <w:r w:rsidR="00F91334">
          <w:rPr>
            <w:webHidden/>
          </w:rPr>
          <w:fldChar w:fldCharType="end"/>
        </w:r>
      </w:hyperlink>
    </w:p>
    <w:p w14:paraId="4DEE5255" w14:textId="77777777" w:rsidR="00F91334" w:rsidRPr="00F91334" w:rsidRDefault="00F91334" w:rsidP="00BC354F">
      <w:pPr>
        <w:spacing w:before="0" w:after="0"/>
        <w:rPr>
          <w:noProof/>
        </w:rPr>
      </w:pPr>
    </w:p>
    <w:p w14:paraId="4A1827E3" w14:textId="02250C9B" w:rsidR="00F91334" w:rsidRDefault="0065689E" w:rsidP="00BC354F">
      <w:pPr>
        <w:pStyle w:val="TM1"/>
        <w:spacing w:before="0" w:after="0" w:line="240" w:lineRule="auto"/>
        <w:rPr>
          <w:rFonts w:asciiTheme="minorHAnsi" w:hAnsiTheme="minorHAnsi" w:cstheme="minorBidi"/>
          <w:b w:val="0"/>
          <w:bCs w:val="0"/>
          <w:caps w:val="0"/>
          <w:color w:val="auto"/>
          <w:u w:val="none"/>
          <w:lang w:eastAsia="fr-FR"/>
        </w:rPr>
      </w:pPr>
      <w:hyperlink w:anchor="_Toc21424466" w:history="1">
        <w:r w:rsidR="00F91334" w:rsidRPr="00E009BF">
          <w:rPr>
            <w:rStyle w:val="Lienhypertexte"/>
          </w:rPr>
          <w:t>D.2) Les Mesures d’Appuis Spécifiques</w:t>
        </w:r>
        <w:r w:rsidR="00F91334">
          <w:rPr>
            <w:webHidden/>
          </w:rPr>
          <w:tab/>
        </w:r>
        <w:r w:rsidR="00F91334">
          <w:rPr>
            <w:webHidden/>
          </w:rPr>
          <w:fldChar w:fldCharType="begin"/>
        </w:r>
        <w:r w:rsidR="00F91334">
          <w:rPr>
            <w:webHidden/>
          </w:rPr>
          <w:instrText xml:space="preserve"> PAGEREF _Toc21424466 \h </w:instrText>
        </w:r>
        <w:r w:rsidR="00F91334">
          <w:rPr>
            <w:webHidden/>
          </w:rPr>
        </w:r>
        <w:r w:rsidR="00F91334">
          <w:rPr>
            <w:webHidden/>
          </w:rPr>
          <w:fldChar w:fldCharType="separate"/>
        </w:r>
        <w:r w:rsidR="00665430">
          <w:rPr>
            <w:webHidden/>
          </w:rPr>
          <w:t>65</w:t>
        </w:r>
        <w:r w:rsidR="00F91334">
          <w:rPr>
            <w:webHidden/>
          </w:rPr>
          <w:fldChar w:fldCharType="end"/>
        </w:r>
      </w:hyperlink>
    </w:p>
    <w:p w14:paraId="1BBEF992" w14:textId="4BD3B91D" w:rsidR="00F91334" w:rsidRDefault="0065689E" w:rsidP="00BC354F">
      <w:pPr>
        <w:pStyle w:val="TM2"/>
        <w:rPr>
          <w:rFonts w:asciiTheme="minorHAnsi" w:hAnsiTheme="minorHAnsi" w:cstheme="minorBidi"/>
          <w:bCs w:val="0"/>
          <w:smallCaps w:val="0"/>
          <w:lang w:eastAsia="fr-FR"/>
        </w:rPr>
      </w:pPr>
      <w:hyperlink w:anchor="_Toc21424467" w:history="1">
        <w:r w:rsidR="00F91334" w:rsidRPr="00E009BF">
          <w:rPr>
            <w:rStyle w:val="Lienhypertexte"/>
          </w:rPr>
          <w:t>D.2.1) L’Accompagnement Renforcé Espoir 54 (ARE)</w:t>
        </w:r>
        <w:r w:rsidR="00F91334">
          <w:rPr>
            <w:webHidden/>
          </w:rPr>
          <w:tab/>
        </w:r>
        <w:r w:rsidR="00F91334">
          <w:rPr>
            <w:webHidden/>
          </w:rPr>
          <w:fldChar w:fldCharType="begin"/>
        </w:r>
        <w:r w:rsidR="00F91334">
          <w:rPr>
            <w:webHidden/>
          </w:rPr>
          <w:instrText xml:space="preserve"> PAGEREF _Toc21424467 \h </w:instrText>
        </w:r>
        <w:r w:rsidR="00F91334">
          <w:rPr>
            <w:webHidden/>
          </w:rPr>
        </w:r>
        <w:r w:rsidR="00F91334">
          <w:rPr>
            <w:webHidden/>
          </w:rPr>
          <w:fldChar w:fldCharType="separate"/>
        </w:r>
        <w:r w:rsidR="00665430">
          <w:rPr>
            <w:webHidden/>
          </w:rPr>
          <w:t>65</w:t>
        </w:r>
        <w:r w:rsidR="00F91334">
          <w:rPr>
            <w:webHidden/>
          </w:rPr>
          <w:fldChar w:fldCharType="end"/>
        </w:r>
      </w:hyperlink>
    </w:p>
    <w:p w14:paraId="0879222C" w14:textId="5CB769A2" w:rsidR="00F91334" w:rsidRDefault="0065689E" w:rsidP="00BC354F">
      <w:pPr>
        <w:pStyle w:val="TM2"/>
        <w:rPr>
          <w:rStyle w:val="Lienhypertexte"/>
        </w:rPr>
      </w:pPr>
      <w:hyperlink w:anchor="_Toc21424468" w:history="1">
        <w:r w:rsidR="00F91334" w:rsidRPr="00E009BF">
          <w:rPr>
            <w:rStyle w:val="Lienhypertexte"/>
          </w:rPr>
          <w:t>D.2.2) L’Appui ponctuel Espoir 54 (APE)</w:t>
        </w:r>
        <w:r w:rsidR="00F91334">
          <w:rPr>
            <w:webHidden/>
          </w:rPr>
          <w:tab/>
        </w:r>
        <w:r w:rsidR="00F91334">
          <w:rPr>
            <w:webHidden/>
          </w:rPr>
          <w:fldChar w:fldCharType="begin"/>
        </w:r>
        <w:r w:rsidR="00F91334">
          <w:rPr>
            <w:webHidden/>
          </w:rPr>
          <w:instrText xml:space="preserve"> PAGEREF _Toc21424468 \h </w:instrText>
        </w:r>
        <w:r w:rsidR="00F91334">
          <w:rPr>
            <w:webHidden/>
          </w:rPr>
        </w:r>
        <w:r w:rsidR="00F91334">
          <w:rPr>
            <w:webHidden/>
          </w:rPr>
          <w:fldChar w:fldCharType="separate"/>
        </w:r>
        <w:r w:rsidR="00665430">
          <w:rPr>
            <w:webHidden/>
          </w:rPr>
          <w:t>65</w:t>
        </w:r>
        <w:r w:rsidR="00F91334">
          <w:rPr>
            <w:webHidden/>
          </w:rPr>
          <w:fldChar w:fldCharType="end"/>
        </w:r>
      </w:hyperlink>
    </w:p>
    <w:p w14:paraId="776C0E6B" w14:textId="77777777" w:rsidR="00F91334" w:rsidRPr="00F91334" w:rsidRDefault="00F91334" w:rsidP="00BC354F">
      <w:pPr>
        <w:spacing w:before="0" w:after="0"/>
        <w:rPr>
          <w:noProof/>
        </w:rPr>
      </w:pPr>
    </w:p>
    <w:p w14:paraId="2A209414" w14:textId="0806D0AA" w:rsidR="00F91334" w:rsidRDefault="0065689E" w:rsidP="00BC354F">
      <w:pPr>
        <w:pStyle w:val="TM1"/>
        <w:spacing w:before="0" w:after="0" w:line="240" w:lineRule="auto"/>
        <w:rPr>
          <w:rStyle w:val="Lienhypertexte"/>
        </w:rPr>
      </w:pPr>
      <w:hyperlink w:anchor="_Toc21424469" w:history="1">
        <w:r w:rsidR="00F91334" w:rsidRPr="00E009BF">
          <w:rPr>
            <w:rStyle w:val="Lienhypertexte"/>
          </w:rPr>
          <w:t>D.3) Le dispositif de transition et d’accompagnement (DTA)</w:t>
        </w:r>
        <w:r w:rsidR="00F91334">
          <w:rPr>
            <w:webHidden/>
          </w:rPr>
          <w:tab/>
        </w:r>
        <w:r w:rsidR="00F91334">
          <w:rPr>
            <w:webHidden/>
          </w:rPr>
          <w:fldChar w:fldCharType="begin"/>
        </w:r>
        <w:r w:rsidR="00F91334">
          <w:rPr>
            <w:webHidden/>
          </w:rPr>
          <w:instrText xml:space="preserve"> PAGEREF _Toc21424469 \h </w:instrText>
        </w:r>
        <w:r w:rsidR="00F91334">
          <w:rPr>
            <w:webHidden/>
          </w:rPr>
        </w:r>
        <w:r w:rsidR="00F91334">
          <w:rPr>
            <w:webHidden/>
          </w:rPr>
          <w:fldChar w:fldCharType="separate"/>
        </w:r>
        <w:r w:rsidR="00665430">
          <w:rPr>
            <w:webHidden/>
          </w:rPr>
          <w:t>66</w:t>
        </w:r>
        <w:r w:rsidR="00F91334">
          <w:rPr>
            <w:webHidden/>
          </w:rPr>
          <w:fldChar w:fldCharType="end"/>
        </w:r>
      </w:hyperlink>
    </w:p>
    <w:p w14:paraId="4E835AF2" w14:textId="77777777" w:rsidR="00F91334" w:rsidRPr="00F91334" w:rsidRDefault="00F91334" w:rsidP="00BC354F">
      <w:pPr>
        <w:spacing w:before="0" w:after="0"/>
        <w:rPr>
          <w:noProof/>
        </w:rPr>
      </w:pPr>
    </w:p>
    <w:p w14:paraId="3EDD8F8B" w14:textId="265AC62E" w:rsidR="00F91334" w:rsidRDefault="0065689E" w:rsidP="00BC354F">
      <w:pPr>
        <w:pStyle w:val="TM1"/>
        <w:spacing w:before="0" w:after="0" w:line="240" w:lineRule="auto"/>
        <w:rPr>
          <w:rStyle w:val="Lienhypertexte"/>
        </w:rPr>
      </w:pPr>
      <w:hyperlink w:anchor="_Toc21424470" w:history="1">
        <w:r w:rsidR="00F91334" w:rsidRPr="00E009BF">
          <w:rPr>
            <w:rStyle w:val="Lienhypertexte"/>
          </w:rPr>
          <w:t>D.4) Le dispositif d’accompagnement dans le cadre de la prévention de la désinsertion professionnelle (PDP)</w:t>
        </w:r>
        <w:r w:rsidR="00F91334">
          <w:rPr>
            <w:webHidden/>
          </w:rPr>
          <w:tab/>
        </w:r>
        <w:r w:rsidR="00F91334">
          <w:rPr>
            <w:webHidden/>
          </w:rPr>
          <w:fldChar w:fldCharType="begin"/>
        </w:r>
        <w:r w:rsidR="00F91334">
          <w:rPr>
            <w:webHidden/>
          </w:rPr>
          <w:instrText xml:space="preserve"> PAGEREF _Toc21424470 \h </w:instrText>
        </w:r>
        <w:r w:rsidR="00F91334">
          <w:rPr>
            <w:webHidden/>
          </w:rPr>
        </w:r>
        <w:r w:rsidR="00F91334">
          <w:rPr>
            <w:webHidden/>
          </w:rPr>
          <w:fldChar w:fldCharType="separate"/>
        </w:r>
        <w:r w:rsidR="00665430">
          <w:rPr>
            <w:webHidden/>
          </w:rPr>
          <w:t>67</w:t>
        </w:r>
        <w:r w:rsidR="00F91334">
          <w:rPr>
            <w:webHidden/>
          </w:rPr>
          <w:fldChar w:fldCharType="end"/>
        </w:r>
      </w:hyperlink>
    </w:p>
    <w:p w14:paraId="2097ADE2" w14:textId="77777777" w:rsidR="00F91334" w:rsidRPr="00F91334" w:rsidRDefault="00F91334" w:rsidP="00BC354F">
      <w:pPr>
        <w:spacing w:before="0" w:after="0"/>
        <w:rPr>
          <w:noProof/>
        </w:rPr>
      </w:pPr>
    </w:p>
    <w:p w14:paraId="54D89DE3" w14:textId="375D9848" w:rsidR="00F91334" w:rsidRDefault="0065689E" w:rsidP="00BC354F">
      <w:pPr>
        <w:pStyle w:val="TM1"/>
        <w:spacing w:before="0" w:after="0" w:line="240" w:lineRule="auto"/>
        <w:rPr>
          <w:rStyle w:val="Lienhypertexte"/>
        </w:rPr>
      </w:pPr>
      <w:hyperlink w:anchor="_Toc21424471" w:history="1">
        <w:r w:rsidR="00F91334" w:rsidRPr="00E009BF">
          <w:rPr>
            <w:rStyle w:val="Lienhypertexte"/>
          </w:rPr>
          <w:t>D.5) Le dispositif EPSIL (Equipe Pluridisciplinaire dédiée aux Situations d’Incurie dans le Logement)</w:t>
        </w:r>
        <w:r w:rsidR="00F91334">
          <w:rPr>
            <w:webHidden/>
          </w:rPr>
          <w:tab/>
        </w:r>
        <w:r w:rsidR="00F91334">
          <w:rPr>
            <w:webHidden/>
          </w:rPr>
          <w:fldChar w:fldCharType="begin"/>
        </w:r>
        <w:r w:rsidR="00F91334">
          <w:rPr>
            <w:webHidden/>
          </w:rPr>
          <w:instrText xml:space="preserve"> PAGEREF _Toc21424471 \h </w:instrText>
        </w:r>
        <w:r w:rsidR="00F91334">
          <w:rPr>
            <w:webHidden/>
          </w:rPr>
        </w:r>
        <w:r w:rsidR="00F91334">
          <w:rPr>
            <w:webHidden/>
          </w:rPr>
          <w:fldChar w:fldCharType="separate"/>
        </w:r>
        <w:r w:rsidR="00665430">
          <w:rPr>
            <w:webHidden/>
          </w:rPr>
          <w:t>68</w:t>
        </w:r>
        <w:r w:rsidR="00F91334">
          <w:rPr>
            <w:webHidden/>
          </w:rPr>
          <w:fldChar w:fldCharType="end"/>
        </w:r>
      </w:hyperlink>
    </w:p>
    <w:p w14:paraId="725DB6D9" w14:textId="77777777" w:rsidR="00F91334" w:rsidRPr="00F91334" w:rsidRDefault="00F91334" w:rsidP="00BC354F">
      <w:pPr>
        <w:spacing w:before="0" w:after="0"/>
        <w:rPr>
          <w:noProof/>
        </w:rPr>
      </w:pPr>
    </w:p>
    <w:p w14:paraId="152DF7DE" w14:textId="6B068177" w:rsidR="00F91334" w:rsidRDefault="0065689E" w:rsidP="00BC354F">
      <w:pPr>
        <w:pStyle w:val="TM1"/>
        <w:spacing w:before="0" w:after="0" w:line="240" w:lineRule="auto"/>
        <w:rPr>
          <w:rStyle w:val="Lienhypertexte"/>
        </w:rPr>
      </w:pPr>
      <w:hyperlink w:anchor="_Toc21424472" w:history="1">
        <w:r w:rsidR="00F91334" w:rsidRPr="00E009BF">
          <w:rPr>
            <w:rStyle w:val="Lienhypertexte"/>
          </w:rPr>
          <w:t>D.6) Le dispositif Bénévoles Intérim</w:t>
        </w:r>
        <w:r w:rsidR="00F91334">
          <w:rPr>
            <w:webHidden/>
          </w:rPr>
          <w:tab/>
        </w:r>
        <w:r w:rsidR="00F91334">
          <w:rPr>
            <w:webHidden/>
          </w:rPr>
          <w:fldChar w:fldCharType="begin"/>
        </w:r>
        <w:r w:rsidR="00F91334">
          <w:rPr>
            <w:webHidden/>
          </w:rPr>
          <w:instrText xml:space="preserve"> PAGEREF _Toc21424472 \h </w:instrText>
        </w:r>
        <w:r w:rsidR="00F91334">
          <w:rPr>
            <w:webHidden/>
          </w:rPr>
        </w:r>
        <w:r w:rsidR="00F91334">
          <w:rPr>
            <w:webHidden/>
          </w:rPr>
          <w:fldChar w:fldCharType="separate"/>
        </w:r>
        <w:r w:rsidR="00665430">
          <w:rPr>
            <w:webHidden/>
          </w:rPr>
          <w:t>69</w:t>
        </w:r>
        <w:r w:rsidR="00F91334">
          <w:rPr>
            <w:webHidden/>
          </w:rPr>
          <w:fldChar w:fldCharType="end"/>
        </w:r>
      </w:hyperlink>
    </w:p>
    <w:p w14:paraId="2E24A261" w14:textId="2313ADD8" w:rsidR="00F91334" w:rsidRDefault="00F91334" w:rsidP="00F91334">
      <w:pPr>
        <w:rPr>
          <w:noProof/>
        </w:rPr>
      </w:pPr>
    </w:p>
    <w:p w14:paraId="5F8255EE" w14:textId="141A8C75" w:rsidR="00F91334" w:rsidRDefault="00F91334" w:rsidP="00F91334">
      <w:pPr>
        <w:spacing w:before="0" w:after="0" w:line="240" w:lineRule="auto"/>
        <w:jc w:val="center"/>
        <w:rPr>
          <w:rFonts w:ascii="Calibri" w:hAnsi="Calibri" w:cs="Calibri"/>
          <w:b/>
          <w:noProof/>
          <w:color w:val="7030A0"/>
          <w:sz w:val="36"/>
          <w:szCs w:val="36"/>
        </w:rPr>
      </w:pPr>
      <w:r>
        <w:rPr>
          <w:rFonts w:ascii="Calibri" w:hAnsi="Calibri" w:cs="Calibri"/>
          <w:b/>
          <w:noProof/>
          <w:color w:val="7030A0"/>
          <w:sz w:val="36"/>
          <w:szCs w:val="36"/>
        </w:rPr>
        <w:t>T comme Territoires</w:t>
      </w:r>
    </w:p>
    <w:p w14:paraId="4500F104" w14:textId="77777777" w:rsidR="00F91334" w:rsidRPr="00F91334" w:rsidRDefault="00F91334" w:rsidP="00F91334">
      <w:pPr>
        <w:rPr>
          <w:noProof/>
        </w:rPr>
      </w:pPr>
    </w:p>
    <w:p w14:paraId="1F8AB06E" w14:textId="1D529D8E" w:rsidR="00F91334" w:rsidRDefault="0065689E" w:rsidP="00F91334">
      <w:pPr>
        <w:pStyle w:val="TM1"/>
        <w:spacing w:before="0" w:after="0" w:line="240" w:lineRule="auto"/>
        <w:rPr>
          <w:rStyle w:val="Lienhypertexte"/>
        </w:rPr>
      </w:pPr>
      <w:hyperlink w:anchor="_Toc21424473" w:history="1">
        <w:r w:rsidR="00F91334" w:rsidRPr="00E009BF">
          <w:rPr>
            <w:rStyle w:val="Lienhypertexte"/>
          </w:rPr>
          <w:t>T.1) le territoire de Nancy</w:t>
        </w:r>
        <w:r w:rsidR="00F91334">
          <w:rPr>
            <w:webHidden/>
          </w:rPr>
          <w:tab/>
        </w:r>
        <w:r w:rsidR="00F91334">
          <w:rPr>
            <w:webHidden/>
          </w:rPr>
          <w:fldChar w:fldCharType="begin"/>
        </w:r>
        <w:r w:rsidR="00F91334">
          <w:rPr>
            <w:webHidden/>
          </w:rPr>
          <w:instrText xml:space="preserve"> PAGEREF _Toc21424473 \h </w:instrText>
        </w:r>
        <w:r w:rsidR="00F91334">
          <w:rPr>
            <w:webHidden/>
          </w:rPr>
        </w:r>
        <w:r w:rsidR="00F91334">
          <w:rPr>
            <w:webHidden/>
          </w:rPr>
          <w:fldChar w:fldCharType="separate"/>
        </w:r>
        <w:r w:rsidR="00665430">
          <w:rPr>
            <w:webHidden/>
          </w:rPr>
          <w:t>72</w:t>
        </w:r>
        <w:r w:rsidR="00F91334">
          <w:rPr>
            <w:webHidden/>
          </w:rPr>
          <w:fldChar w:fldCharType="end"/>
        </w:r>
      </w:hyperlink>
    </w:p>
    <w:p w14:paraId="3DAF9A9B" w14:textId="77777777" w:rsidR="00BC354F" w:rsidRPr="00BC354F" w:rsidRDefault="00BC354F" w:rsidP="00BC354F">
      <w:pPr>
        <w:rPr>
          <w:noProof/>
        </w:rPr>
      </w:pPr>
    </w:p>
    <w:p w14:paraId="269F28F4" w14:textId="2CB3FA58" w:rsidR="00F91334" w:rsidRDefault="0065689E" w:rsidP="00F91334">
      <w:pPr>
        <w:pStyle w:val="TM1"/>
        <w:spacing w:before="0" w:after="0" w:line="240" w:lineRule="auto"/>
        <w:rPr>
          <w:rStyle w:val="Lienhypertexte"/>
        </w:rPr>
      </w:pPr>
      <w:hyperlink w:anchor="_Toc21424474" w:history="1">
        <w:r w:rsidR="00F91334" w:rsidRPr="00E009BF">
          <w:rPr>
            <w:rStyle w:val="Lienhypertexte"/>
          </w:rPr>
          <w:t>T.2) le territoire de Longwy</w:t>
        </w:r>
        <w:r w:rsidR="00F91334">
          <w:rPr>
            <w:webHidden/>
          </w:rPr>
          <w:tab/>
        </w:r>
        <w:r w:rsidR="00F91334">
          <w:rPr>
            <w:webHidden/>
          </w:rPr>
          <w:fldChar w:fldCharType="begin"/>
        </w:r>
        <w:r w:rsidR="00F91334">
          <w:rPr>
            <w:webHidden/>
          </w:rPr>
          <w:instrText xml:space="preserve"> PAGEREF _Toc21424474 \h </w:instrText>
        </w:r>
        <w:r w:rsidR="00F91334">
          <w:rPr>
            <w:webHidden/>
          </w:rPr>
        </w:r>
        <w:r w:rsidR="00F91334">
          <w:rPr>
            <w:webHidden/>
          </w:rPr>
          <w:fldChar w:fldCharType="separate"/>
        </w:r>
        <w:r w:rsidR="00665430">
          <w:rPr>
            <w:webHidden/>
          </w:rPr>
          <w:t>72</w:t>
        </w:r>
        <w:r w:rsidR="00F91334">
          <w:rPr>
            <w:webHidden/>
          </w:rPr>
          <w:fldChar w:fldCharType="end"/>
        </w:r>
      </w:hyperlink>
    </w:p>
    <w:p w14:paraId="47D75D08" w14:textId="77777777" w:rsidR="00BC354F" w:rsidRPr="00BC354F" w:rsidRDefault="00BC354F" w:rsidP="00BC354F">
      <w:pPr>
        <w:spacing w:before="0" w:after="0"/>
        <w:rPr>
          <w:noProof/>
        </w:rPr>
      </w:pPr>
    </w:p>
    <w:p w14:paraId="42F2ECEF" w14:textId="4B0FDCF7" w:rsidR="00F91334" w:rsidRDefault="0065689E" w:rsidP="00BC354F">
      <w:pPr>
        <w:pStyle w:val="TM1"/>
        <w:spacing w:before="0" w:after="0" w:line="240" w:lineRule="auto"/>
        <w:rPr>
          <w:rStyle w:val="Lienhypertexte"/>
        </w:rPr>
      </w:pPr>
      <w:hyperlink w:anchor="_Toc21424475" w:history="1">
        <w:r w:rsidR="00F91334" w:rsidRPr="00E009BF">
          <w:rPr>
            <w:rStyle w:val="Lienhypertexte"/>
          </w:rPr>
          <w:t>T.3) Le Territoire de Briey</w:t>
        </w:r>
        <w:r w:rsidR="00F91334">
          <w:rPr>
            <w:webHidden/>
          </w:rPr>
          <w:tab/>
        </w:r>
        <w:r w:rsidR="00F91334">
          <w:rPr>
            <w:webHidden/>
          </w:rPr>
          <w:fldChar w:fldCharType="begin"/>
        </w:r>
        <w:r w:rsidR="00F91334">
          <w:rPr>
            <w:webHidden/>
          </w:rPr>
          <w:instrText xml:space="preserve"> PAGEREF _Toc21424475 \h </w:instrText>
        </w:r>
        <w:r w:rsidR="00F91334">
          <w:rPr>
            <w:webHidden/>
          </w:rPr>
        </w:r>
        <w:r w:rsidR="00F91334">
          <w:rPr>
            <w:webHidden/>
          </w:rPr>
          <w:fldChar w:fldCharType="separate"/>
        </w:r>
        <w:r w:rsidR="00665430">
          <w:rPr>
            <w:webHidden/>
          </w:rPr>
          <w:t>73</w:t>
        </w:r>
        <w:r w:rsidR="00F91334">
          <w:rPr>
            <w:webHidden/>
          </w:rPr>
          <w:fldChar w:fldCharType="end"/>
        </w:r>
      </w:hyperlink>
    </w:p>
    <w:p w14:paraId="1930759B" w14:textId="77777777" w:rsidR="00BC354F" w:rsidRPr="00BC354F" w:rsidRDefault="00BC354F" w:rsidP="00BC354F">
      <w:pPr>
        <w:spacing w:before="0" w:after="0"/>
        <w:rPr>
          <w:noProof/>
        </w:rPr>
      </w:pPr>
    </w:p>
    <w:p w14:paraId="7C7873EC" w14:textId="2A7DC844" w:rsidR="00F91334" w:rsidRDefault="0065689E" w:rsidP="00BC354F">
      <w:pPr>
        <w:pStyle w:val="TM1"/>
        <w:spacing w:before="0" w:after="0" w:line="240" w:lineRule="auto"/>
        <w:rPr>
          <w:rStyle w:val="Lienhypertexte"/>
        </w:rPr>
      </w:pPr>
      <w:hyperlink w:anchor="_Toc21424476" w:history="1">
        <w:r w:rsidR="00F91334" w:rsidRPr="00E009BF">
          <w:rPr>
            <w:rStyle w:val="Lienhypertexte"/>
          </w:rPr>
          <w:t>T.4) le territoire TERRES DE LORRAINE</w:t>
        </w:r>
        <w:r w:rsidR="00F91334">
          <w:rPr>
            <w:webHidden/>
          </w:rPr>
          <w:tab/>
        </w:r>
        <w:r w:rsidR="00F91334">
          <w:rPr>
            <w:webHidden/>
          </w:rPr>
          <w:fldChar w:fldCharType="begin"/>
        </w:r>
        <w:r w:rsidR="00F91334">
          <w:rPr>
            <w:webHidden/>
          </w:rPr>
          <w:instrText xml:space="preserve"> PAGEREF _Toc21424476 \h </w:instrText>
        </w:r>
        <w:r w:rsidR="00F91334">
          <w:rPr>
            <w:webHidden/>
          </w:rPr>
        </w:r>
        <w:r w:rsidR="00F91334">
          <w:rPr>
            <w:webHidden/>
          </w:rPr>
          <w:fldChar w:fldCharType="separate"/>
        </w:r>
        <w:r w:rsidR="00665430">
          <w:rPr>
            <w:webHidden/>
          </w:rPr>
          <w:t>74</w:t>
        </w:r>
        <w:r w:rsidR="00F91334">
          <w:rPr>
            <w:webHidden/>
          </w:rPr>
          <w:fldChar w:fldCharType="end"/>
        </w:r>
      </w:hyperlink>
    </w:p>
    <w:p w14:paraId="41554D20" w14:textId="77777777" w:rsidR="00BC354F" w:rsidRPr="00BC354F" w:rsidRDefault="00BC354F" w:rsidP="00BC354F">
      <w:pPr>
        <w:spacing w:before="0" w:after="0"/>
        <w:rPr>
          <w:noProof/>
        </w:rPr>
      </w:pPr>
    </w:p>
    <w:p w14:paraId="3404228A" w14:textId="4DE5217F" w:rsidR="00F91334" w:rsidRDefault="0065689E" w:rsidP="00BC354F">
      <w:pPr>
        <w:pStyle w:val="TM1"/>
        <w:spacing w:before="0" w:after="0" w:line="240" w:lineRule="auto"/>
        <w:rPr>
          <w:rStyle w:val="Lienhypertexte"/>
        </w:rPr>
      </w:pPr>
      <w:hyperlink w:anchor="_Toc21424477" w:history="1">
        <w:r w:rsidR="00F91334" w:rsidRPr="00E009BF">
          <w:rPr>
            <w:rStyle w:val="Lienhypertexte"/>
          </w:rPr>
          <w:t>T.5) le territoire du lunévillois</w:t>
        </w:r>
        <w:r w:rsidR="00F91334">
          <w:rPr>
            <w:webHidden/>
          </w:rPr>
          <w:tab/>
        </w:r>
        <w:r w:rsidR="00F91334">
          <w:rPr>
            <w:webHidden/>
          </w:rPr>
          <w:fldChar w:fldCharType="begin"/>
        </w:r>
        <w:r w:rsidR="00F91334">
          <w:rPr>
            <w:webHidden/>
          </w:rPr>
          <w:instrText xml:space="preserve"> PAGEREF _Toc21424477 \h </w:instrText>
        </w:r>
        <w:r w:rsidR="00F91334">
          <w:rPr>
            <w:webHidden/>
          </w:rPr>
        </w:r>
        <w:r w:rsidR="00F91334">
          <w:rPr>
            <w:webHidden/>
          </w:rPr>
          <w:fldChar w:fldCharType="separate"/>
        </w:r>
        <w:r w:rsidR="00665430">
          <w:rPr>
            <w:webHidden/>
          </w:rPr>
          <w:t>75</w:t>
        </w:r>
        <w:r w:rsidR="00F91334">
          <w:rPr>
            <w:webHidden/>
          </w:rPr>
          <w:fldChar w:fldCharType="end"/>
        </w:r>
      </w:hyperlink>
    </w:p>
    <w:p w14:paraId="5D760785" w14:textId="77777777" w:rsidR="00BC354F" w:rsidRPr="00BC354F" w:rsidRDefault="00BC354F" w:rsidP="00BC354F">
      <w:pPr>
        <w:spacing w:before="0" w:after="0"/>
        <w:rPr>
          <w:noProof/>
        </w:rPr>
      </w:pPr>
    </w:p>
    <w:p w14:paraId="1DADE113" w14:textId="24A45525" w:rsidR="00F91334" w:rsidRDefault="0065689E" w:rsidP="00F91334">
      <w:pPr>
        <w:pStyle w:val="TM1"/>
        <w:spacing w:before="0" w:after="0" w:line="240" w:lineRule="auto"/>
        <w:rPr>
          <w:rStyle w:val="Lienhypertexte"/>
        </w:rPr>
      </w:pPr>
      <w:hyperlink w:anchor="_Toc21424478" w:history="1">
        <w:r w:rsidR="00F91334" w:rsidRPr="00E009BF">
          <w:rPr>
            <w:rStyle w:val="Lienhypertexte"/>
          </w:rPr>
          <w:t>T.6) le territoire de Pont à Mousson</w:t>
        </w:r>
        <w:r w:rsidR="00F91334">
          <w:rPr>
            <w:webHidden/>
          </w:rPr>
          <w:tab/>
        </w:r>
        <w:r w:rsidR="00F91334">
          <w:rPr>
            <w:webHidden/>
          </w:rPr>
          <w:fldChar w:fldCharType="begin"/>
        </w:r>
        <w:r w:rsidR="00F91334">
          <w:rPr>
            <w:webHidden/>
          </w:rPr>
          <w:instrText xml:space="preserve"> PAGEREF _Toc21424478 \h </w:instrText>
        </w:r>
        <w:r w:rsidR="00F91334">
          <w:rPr>
            <w:webHidden/>
          </w:rPr>
        </w:r>
        <w:r w:rsidR="00F91334">
          <w:rPr>
            <w:webHidden/>
          </w:rPr>
          <w:fldChar w:fldCharType="separate"/>
        </w:r>
        <w:r w:rsidR="00665430">
          <w:rPr>
            <w:webHidden/>
          </w:rPr>
          <w:t>75</w:t>
        </w:r>
        <w:r w:rsidR="00F91334">
          <w:rPr>
            <w:webHidden/>
          </w:rPr>
          <w:fldChar w:fldCharType="end"/>
        </w:r>
      </w:hyperlink>
    </w:p>
    <w:p w14:paraId="24FE7DBC" w14:textId="6CC7FF3A" w:rsidR="00BC354F" w:rsidRDefault="00BC354F" w:rsidP="00BC354F">
      <w:pPr>
        <w:rPr>
          <w:noProof/>
        </w:rPr>
      </w:pPr>
    </w:p>
    <w:p w14:paraId="634970F9" w14:textId="51843770" w:rsidR="00BC354F" w:rsidRDefault="007A7F8C" w:rsidP="00BC354F">
      <w:pPr>
        <w:spacing w:before="0" w:after="0" w:line="240" w:lineRule="auto"/>
        <w:jc w:val="center"/>
        <w:rPr>
          <w:rFonts w:ascii="Calibri" w:hAnsi="Calibri" w:cs="Calibri"/>
          <w:b/>
          <w:noProof/>
          <w:color w:val="7030A0"/>
          <w:sz w:val="36"/>
          <w:szCs w:val="36"/>
        </w:rPr>
      </w:pPr>
      <w:r>
        <w:rPr>
          <w:rFonts w:ascii="Calibri" w:hAnsi="Calibri" w:cs="Calibri"/>
          <w:b/>
          <w:noProof/>
          <w:color w:val="7030A0"/>
          <w:sz w:val="36"/>
          <w:szCs w:val="36"/>
        </w:rPr>
        <w:t>O comme Objectif</w:t>
      </w:r>
      <w:r w:rsidR="00BC354F">
        <w:rPr>
          <w:rFonts w:ascii="Calibri" w:hAnsi="Calibri" w:cs="Calibri"/>
          <w:b/>
          <w:noProof/>
          <w:color w:val="7030A0"/>
          <w:sz w:val="36"/>
          <w:szCs w:val="36"/>
        </w:rPr>
        <w:t>s</w:t>
      </w:r>
    </w:p>
    <w:p w14:paraId="4F9756E5" w14:textId="77777777" w:rsidR="00BC354F" w:rsidRPr="00BC354F" w:rsidRDefault="00BC354F" w:rsidP="00BC354F">
      <w:pPr>
        <w:rPr>
          <w:noProof/>
        </w:rPr>
      </w:pPr>
    </w:p>
    <w:p w14:paraId="32A060AF" w14:textId="2E2A4E3A" w:rsidR="00F91334" w:rsidRDefault="0065689E" w:rsidP="00F91334">
      <w:pPr>
        <w:pStyle w:val="TM1"/>
        <w:spacing w:before="0" w:after="0" w:line="240" w:lineRule="auto"/>
        <w:rPr>
          <w:rStyle w:val="Lienhypertexte"/>
        </w:rPr>
      </w:pPr>
      <w:hyperlink w:anchor="_Toc21424479" w:history="1">
        <w:r w:rsidR="007A7F8C">
          <w:rPr>
            <w:rStyle w:val="Lienhypertexte"/>
          </w:rPr>
          <w:t>O</w:t>
        </w:r>
        <w:r w:rsidR="00F91334" w:rsidRPr="00E009BF">
          <w:rPr>
            <w:rStyle w:val="Lienhypertexte"/>
          </w:rPr>
          <w:t>.1) le maintien des acquis</w:t>
        </w:r>
        <w:r w:rsidR="00F91334">
          <w:rPr>
            <w:webHidden/>
          </w:rPr>
          <w:tab/>
        </w:r>
        <w:r w:rsidR="00F91334">
          <w:rPr>
            <w:webHidden/>
          </w:rPr>
          <w:fldChar w:fldCharType="begin"/>
        </w:r>
        <w:r w:rsidR="00F91334">
          <w:rPr>
            <w:webHidden/>
          </w:rPr>
          <w:instrText xml:space="preserve"> PAGEREF _Toc21424479 \h </w:instrText>
        </w:r>
        <w:r w:rsidR="00F91334">
          <w:rPr>
            <w:webHidden/>
          </w:rPr>
        </w:r>
        <w:r w:rsidR="00F91334">
          <w:rPr>
            <w:webHidden/>
          </w:rPr>
          <w:fldChar w:fldCharType="separate"/>
        </w:r>
        <w:r w:rsidR="00665430">
          <w:rPr>
            <w:webHidden/>
          </w:rPr>
          <w:t>77</w:t>
        </w:r>
        <w:r w:rsidR="00F91334">
          <w:rPr>
            <w:webHidden/>
          </w:rPr>
          <w:fldChar w:fldCharType="end"/>
        </w:r>
      </w:hyperlink>
    </w:p>
    <w:p w14:paraId="065CB22D" w14:textId="77777777" w:rsidR="00BC354F" w:rsidRPr="00BC354F" w:rsidRDefault="00BC354F" w:rsidP="00BC354F">
      <w:pPr>
        <w:spacing w:before="0" w:after="0"/>
        <w:rPr>
          <w:noProof/>
        </w:rPr>
      </w:pPr>
    </w:p>
    <w:p w14:paraId="4DA9D7B0" w14:textId="4F3B341D" w:rsidR="00F91334" w:rsidRDefault="0065689E" w:rsidP="00F91334">
      <w:pPr>
        <w:pStyle w:val="TM1"/>
        <w:spacing w:before="0" w:after="0" w:line="240" w:lineRule="auto"/>
        <w:rPr>
          <w:rStyle w:val="Lienhypertexte"/>
        </w:rPr>
      </w:pPr>
      <w:hyperlink w:anchor="_Toc21424480" w:history="1">
        <w:r w:rsidR="007A7F8C">
          <w:rPr>
            <w:rStyle w:val="Lienhypertexte"/>
          </w:rPr>
          <w:t>O</w:t>
        </w:r>
        <w:r w:rsidR="00F91334" w:rsidRPr="00E009BF">
          <w:rPr>
            <w:rStyle w:val="Lienhypertexte"/>
          </w:rPr>
          <w:t>.2) Le développement</w:t>
        </w:r>
        <w:r w:rsidR="00F91334">
          <w:rPr>
            <w:webHidden/>
          </w:rPr>
          <w:tab/>
        </w:r>
        <w:r w:rsidR="00F91334">
          <w:rPr>
            <w:webHidden/>
          </w:rPr>
          <w:fldChar w:fldCharType="begin"/>
        </w:r>
        <w:r w:rsidR="00F91334">
          <w:rPr>
            <w:webHidden/>
          </w:rPr>
          <w:instrText xml:space="preserve"> PAGEREF _Toc21424480 \h </w:instrText>
        </w:r>
        <w:r w:rsidR="00F91334">
          <w:rPr>
            <w:webHidden/>
          </w:rPr>
        </w:r>
        <w:r w:rsidR="00F91334">
          <w:rPr>
            <w:webHidden/>
          </w:rPr>
          <w:fldChar w:fldCharType="separate"/>
        </w:r>
        <w:r w:rsidR="00665430">
          <w:rPr>
            <w:webHidden/>
          </w:rPr>
          <w:t>77</w:t>
        </w:r>
        <w:r w:rsidR="00F91334">
          <w:rPr>
            <w:webHidden/>
          </w:rPr>
          <w:fldChar w:fldCharType="end"/>
        </w:r>
      </w:hyperlink>
    </w:p>
    <w:p w14:paraId="3761D8EE" w14:textId="6690598A" w:rsidR="00BC354F" w:rsidRDefault="00BC354F" w:rsidP="00BC354F">
      <w:pPr>
        <w:rPr>
          <w:noProof/>
        </w:rPr>
      </w:pPr>
    </w:p>
    <w:p w14:paraId="59DB6EB3" w14:textId="2B2DF9C4" w:rsidR="00BC354F" w:rsidRDefault="00BC354F" w:rsidP="00BC354F">
      <w:pPr>
        <w:spacing w:before="0" w:after="0" w:line="240" w:lineRule="auto"/>
        <w:jc w:val="center"/>
        <w:rPr>
          <w:rFonts w:ascii="Calibri" w:hAnsi="Calibri" w:cs="Calibri"/>
          <w:b/>
          <w:noProof/>
          <w:color w:val="7030A0"/>
          <w:sz w:val="36"/>
          <w:szCs w:val="36"/>
        </w:rPr>
      </w:pPr>
      <w:r>
        <w:rPr>
          <w:rFonts w:ascii="Calibri" w:hAnsi="Calibri" w:cs="Calibri"/>
          <w:b/>
          <w:noProof/>
          <w:color w:val="7030A0"/>
          <w:sz w:val="36"/>
          <w:szCs w:val="36"/>
        </w:rPr>
        <w:t>E comme Evaluation</w:t>
      </w:r>
    </w:p>
    <w:p w14:paraId="4AC7E477" w14:textId="77777777" w:rsidR="00BC354F" w:rsidRPr="00BC354F" w:rsidRDefault="00BC354F" w:rsidP="00BC354F">
      <w:pPr>
        <w:rPr>
          <w:noProof/>
        </w:rPr>
      </w:pPr>
    </w:p>
    <w:p w14:paraId="74BBE1A5" w14:textId="333C02D8" w:rsidR="00F91334" w:rsidRDefault="0065689E" w:rsidP="00F91334">
      <w:pPr>
        <w:pStyle w:val="TM1"/>
        <w:spacing w:before="0" w:after="0" w:line="240" w:lineRule="auto"/>
        <w:rPr>
          <w:rStyle w:val="Lienhypertexte"/>
        </w:rPr>
      </w:pPr>
      <w:hyperlink w:anchor="_Toc21424483" w:history="1">
        <w:r w:rsidR="00F91334" w:rsidRPr="00E009BF">
          <w:rPr>
            <w:rStyle w:val="Lienhypertexte"/>
          </w:rPr>
          <w:t>E.1) EVALUATION INTERNE</w:t>
        </w:r>
        <w:r w:rsidR="00F91334">
          <w:rPr>
            <w:webHidden/>
          </w:rPr>
          <w:tab/>
        </w:r>
        <w:r w:rsidR="00F91334">
          <w:rPr>
            <w:webHidden/>
          </w:rPr>
          <w:fldChar w:fldCharType="begin"/>
        </w:r>
        <w:r w:rsidR="00F91334">
          <w:rPr>
            <w:webHidden/>
          </w:rPr>
          <w:instrText xml:space="preserve"> PAGEREF _Toc21424483 \h </w:instrText>
        </w:r>
        <w:r w:rsidR="00F91334">
          <w:rPr>
            <w:webHidden/>
          </w:rPr>
        </w:r>
        <w:r w:rsidR="00F91334">
          <w:rPr>
            <w:webHidden/>
          </w:rPr>
          <w:fldChar w:fldCharType="separate"/>
        </w:r>
        <w:r w:rsidR="00665430">
          <w:rPr>
            <w:webHidden/>
          </w:rPr>
          <w:t>80</w:t>
        </w:r>
        <w:r w:rsidR="00F91334">
          <w:rPr>
            <w:webHidden/>
          </w:rPr>
          <w:fldChar w:fldCharType="end"/>
        </w:r>
      </w:hyperlink>
    </w:p>
    <w:p w14:paraId="42F5A1FA" w14:textId="00D871D2" w:rsidR="00BC354F" w:rsidRPr="00BC354F" w:rsidRDefault="00BC354F" w:rsidP="00BC354F">
      <w:pPr>
        <w:spacing w:before="0" w:after="0"/>
        <w:rPr>
          <w:noProof/>
        </w:rPr>
      </w:pPr>
    </w:p>
    <w:p w14:paraId="4AB372D4" w14:textId="33B031ED" w:rsidR="00F91334" w:rsidRDefault="0065689E" w:rsidP="00BC354F">
      <w:pPr>
        <w:pStyle w:val="TM1"/>
        <w:spacing w:before="0" w:after="0" w:line="240" w:lineRule="auto"/>
        <w:rPr>
          <w:rStyle w:val="Lienhypertexte"/>
        </w:rPr>
      </w:pPr>
      <w:hyperlink w:anchor="_Toc21424485" w:history="1">
        <w:r w:rsidR="00F91334" w:rsidRPr="00E009BF">
          <w:rPr>
            <w:rStyle w:val="Lienhypertexte"/>
          </w:rPr>
          <w:t>E.2) EVALUATION EXTERNE</w:t>
        </w:r>
        <w:r w:rsidR="00F91334">
          <w:rPr>
            <w:webHidden/>
          </w:rPr>
          <w:tab/>
        </w:r>
        <w:r w:rsidR="00F91334">
          <w:rPr>
            <w:webHidden/>
          </w:rPr>
          <w:fldChar w:fldCharType="begin"/>
        </w:r>
        <w:r w:rsidR="00F91334">
          <w:rPr>
            <w:webHidden/>
          </w:rPr>
          <w:instrText xml:space="preserve"> PAGEREF _Toc21424485 \h </w:instrText>
        </w:r>
        <w:r w:rsidR="00F91334">
          <w:rPr>
            <w:webHidden/>
          </w:rPr>
        </w:r>
        <w:r w:rsidR="00F91334">
          <w:rPr>
            <w:webHidden/>
          </w:rPr>
          <w:fldChar w:fldCharType="separate"/>
        </w:r>
        <w:r w:rsidR="00665430">
          <w:rPr>
            <w:webHidden/>
          </w:rPr>
          <w:t>81</w:t>
        </w:r>
        <w:r w:rsidR="00F91334">
          <w:rPr>
            <w:webHidden/>
          </w:rPr>
          <w:fldChar w:fldCharType="end"/>
        </w:r>
      </w:hyperlink>
    </w:p>
    <w:p w14:paraId="2EE21922" w14:textId="77777777" w:rsidR="00BC354F" w:rsidRPr="00BC354F" w:rsidRDefault="00BC354F" w:rsidP="00BC354F">
      <w:pPr>
        <w:spacing w:before="0" w:after="0"/>
        <w:rPr>
          <w:noProof/>
        </w:rPr>
      </w:pPr>
    </w:p>
    <w:p w14:paraId="61491451" w14:textId="63393DAB" w:rsidR="00F91334" w:rsidRDefault="0065689E" w:rsidP="00F91334">
      <w:pPr>
        <w:pStyle w:val="TM1"/>
        <w:spacing w:before="0" w:after="0" w:line="240" w:lineRule="auto"/>
        <w:rPr>
          <w:rFonts w:asciiTheme="minorHAnsi" w:hAnsiTheme="minorHAnsi" w:cstheme="minorBidi"/>
          <w:b w:val="0"/>
          <w:bCs w:val="0"/>
          <w:caps w:val="0"/>
          <w:color w:val="auto"/>
          <w:u w:val="none"/>
          <w:lang w:eastAsia="fr-FR"/>
        </w:rPr>
      </w:pPr>
      <w:hyperlink w:anchor="_Toc21424486" w:history="1">
        <w:r w:rsidR="00F91334" w:rsidRPr="00E009BF">
          <w:rPr>
            <w:rStyle w:val="Lienhypertexte"/>
          </w:rPr>
          <w:t>E.3) PLANIFICATION DES PROCHAINES EVALUATION</w:t>
        </w:r>
        <w:r w:rsidR="00F91334">
          <w:rPr>
            <w:webHidden/>
          </w:rPr>
          <w:tab/>
        </w:r>
        <w:r w:rsidR="00F91334">
          <w:rPr>
            <w:webHidden/>
          </w:rPr>
          <w:fldChar w:fldCharType="begin"/>
        </w:r>
        <w:r w:rsidR="00F91334">
          <w:rPr>
            <w:webHidden/>
          </w:rPr>
          <w:instrText xml:space="preserve"> PAGEREF _Toc21424486 \h </w:instrText>
        </w:r>
        <w:r w:rsidR="00F91334">
          <w:rPr>
            <w:webHidden/>
          </w:rPr>
        </w:r>
        <w:r w:rsidR="00F91334">
          <w:rPr>
            <w:webHidden/>
          </w:rPr>
          <w:fldChar w:fldCharType="separate"/>
        </w:r>
        <w:r w:rsidR="00665430">
          <w:rPr>
            <w:webHidden/>
          </w:rPr>
          <w:t>82</w:t>
        </w:r>
        <w:r w:rsidR="00F91334">
          <w:rPr>
            <w:webHidden/>
          </w:rPr>
          <w:fldChar w:fldCharType="end"/>
        </w:r>
      </w:hyperlink>
    </w:p>
    <w:p w14:paraId="49D2DB96" w14:textId="41C41D3D" w:rsidR="00937377" w:rsidRPr="00EE05DA" w:rsidRDefault="001036E3" w:rsidP="00F91334">
      <w:pPr>
        <w:spacing w:before="0" w:after="0" w:line="240" w:lineRule="auto"/>
        <w:rPr>
          <w:rFonts w:ascii="Calibri" w:hAnsi="Calibri" w:cs="Calibri"/>
          <w:sz w:val="22"/>
          <w:szCs w:val="22"/>
        </w:rPr>
      </w:pPr>
      <w:r w:rsidRPr="00EE05DA">
        <w:rPr>
          <w:rFonts w:ascii="Calibri" w:hAnsi="Calibri" w:cs="Calibri"/>
          <w:sz w:val="22"/>
          <w:szCs w:val="22"/>
        </w:rPr>
        <w:fldChar w:fldCharType="end"/>
      </w:r>
      <w:r w:rsidR="00937377" w:rsidRPr="00EE05DA">
        <w:rPr>
          <w:rFonts w:ascii="Calibri" w:hAnsi="Calibri" w:cs="Calibri"/>
          <w:sz w:val="22"/>
          <w:szCs w:val="22"/>
        </w:rPr>
        <w:br w:type="page"/>
      </w:r>
    </w:p>
    <w:p w14:paraId="49D2DB97" w14:textId="77777777" w:rsidR="00FF4B2F" w:rsidRPr="009F2B44" w:rsidRDefault="00937377" w:rsidP="009F2B44">
      <w:pPr>
        <w:pStyle w:val="Titre"/>
        <w:spacing w:line="20" w:lineRule="atLeast"/>
        <w:rPr>
          <w:rFonts w:ascii="Calibri" w:hAnsi="Calibri" w:cs="Calibri"/>
          <w:b/>
          <w:sz w:val="40"/>
          <w:szCs w:val="40"/>
        </w:rPr>
      </w:pPr>
      <w:r w:rsidRPr="009F2B44">
        <w:rPr>
          <w:rFonts w:ascii="Calibri" w:hAnsi="Calibri" w:cs="Calibri"/>
          <w:b/>
          <w:sz w:val="40"/>
          <w:szCs w:val="40"/>
        </w:rPr>
        <w:t>Préambule</w:t>
      </w:r>
    </w:p>
    <w:p w14:paraId="49D2DB98" w14:textId="77777777" w:rsidR="00937377" w:rsidRPr="009F2B44" w:rsidRDefault="00937377" w:rsidP="009F2B44">
      <w:pPr>
        <w:spacing w:after="0" w:line="20" w:lineRule="atLeast"/>
        <w:rPr>
          <w:rFonts w:ascii="Calibri" w:hAnsi="Calibri" w:cs="Calibri"/>
          <w:color w:val="0070C0"/>
          <w:sz w:val="22"/>
          <w:szCs w:val="22"/>
        </w:rPr>
      </w:pPr>
      <w:r w:rsidRPr="009F2B44">
        <w:rPr>
          <w:rFonts w:ascii="Calibri" w:hAnsi="Calibri" w:cs="Calibri"/>
          <w:color w:val="0070C0"/>
          <w:sz w:val="22"/>
          <w:szCs w:val="22"/>
        </w:rPr>
        <w:t>Eléments contextuels</w:t>
      </w:r>
    </w:p>
    <w:p w14:paraId="49D2DB99" w14:textId="06C0F84B" w:rsidR="00937377" w:rsidRPr="009F2B44" w:rsidRDefault="00432BE8" w:rsidP="009F2B44">
      <w:pPr>
        <w:spacing w:after="0" w:line="20" w:lineRule="atLeast"/>
        <w:rPr>
          <w:rFonts w:ascii="Calibri" w:hAnsi="Calibri" w:cs="Calibri"/>
          <w:sz w:val="22"/>
          <w:szCs w:val="22"/>
        </w:rPr>
      </w:pPr>
      <w:r>
        <w:rPr>
          <w:rFonts w:ascii="Calibri" w:hAnsi="Calibri" w:cs="Calibri"/>
          <w:sz w:val="22"/>
          <w:szCs w:val="22"/>
        </w:rPr>
        <w:t>Notre a</w:t>
      </w:r>
      <w:r w:rsidR="00937377" w:rsidRPr="009F2B44">
        <w:rPr>
          <w:rFonts w:ascii="Calibri" w:hAnsi="Calibri" w:cs="Calibri"/>
          <w:sz w:val="22"/>
          <w:szCs w:val="22"/>
        </w:rPr>
        <w:t>ssociation connaît une forte croissance de son activité depuis sa création en 1998.</w:t>
      </w:r>
    </w:p>
    <w:p w14:paraId="49D2DB9A" w14:textId="0A226202" w:rsidR="00937377" w:rsidRDefault="00B92FA5" w:rsidP="009F2B44">
      <w:pPr>
        <w:spacing w:after="0" w:line="20" w:lineRule="atLeast"/>
        <w:rPr>
          <w:rFonts w:ascii="Calibri" w:hAnsi="Calibri" w:cs="Calibri"/>
          <w:sz w:val="22"/>
          <w:szCs w:val="22"/>
        </w:rPr>
      </w:pPr>
      <w:r>
        <w:rPr>
          <w:rFonts w:ascii="Calibri" w:hAnsi="Calibri" w:cs="Calibri"/>
          <w:sz w:val="22"/>
          <w:szCs w:val="22"/>
        </w:rPr>
        <w:t>Au 31 décembre 2018</w:t>
      </w:r>
      <w:r w:rsidR="00937377" w:rsidRPr="009F2B44">
        <w:rPr>
          <w:rFonts w:ascii="Calibri" w:hAnsi="Calibri" w:cs="Calibri"/>
          <w:sz w:val="22"/>
          <w:szCs w:val="22"/>
        </w:rPr>
        <w:t>, nos activités sont réparties comme suit :</w:t>
      </w:r>
    </w:p>
    <w:tbl>
      <w:tblPr>
        <w:tblStyle w:val="Grilledutableau"/>
        <w:tblW w:w="0" w:type="auto"/>
        <w:tblLook w:val="04A0" w:firstRow="1" w:lastRow="0" w:firstColumn="1" w:lastColumn="0" w:noHBand="0" w:noVBand="1"/>
      </w:tblPr>
      <w:tblGrid>
        <w:gridCol w:w="2016"/>
        <w:gridCol w:w="1455"/>
        <w:gridCol w:w="1455"/>
        <w:gridCol w:w="1411"/>
        <w:gridCol w:w="1322"/>
        <w:gridCol w:w="1545"/>
      </w:tblGrid>
      <w:tr w:rsidR="007C49D2" w:rsidRPr="009F2B44" w14:paraId="233D6AA2" w14:textId="77777777" w:rsidTr="00D87D0A">
        <w:tc>
          <w:tcPr>
            <w:tcW w:w="1510" w:type="dxa"/>
          </w:tcPr>
          <w:p w14:paraId="0C2A9143"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Service</w:t>
            </w:r>
          </w:p>
        </w:tc>
        <w:tc>
          <w:tcPr>
            <w:tcW w:w="1510" w:type="dxa"/>
          </w:tcPr>
          <w:p w14:paraId="58137EAC"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Date de mise en œuvre et/ou décret</w:t>
            </w:r>
          </w:p>
        </w:tc>
        <w:tc>
          <w:tcPr>
            <w:tcW w:w="1510" w:type="dxa"/>
          </w:tcPr>
          <w:p w14:paraId="7EEF6353"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Date de création</w:t>
            </w:r>
          </w:p>
        </w:tc>
        <w:tc>
          <w:tcPr>
            <w:tcW w:w="1510" w:type="dxa"/>
          </w:tcPr>
          <w:p w14:paraId="40C254FF"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Territoire</w:t>
            </w:r>
          </w:p>
        </w:tc>
        <w:tc>
          <w:tcPr>
            <w:tcW w:w="1511" w:type="dxa"/>
          </w:tcPr>
          <w:p w14:paraId="7A439F90"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ETP</w:t>
            </w:r>
          </w:p>
        </w:tc>
        <w:tc>
          <w:tcPr>
            <w:tcW w:w="1511" w:type="dxa"/>
          </w:tcPr>
          <w:p w14:paraId="0F4D4ADB"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Nombre de personnes accompagnées</w:t>
            </w:r>
          </w:p>
        </w:tc>
      </w:tr>
      <w:tr w:rsidR="007C49D2" w:rsidRPr="009F2B44" w14:paraId="277C3E7F" w14:textId="77777777" w:rsidTr="00D87D0A">
        <w:tc>
          <w:tcPr>
            <w:tcW w:w="1510" w:type="dxa"/>
          </w:tcPr>
          <w:p w14:paraId="06308FBD"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Service d’Accompagnement à la Vie Sociale</w:t>
            </w:r>
          </w:p>
        </w:tc>
        <w:tc>
          <w:tcPr>
            <w:tcW w:w="1510" w:type="dxa"/>
          </w:tcPr>
          <w:p w14:paraId="1006F2B2"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20/09/2000</w:t>
            </w:r>
          </w:p>
        </w:tc>
        <w:tc>
          <w:tcPr>
            <w:tcW w:w="1510" w:type="dxa"/>
          </w:tcPr>
          <w:p w14:paraId="75995081"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20/09/2000</w:t>
            </w:r>
          </w:p>
        </w:tc>
        <w:tc>
          <w:tcPr>
            <w:tcW w:w="1510" w:type="dxa"/>
          </w:tcPr>
          <w:p w14:paraId="15B26DC3"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Meurthe-et-Moselle</w:t>
            </w:r>
          </w:p>
        </w:tc>
        <w:tc>
          <w:tcPr>
            <w:tcW w:w="1511" w:type="dxa"/>
          </w:tcPr>
          <w:p w14:paraId="79297FEB"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17,25</w:t>
            </w:r>
          </w:p>
        </w:tc>
        <w:tc>
          <w:tcPr>
            <w:tcW w:w="1511" w:type="dxa"/>
          </w:tcPr>
          <w:p w14:paraId="481D4F69" w14:textId="77777777" w:rsidR="007C49D2" w:rsidRPr="009F2B44" w:rsidRDefault="007C49D2" w:rsidP="00D87D0A">
            <w:pPr>
              <w:spacing w:line="20" w:lineRule="atLeast"/>
              <w:jc w:val="center"/>
              <w:rPr>
                <w:rFonts w:ascii="Calibri" w:hAnsi="Calibri" w:cs="Calibri"/>
                <w:sz w:val="22"/>
                <w:szCs w:val="22"/>
              </w:rPr>
            </w:pPr>
            <w:r w:rsidRPr="009F2B44">
              <w:rPr>
                <w:rFonts w:ascii="Calibri" w:hAnsi="Calibri" w:cs="Calibri"/>
                <w:sz w:val="22"/>
                <w:szCs w:val="22"/>
              </w:rPr>
              <w:t>1</w:t>
            </w:r>
            <w:r>
              <w:rPr>
                <w:rFonts w:ascii="Calibri" w:hAnsi="Calibri" w:cs="Calibri"/>
                <w:sz w:val="22"/>
                <w:szCs w:val="22"/>
              </w:rPr>
              <w:t>84 (+113</w:t>
            </w:r>
            <w:r w:rsidRPr="009F2B44">
              <w:rPr>
                <w:rFonts w:ascii="Calibri" w:hAnsi="Calibri" w:cs="Calibri"/>
                <w:sz w:val="22"/>
                <w:szCs w:val="22"/>
              </w:rPr>
              <w:t xml:space="preserve"> en attente)</w:t>
            </w:r>
          </w:p>
        </w:tc>
      </w:tr>
      <w:tr w:rsidR="007C49D2" w:rsidRPr="009F2B44" w14:paraId="3F1B1C96" w14:textId="77777777" w:rsidTr="00D87D0A">
        <w:tc>
          <w:tcPr>
            <w:tcW w:w="1510" w:type="dxa"/>
          </w:tcPr>
          <w:p w14:paraId="64764F53"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Service d’Accompagnement Médico-Social pour Adultes Handicapés</w:t>
            </w:r>
          </w:p>
        </w:tc>
        <w:tc>
          <w:tcPr>
            <w:tcW w:w="1510" w:type="dxa"/>
          </w:tcPr>
          <w:p w14:paraId="29CDFE0B"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23/12/2015</w:t>
            </w:r>
          </w:p>
        </w:tc>
        <w:tc>
          <w:tcPr>
            <w:tcW w:w="1510" w:type="dxa"/>
          </w:tcPr>
          <w:p w14:paraId="5E97AC22"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1/09/2016</w:t>
            </w:r>
          </w:p>
        </w:tc>
        <w:tc>
          <w:tcPr>
            <w:tcW w:w="1510" w:type="dxa"/>
          </w:tcPr>
          <w:p w14:paraId="7BB380C5"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Terres de Lorraine + Nancy</w:t>
            </w:r>
          </w:p>
        </w:tc>
        <w:tc>
          <w:tcPr>
            <w:tcW w:w="1511" w:type="dxa"/>
          </w:tcPr>
          <w:p w14:paraId="305FFF67"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9,20</w:t>
            </w:r>
          </w:p>
        </w:tc>
        <w:tc>
          <w:tcPr>
            <w:tcW w:w="1511" w:type="dxa"/>
          </w:tcPr>
          <w:p w14:paraId="6DD5D361" w14:textId="54A8C847" w:rsidR="007C49D2" w:rsidRPr="009F2B44" w:rsidRDefault="007C49D2" w:rsidP="00D87D0A">
            <w:pPr>
              <w:spacing w:line="20" w:lineRule="atLeast"/>
              <w:jc w:val="center"/>
              <w:rPr>
                <w:rFonts w:ascii="Calibri" w:hAnsi="Calibri" w:cs="Calibri"/>
                <w:sz w:val="22"/>
                <w:szCs w:val="22"/>
              </w:rPr>
            </w:pPr>
            <w:r>
              <w:rPr>
                <w:rFonts w:ascii="Calibri" w:hAnsi="Calibri" w:cs="Calibri"/>
                <w:sz w:val="22"/>
                <w:szCs w:val="22"/>
              </w:rPr>
              <w:t>23</w:t>
            </w:r>
            <w:r w:rsidR="00A77228">
              <w:rPr>
                <w:rFonts w:ascii="Calibri" w:hAnsi="Calibri" w:cs="Calibri"/>
                <w:sz w:val="22"/>
                <w:szCs w:val="22"/>
              </w:rPr>
              <w:t xml:space="preserve"> + 7 en attente</w:t>
            </w:r>
          </w:p>
        </w:tc>
      </w:tr>
      <w:tr w:rsidR="007C49D2" w:rsidRPr="009F2B44" w14:paraId="7F8D8582" w14:textId="77777777" w:rsidTr="00D87D0A">
        <w:tc>
          <w:tcPr>
            <w:tcW w:w="1510" w:type="dxa"/>
          </w:tcPr>
          <w:p w14:paraId="0E247326" w14:textId="77777777" w:rsidR="007C49D2" w:rsidRPr="009F2B44" w:rsidRDefault="007C49D2" w:rsidP="00D87D0A">
            <w:pPr>
              <w:spacing w:line="20" w:lineRule="atLeast"/>
              <w:rPr>
                <w:rFonts w:ascii="Calibri" w:hAnsi="Calibri" w:cs="Calibri"/>
                <w:sz w:val="22"/>
                <w:szCs w:val="22"/>
              </w:rPr>
            </w:pPr>
            <w:r w:rsidRPr="00432BE8">
              <w:rPr>
                <w:rFonts w:ascii="Calibri" w:hAnsi="Calibri" w:cs="Calibri"/>
                <w:sz w:val="22"/>
                <w:szCs w:val="22"/>
              </w:rPr>
              <w:t>Dispositif d’Insertion en Milieu Ordinaire de travail (DIMO)</w:t>
            </w:r>
          </w:p>
        </w:tc>
        <w:tc>
          <w:tcPr>
            <w:tcW w:w="1510" w:type="dxa"/>
          </w:tcPr>
          <w:p w14:paraId="27622550" w14:textId="77777777" w:rsidR="007C49D2" w:rsidRPr="009F2B44" w:rsidRDefault="007C49D2" w:rsidP="00D87D0A">
            <w:pPr>
              <w:spacing w:line="20" w:lineRule="atLeast"/>
              <w:rPr>
                <w:rFonts w:ascii="Calibri" w:hAnsi="Calibri" w:cs="Calibri"/>
                <w:sz w:val="22"/>
                <w:szCs w:val="22"/>
              </w:rPr>
            </w:pPr>
          </w:p>
        </w:tc>
        <w:tc>
          <w:tcPr>
            <w:tcW w:w="1510" w:type="dxa"/>
          </w:tcPr>
          <w:p w14:paraId="7B3E43DA" w14:textId="77777777" w:rsidR="007C49D2" w:rsidRPr="009F2B44" w:rsidRDefault="007C49D2" w:rsidP="00D87D0A">
            <w:pPr>
              <w:spacing w:line="20" w:lineRule="atLeast"/>
              <w:rPr>
                <w:rFonts w:ascii="Calibri" w:hAnsi="Calibri" w:cs="Calibri"/>
                <w:sz w:val="22"/>
                <w:szCs w:val="22"/>
              </w:rPr>
            </w:pPr>
          </w:p>
        </w:tc>
        <w:tc>
          <w:tcPr>
            <w:tcW w:w="1510" w:type="dxa"/>
          </w:tcPr>
          <w:p w14:paraId="1EBE0193" w14:textId="7CE8A9E6"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Meurthe-et-Moselle</w:t>
            </w:r>
            <w:r w:rsidR="000D7C4F">
              <w:rPr>
                <w:rFonts w:ascii="Calibri" w:hAnsi="Calibri" w:cs="Calibri"/>
                <w:sz w:val="22"/>
                <w:szCs w:val="22"/>
              </w:rPr>
              <w:t xml:space="preserve"> / Vosges</w:t>
            </w:r>
          </w:p>
        </w:tc>
        <w:tc>
          <w:tcPr>
            <w:tcW w:w="1511" w:type="dxa"/>
          </w:tcPr>
          <w:p w14:paraId="7A4F3625"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3,44</w:t>
            </w:r>
          </w:p>
        </w:tc>
        <w:tc>
          <w:tcPr>
            <w:tcW w:w="1511" w:type="dxa"/>
          </w:tcPr>
          <w:p w14:paraId="4BDD3029" w14:textId="77777777" w:rsidR="007C49D2" w:rsidRPr="00740506" w:rsidRDefault="007C49D2" w:rsidP="00D87D0A">
            <w:pPr>
              <w:spacing w:line="20" w:lineRule="atLeast"/>
              <w:jc w:val="center"/>
              <w:rPr>
                <w:rFonts w:ascii="Calibri" w:hAnsi="Calibri" w:cs="Calibri"/>
                <w:sz w:val="22"/>
                <w:szCs w:val="22"/>
              </w:rPr>
            </w:pPr>
            <w:r w:rsidRPr="00740506">
              <w:rPr>
                <w:rFonts w:ascii="Calibri" w:hAnsi="Calibri" w:cs="Calibri"/>
                <w:sz w:val="22"/>
                <w:szCs w:val="22"/>
              </w:rPr>
              <w:t>321</w:t>
            </w:r>
          </w:p>
        </w:tc>
      </w:tr>
      <w:tr w:rsidR="007C49D2" w:rsidRPr="009F2B44" w14:paraId="29C0FCA2" w14:textId="77777777" w:rsidTr="00D87D0A">
        <w:tc>
          <w:tcPr>
            <w:tcW w:w="1510" w:type="dxa"/>
          </w:tcPr>
          <w:p w14:paraId="7347CCA7"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Mesures d’appuis spécifiques</w:t>
            </w:r>
          </w:p>
        </w:tc>
        <w:tc>
          <w:tcPr>
            <w:tcW w:w="1510" w:type="dxa"/>
          </w:tcPr>
          <w:p w14:paraId="24830966" w14:textId="77777777" w:rsidR="007C49D2" w:rsidRPr="009F2B44" w:rsidRDefault="007C49D2" w:rsidP="00D87D0A">
            <w:pPr>
              <w:spacing w:line="20" w:lineRule="atLeast"/>
              <w:rPr>
                <w:rFonts w:ascii="Calibri" w:hAnsi="Calibri" w:cs="Calibri"/>
                <w:sz w:val="22"/>
                <w:szCs w:val="22"/>
              </w:rPr>
            </w:pPr>
          </w:p>
        </w:tc>
        <w:tc>
          <w:tcPr>
            <w:tcW w:w="1510" w:type="dxa"/>
          </w:tcPr>
          <w:p w14:paraId="520C42BA" w14:textId="77777777" w:rsidR="007C49D2" w:rsidRPr="009F2B44" w:rsidRDefault="007C49D2" w:rsidP="00D87D0A">
            <w:pPr>
              <w:spacing w:line="20" w:lineRule="atLeast"/>
              <w:rPr>
                <w:rFonts w:ascii="Calibri" w:hAnsi="Calibri" w:cs="Calibri"/>
                <w:sz w:val="22"/>
                <w:szCs w:val="22"/>
              </w:rPr>
            </w:pPr>
          </w:p>
        </w:tc>
        <w:tc>
          <w:tcPr>
            <w:tcW w:w="1510" w:type="dxa"/>
          </w:tcPr>
          <w:p w14:paraId="3B68CE02"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Meurthe-et-Moselle</w:t>
            </w:r>
          </w:p>
        </w:tc>
        <w:tc>
          <w:tcPr>
            <w:tcW w:w="1511" w:type="dxa"/>
          </w:tcPr>
          <w:p w14:paraId="3EB406E8"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2,80</w:t>
            </w:r>
          </w:p>
        </w:tc>
        <w:tc>
          <w:tcPr>
            <w:tcW w:w="1511" w:type="dxa"/>
          </w:tcPr>
          <w:p w14:paraId="1B79C681" w14:textId="77777777" w:rsidR="007C49D2" w:rsidRPr="00740506" w:rsidRDefault="007C49D2" w:rsidP="00D87D0A">
            <w:pPr>
              <w:spacing w:line="20" w:lineRule="atLeast"/>
              <w:jc w:val="center"/>
              <w:rPr>
                <w:rFonts w:ascii="Calibri" w:hAnsi="Calibri" w:cs="Calibri"/>
                <w:sz w:val="22"/>
                <w:szCs w:val="22"/>
              </w:rPr>
            </w:pPr>
            <w:r w:rsidRPr="00740506">
              <w:rPr>
                <w:rFonts w:ascii="Calibri" w:hAnsi="Calibri" w:cs="Calibri"/>
                <w:sz w:val="22"/>
                <w:szCs w:val="22"/>
              </w:rPr>
              <w:t>150</w:t>
            </w:r>
          </w:p>
        </w:tc>
      </w:tr>
      <w:tr w:rsidR="007C49D2" w:rsidRPr="009F2B44" w14:paraId="150ED09B" w14:textId="77777777" w:rsidTr="00D87D0A">
        <w:tc>
          <w:tcPr>
            <w:tcW w:w="1510" w:type="dxa"/>
          </w:tcPr>
          <w:p w14:paraId="6BA8AE69"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Dispositif de transition d’accompagnement</w:t>
            </w:r>
          </w:p>
        </w:tc>
        <w:tc>
          <w:tcPr>
            <w:tcW w:w="1510" w:type="dxa"/>
          </w:tcPr>
          <w:p w14:paraId="4137F100"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27/06/2016</w:t>
            </w:r>
          </w:p>
        </w:tc>
        <w:tc>
          <w:tcPr>
            <w:tcW w:w="1510" w:type="dxa"/>
          </w:tcPr>
          <w:p w14:paraId="1A255469" w14:textId="77777777" w:rsidR="007C49D2" w:rsidRPr="009F2B44" w:rsidRDefault="007C49D2" w:rsidP="00D87D0A">
            <w:pPr>
              <w:spacing w:line="20" w:lineRule="atLeast"/>
              <w:rPr>
                <w:rFonts w:ascii="Calibri" w:hAnsi="Calibri" w:cs="Calibri"/>
                <w:sz w:val="22"/>
                <w:szCs w:val="22"/>
              </w:rPr>
            </w:pPr>
          </w:p>
        </w:tc>
        <w:tc>
          <w:tcPr>
            <w:tcW w:w="1510" w:type="dxa"/>
          </w:tcPr>
          <w:p w14:paraId="2523F798"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Grand Nancy</w:t>
            </w:r>
          </w:p>
        </w:tc>
        <w:tc>
          <w:tcPr>
            <w:tcW w:w="1511" w:type="dxa"/>
          </w:tcPr>
          <w:p w14:paraId="6FDE4594"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2,80</w:t>
            </w:r>
          </w:p>
        </w:tc>
        <w:tc>
          <w:tcPr>
            <w:tcW w:w="1511" w:type="dxa"/>
          </w:tcPr>
          <w:p w14:paraId="3D2023EB" w14:textId="77777777" w:rsidR="007C49D2" w:rsidRPr="009F2B44" w:rsidRDefault="007C49D2" w:rsidP="00D87D0A">
            <w:pPr>
              <w:spacing w:line="20" w:lineRule="atLeast"/>
              <w:jc w:val="center"/>
              <w:rPr>
                <w:rFonts w:ascii="Calibri" w:hAnsi="Calibri" w:cs="Calibri"/>
                <w:sz w:val="22"/>
                <w:szCs w:val="22"/>
              </w:rPr>
            </w:pPr>
            <w:r>
              <w:rPr>
                <w:rFonts w:ascii="Calibri" w:hAnsi="Calibri" w:cs="Calibri"/>
                <w:sz w:val="22"/>
                <w:szCs w:val="22"/>
              </w:rPr>
              <w:t>75</w:t>
            </w:r>
          </w:p>
        </w:tc>
      </w:tr>
      <w:tr w:rsidR="007C49D2" w:rsidRPr="009F2B44" w14:paraId="45B812CB" w14:textId="77777777" w:rsidTr="00D87D0A">
        <w:tc>
          <w:tcPr>
            <w:tcW w:w="1510" w:type="dxa"/>
          </w:tcPr>
          <w:p w14:paraId="746582CD"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Prévention de la</w:t>
            </w:r>
            <w:r w:rsidRPr="009F2B44">
              <w:rPr>
                <w:rFonts w:ascii="Calibri" w:hAnsi="Calibri" w:cs="Calibri"/>
                <w:sz w:val="22"/>
                <w:szCs w:val="22"/>
              </w:rPr>
              <w:t xml:space="preserve"> désinsertion professionnelle</w:t>
            </w:r>
          </w:p>
        </w:tc>
        <w:tc>
          <w:tcPr>
            <w:tcW w:w="1510" w:type="dxa"/>
          </w:tcPr>
          <w:p w14:paraId="7557F106" w14:textId="77777777" w:rsidR="007C49D2" w:rsidRPr="009F2B44" w:rsidRDefault="007C49D2" w:rsidP="00D87D0A">
            <w:pPr>
              <w:spacing w:line="20" w:lineRule="atLeast"/>
              <w:rPr>
                <w:rFonts w:ascii="Calibri" w:hAnsi="Calibri" w:cs="Calibri"/>
                <w:sz w:val="22"/>
                <w:szCs w:val="22"/>
              </w:rPr>
            </w:pPr>
          </w:p>
        </w:tc>
        <w:tc>
          <w:tcPr>
            <w:tcW w:w="1510" w:type="dxa"/>
          </w:tcPr>
          <w:p w14:paraId="49C66B70" w14:textId="77777777" w:rsidR="007C49D2" w:rsidRPr="009F2B44" w:rsidRDefault="007C49D2" w:rsidP="00D87D0A">
            <w:pPr>
              <w:spacing w:line="20" w:lineRule="atLeast"/>
              <w:rPr>
                <w:rFonts w:ascii="Calibri" w:hAnsi="Calibri" w:cs="Calibri"/>
                <w:sz w:val="22"/>
                <w:szCs w:val="22"/>
              </w:rPr>
            </w:pPr>
          </w:p>
        </w:tc>
        <w:tc>
          <w:tcPr>
            <w:tcW w:w="1510" w:type="dxa"/>
          </w:tcPr>
          <w:p w14:paraId="5C14960E"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Meurthe-et-Moselle</w:t>
            </w:r>
          </w:p>
        </w:tc>
        <w:tc>
          <w:tcPr>
            <w:tcW w:w="1511" w:type="dxa"/>
          </w:tcPr>
          <w:p w14:paraId="1CCD8648" w14:textId="77777777" w:rsidR="007C49D2" w:rsidRPr="009F2B44" w:rsidRDefault="007C49D2" w:rsidP="00D87D0A">
            <w:pPr>
              <w:spacing w:line="20" w:lineRule="atLeast"/>
              <w:rPr>
                <w:rFonts w:ascii="Calibri" w:hAnsi="Calibri" w:cs="Calibri"/>
                <w:sz w:val="22"/>
                <w:szCs w:val="22"/>
              </w:rPr>
            </w:pPr>
          </w:p>
        </w:tc>
        <w:tc>
          <w:tcPr>
            <w:tcW w:w="1511" w:type="dxa"/>
          </w:tcPr>
          <w:p w14:paraId="13A540EA" w14:textId="77777777" w:rsidR="007C49D2" w:rsidRPr="009F2B44" w:rsidRDefault="007C49D2" w:rsidP="00D87D0A">
            <w:pPr>
              <w:spacing w:line="20" w:lineRule="atLeast"/>
              <w:jc w:val="center"/>
              <w:rPr>
                <w:rFonts w:ascii="Calibri" w:hAnsi="Calibri" w:cs="Calibri"/>
                <w:sz w:val="22"/>
                <w:szCs w:val="22"/>
              </w:rPr>
            </w:pPr>
            <w:r w:rsidRPr="009F2B44">
              <w:rPr>
                <w:rFonts w:ascii="Calibri" w:hAnsi="Calibri" w:cs="Calibri"/>
                <w:sz w:val="22"/>
                <w:szCs w:val="22"/>
              </w:rPr>
              <w:t>10</w:t>
            </w:r>
          </w:p>
        </w:tc>
      </w:tr>
      <w:tr w:rsidR="007C49D2" w:rsidRPr="009F2B44" w14:paraId="67B26DDA" w14:textId="77777777" w:rsidTr="00D87D0A">
        <w:tc>
          <w:tcPr>
            <w:tcW w:w="1510" w:type="dxa"/>
          </w:tcPr>
          <w:p w14:paraId="41B5E205" w14:textId="77777777" w:rsidR="007C49D2" w:rsidRPr="009F2B44" w:rsidRDefault="007C49D2" w:rsidP="00D87D0A">
            <w:pPr>
              <w:spacing w:line="20" w:lineRule="atLeast"/>
              <w:rPr>
                <w:rFonts w:ascii="Calibri" w:hAnsi="Calibri" w:cs="Calibri"/>
                <w:sz w:val="22"/>
                <w:szCs w:val="22"/>
              </w:rPr>
            </w:pPr>
            <w:r w:rsidRPr="00432BE8">
              <w:rPr>
                <w:rFonts w:ascii="Calibri" w:hAnsi="Calibri" w:cs="Calibri"/>
                <w:sz w:val="22"/>
                <w:szCs w:val="22"/>
              </w:rPr>
              <w:t>Equipe Pluridisciplinaire dédiée aux Situations d’Incurie dans le Logement (EPSIL)</w:t>
            </w:r>
          </w:p>
        </w:tc>
        <w:tc>
          <w:tcPr>
            <w:tcW w:w="1510" w:type="dxa"/>
          </w:tcPr>
          <w:p w14:paraId="79AC9F59"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20/02/2018</w:t>
            </w:r>
          </w:p>
        </w:tc>
        <w:tc>
          <w:tcPr>
            <w:tcW w:w="1510" w:type="dxa"/>
          </w:tcPr>
          <w:p w14:paraId="6E6A08BF" w14:textId="77777777" w:rsidR="007C49D2" w:rsidRPr="009F2B44" w:rsidRDefault="007C49D2" w:rsidP="00D87D0A">
            <w:pPr>
              <w:spacing w:line="20" w:lineRule="atLeast"/>
              <w:rPr>
                <w:rFonts w:ascii="Calibri" w:hAnsi="Calibri" w:cs="Calibri"/>
                <w:sz w:val="22"/>
                <w:szCs w:val="22"/>
              </w:rPr>
            </w:pPr>
          </w:p>
        </w:tc>
        <w:tc>
          <w:tcPr>
            <w:tcW w:w="1510" w:type="dxa"/>
          </w:tcPr>
          <w:p w14:paraId="74DE8B7B"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Nancy, Lunéville, Pont-A-Mousson, Terres de Lorraine</w:t>
            </w:r>
          </w:p>
        </w:tc>
        <w:tc>
          <w:tcPr>
            <w:tcW w:w="1511" w:type="dxa"/>
          </w:tcPr>
          <w:p w14:paraId="1899F6E1"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1,5</w:t>
            </w:r>
          </w:p>
        </w:tc>
        <w:tc>
          <w:tcPr>
            <w:tcW w:w="1511" w:type="dxa"/>
          </w:tcPr>
          <w:p w14:paraId="65A0DFB1" w14:textId="77777777" w:rsidR="007C49D2" w:rsidRPr="009F2B44" w:rsidRDefault="007C49D2" w:rsidP="00D87D0A">
            <w:pPr>
              <w:spacing w:line="20" w:lineRule="atLeast"/>
              <w:jc w:val="center"/>
              <w:rPr>
                <w:rFonts w:ascii="Calibri" w:hAnsi="Calibri" w:cs="Calibri"/>
                <w:sz w:val="22"/>
                <w:szCs w:val="22"/>
              </w:rPr>
            </w:pPr>
            <w:r>
              <w:rPr>
                <w:rFonts w:ascii="Calibri" w:hAnsi="Calibri" w:cs="Calibri"/>
                <w:sz w:val="22"/>
                <w:szCs w:val="22"/>
              </w:rPr>
              <w:t>14</w:t>
            </w:r>
          </w:p>
        </w:tc>
      </w:tr>
      <w:tr w:rsidR="007C49D2" w:rsidRPr="009F2B44" w14:paraId="0878D726" w14:textId="77777777" w:rsidTr="00D87D0A">
        <w:tc>
          <w:tcPr>
            <w:tcW w:w="1510" w:type="dxa"/>
          </w:tcPr>
          <w:p w14:paraId="432D3B42"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Formation</w:t>
            </w:r>
          </w:p>
        </w:tc>
        <w:tc>
          <w:tcPr>
            <w:tcW w:w="1510" w:type="dxa"/>
          </w:tcPr>
          <w:p w14:paraId="39471E81"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15/02/2005</w:t>
            </w:r>
          </w:p>
        </w:tc>
        <w:tc>
          <w:tcPr>
            <w:tcW w:w="1510" w:type="dxa"/>
          </w:tcPr>
          <w:p w14:paraId="786A184C" w14:textId="77777777" w:rsidR="007C49D2" w:rsidRPr="009F2B44" w:rsidRDefault="007C49D2" w:rsidP="00D87D0A">
            <w:pPr>
              <w:spacing w:line="20" w:lineRule="atLeast"/>
              <w:rPr>
                <w:rFonts w:ascii="Calibri" w:hAnsi="Calibri" w:cs="Calibri"/>
                <w:sz w:val="22"/>
                <w:szCs w:val="22"/>
              </w:rPr>
            </w:pPr>
          </w:p>
        </w:tc>
        <w:tc>
          <w:tcPr>
            <w:tcW w:w="1510" w:type="dxa"/>
          </w:tcPr>
          <w:p w14:paraId="193308DC"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National</w:t>
            </w:r>
          </w:p>
        </w:tc>
        <w:tc>
          <w:tcPr>
            <w:tcW w:w="1511" w:type="dxa"/>
          </w:tcPr>
          <w:p w14:paraId="55E78D1A" w14:textId="77777777" w:rsidR="007C49D2" w:rsidRPr="009F2B44" w:rsidRDefault="007C49D2" w:rsidP="00D87D0A">
            <w:pPr>
              <w:spacing w:line="20" w:lineRule="atLeast"/>
              <w:rPr>
                <w:rFonts w:ascii="Calibri" w:hAnsi="Calibri" w:cs="Calibri"/>
                <w:sz w:val="22"/>
                <w:szCs w:val="22"/>
              </w:rPr>
            </w:pPr>
          </w:p>
        </w:tc>
        <w:tc>
          <w:tcPr>
            <w:tcW w:w="1511" w:type="dxa"/>
          </w:tcPr>
          <w:p w14:paraId="2F1D0C97" w14:textId="77777777" w:rsidR="007C49D2" w:rsidRPr="009F2B44" w:rsidRDefault="007C49D2" w:rsidP="00D87D0A">
            <w:pPr>
              <w:spacing w:line="20" w:lineRule="atLeast"/>
              <w:jc w:val="center"/>
              <w:rPr>
                <w:rFonts w:ascii="Calibri" w:hAnsi="Calibri" w:cs="Calibri"/>
                <w:sz w:val="22"/>
                <w:szCs w:val="22"/>
              </w:rPr>
            </w:pPr>
            <w:r>
              <w:rPr>
                <w:rFonts w:ascii="Calibri" w:hAnsi="Calibri" w:cs="Calibri"/>
                <w:sz w:val="22"/>
                <w:szCs w:val="22"/>
              </w:rPr>
              <w:t>140</w:t>
            </w:r>
          </w:p>
        </w:tc>
      </w:tr>
    </w:tbl>
    <w:p w14:paraId="5ED32909" w14:textId="1B02120D" w:rsidR="00F9043A" w:rsidRPr="009F2B44" w:rsidRDefault="00F9043A" w:rsidP="00F9043A">
      <w:pPr>
        <w:spacing w:after="0" w:line="20" w:lineRule="atLeast"/>
        <w:rPr>
          <w:rFonts w:ascii="Calibri" w:hAnsi="Calibri" w:cs="Calibri"/>
          <w:sz w:val="22"/>
          <w:szCs w:val="22"/>
        </w:rPr>
      </w:pPr>
    </w:p>
    <w:p w14:paraId="5831F307" w14:textId="494B07F7" w:rsidR="00F9043A" w:rsidRDefault="00F9043A" w:rsidP="00F9043A">
      <w:pPr>
        <w:spacing w:after="0" w:line="20" w:lineRule="atLeast"/>
        <w:rPr>
          <w:rFonts w:ascii="Calibri" w:hAnsi="Calibri" w:cs="Calibri"/>
          <w:sz w:val="22"/>
          <w:szCs w:val="22"/>
        </w:rPr>
      </w:pPr>
      <w:r w:rsidRPr="009F2B44">
        <w:rPr>
          <w:rFonts w:ascii="Calibri" w:hAnsi="Calibri" w:cs="Calibri"/>
          <w:sz w:val="22"/>
          <w:szCs w:val="22"/>
        </w:rPr>
        <w:t>Espoir 54 parraine également des Groupes d’Entraide Mutuelle :</w:t>
      </w:r>
    </w:p>
    <w:p w14:paraId="5E7D79F4" w14:textId="77777777" w:rsidR="00F9043A" w:rsidRPr="009F2B44" w:rsidRDefault="00F9043A" w:rsidP="00F9043A">
      <w:pPr>
        <w:spacing w:after="0" w:line="20" w:lineRule="atLeast"/>
        <w:rPr>
          <w:rFonts w:ascii="Calibri" w:hAnsi="Calibri" w:cs="Calibri"/>
          <w:sz w:val="22"/>
          <w:szCs w:val="22"/>
        </w:rPr>
      </w:pPr>
    </w:p>
    <w:tbl>
      <w:tblPr>
        <w:tblStyle w:val="Grilledutableau"/>
        <w:tblW w:w="0" w:type="auto"/>
        <w:tblLook w:val="04A0" w:firstRow="1" w:lastRow="0" w:firstColumn="1" w:lastColumn="0" w:noHBand="0" w:noVBand="1"/>
      </w:tblPr>
      <w:tblGrid>
        <w:gridCol w:w="1812"/>
        <w:gridCol w:w="1812"/>
        <w:gridCol w:w="1812"/>
        <w:gridCol w:w="1813"/>
        <w:gridCol w:w="1813"/>
      </w:tblGrid>
      <w:tr w:rsidR="007C49D2" w:rsidRPr="009F2B44" w14:paraId="69DB1AC0" w14:textId="77777777" w:rsidTr="00D87D0A">
        <w:tc>
          <w:tcPr>
            <w:tcW w:w="1812" w:type="dxa"/>
          </w:tcPr>
          <w:p w14:paraId="43EB2B64"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GEM</w:t>
            </w:r>
          </w:p>
        </w:tc>
        <w:tc>
          <w:tcPr>
            <w:tcW w:w="1812" w:type="dxa"/>
          </w:tcPr>
          <w:p w14:paraId="2FEC6BCD"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Date de création</w:t>
            </w:r>
          </w:p>
        </w:tc>
        <w:tc>
          <w:tcPr>
            <w:tcW w:w="1812" w:type="dxa"/>
          </w:tcPr>
          <w:p w14:paraId="1BF07476"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Territoire</w:t>
            </w:r>
          </w:p>
        </w:tc>
        <w:tc>
          <w:tcPr>
            <w:tcW w:w="1813" w:type="dxa"/>
          </w:tcPr>
          <w:p w14:paraId="72B0964D"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ETP</w:t>
            </w:r>
          </w:p>
        </w:tc>
        <w:tc>
          <w:tcPr>
            <w:tcW w:w="1813" w:type="dxa"/>
          </w:tcPr>
          <w:p w14:paraId="7B82F417"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Nombre d’adhérents</w:t>
            </w:r>
          </w:p>
        </w:tc>
      </w:tr>
      <w:tr w:rsidR="007C49D2" w:rsidRPr="009F2B44" w14:paraId="540E21A8" w14:textId="77777777" w:rsidTr="00D87D0A">
        <w:tc>
          <w:tcPr>
            <w:tcW w:w="1812" w:type="dxa"/>
          </w:tcPr>
          <w:p w14:paraId="159E3675"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Parasol’ Nancy</w:t>
            </w:r>
          </w:p>
        </w:tc>
        <w:tc>
          <w:tcPr>
            <w:tcW w:w="1812" w:type="dxa"/>
          </w:tcPr>
          <w:p w14:paraId="719BDFE5"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19/05/2009</w:t>
            </w:r>
          </w:p>
        </w:tc>
        <w:tc>
          <w:tcPr>
            <w:tcW w:w="1812" w:type="dxa"/>
          </w:tcPr>
          <w:p w14:paraId="03E959A5"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Grand Nancy</w:t>
            </w:r>
          </w:p>
        </w:tc>
        <w:tc>
          <w:tcPr>
            <w:tcW w:w="1813" w:type="dxa"/>
          </w:tcPr>
          <w:p w14:paraId="2A20AF63"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2</w:t>
            </w:r>
          </w:p>
        </w:tc>
        <w:tc>
          <w:tcPr>
            <w:tcW w:w="1813" w:type="dxa"/>
          </w:tcPr>
          <w:p w14:paraId="42F53564"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118</w:t>
            </w:r>
          </w:p>
        </w:tc>
      </w:tr>
      <w:tr w:rsidR="007C49D2" w:rsidRPr="009F2B44" w14:paraId="70B65111" w14:textId="77777777" w:rsidTr="00D87D0A">
        <w:tc>
          <w:tcPr>
            <w:tcW w:w="1812" w:type="dxa"/>
          </w:tcPr>
          <w:p w14:paraId="3D2E0C30"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Parasol’ Toul</w:t>
            </w:r>
          </w:p>
        </w:tc>
        <w:tc>
          <w:tcPr>
            <w:tcW w:w="1812" w:type="dxa"/>
          </w:tcPr>
          <w:p w14:paraId="2A966554" w14:textId="77777777" w:rsidR="007C49D2" w:rsidRPr="00432BE8" w:rsidRDefault="007C49D2" w:rsidP="00D87D0A">
            <w:pPr>
              <w:spacing w:line="20" w:lineRule="atLeast"/>
              <w:rPr>
                <w:rFonts w:ascii="Calibri" w:hAnsi="Calibri" w:cs="Calibri"/>
                <w:sz w:val="22"/>
                <w:szCs w:val="22"/>
              </w:rPr>
            </w:pPr>
            <w:r w:rsidRPr="00432BE8">
              <w:rPr>
                <w:rFonts w:ascii="Calibri" w:hAnsi="Calibri" w:cs="Calibri"/>
                <w:sz w:val="22"/>
                <w:szCs w:val="22"/>
              </w:rPr>
              <w:t>10/03/2015</w:t>
            </w:r>
          </w:p>
        </w:tc>
        <w:tc>
          <w:tcPr>
            <w:tcW w:w="1812" w:type="dxa"/>
          </w:tcPr>
          <w:p w14:paraId="66BA23D3"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Terres de Lorraine</w:t>
            </w:r>
          </w:p>
        </w:tc>
        <w:tc>
          <w:tcPr>
            <w:tcW w:w="1813" w:type="dxa"/>
          </w:tcPr>
          <w:p w14:paraId="0DFD4D77"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1</w:t>
            </w:r>
          </w:p>
        </w:tc>
        <w:tc>
          <w:tcPr>
            <w:tcW w:w="1813" w:type="dxa"/>
          </w:tcPr>
          <w:p w14:paraId="499192B7" w14:textId="101CF2B0" w:rsidR="007C49D2" w:rsidRPr="009F2B44" w:rsidRDefault="00B92FA5" w:rsidP="00D87D0A">
            <w:pPr>
              <w:spacing w:line="20" w:lineRule="atLeast"/>
              <w:rPr>
                <w:rFonts w:ascii="Calibri" w:hAnsi="Calibri" w:cs="Calibri"/>
                <w:sz w:val="22"/>
                <w:szCs w:val="22"/>
              </w:rPr>
            </w:pPr>
            <w:r>
              <w:rPr>
                <w:rFonts w:ascii="Calibri" w:hAnsi="Calibri" w:cs="Calibri"/>
                <w:sz w:val="22"/>
                <w:szCs w:val="22"/>
              </w:rPr>
              <w:t>21</w:t>
            </w:r>
          </w:p>
        </w:tc>
      </w:tr>
      <w:tr w:rsidR="007C49D2" w:rsidRPr="009F2B44" w14:paraId="304D01CD" w14:textId="77777777" w:rsidTr="00D87D0A">
        <w:tc>
          <w:tcPr>
            <w:tcW w:w="1812" w:type="dxa"/>
          </w:tcPr>
          <w:p w14:paraId="1D50EA2C"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Le Fil d’Ariane</w:t>
            </w:r>
          </w:p>
        </w:tc>
        <w:tc>
          <w:tcPr>
            <w:tcW w:w="1812" w:type="dxa"/>
          </w:tcPr>
          <w:p w14:paraId="44344A2A" w14:textId="77777777" w:rsidR="007C49D2" w:rsidRPr="00432BE8" w:rsidRDefault="007C49D2" w:rsidP="00D87D0A">
            <w:pPr>
              <w:spacing w:line="20" w:lineRule="atLeast"/>
              <w:rPr>
                <w:rFonts w:ascii="Calibri" w:hAnsi="Calibri" w:cs="Calibri"/>
                <w:sz w:val="22"/>
                <w:szCs w:val="22"/>
              </w:rPr>
            </w:pPr>
            <w:r w:rsidRPr="00432BE8">
              <w:rPr>
                <w:rFonts w:ascii="Calibri" w:hAnsi="Calibri" w:cs="Calibri"/>
                <w:sz w:val="22"/>
                <w:szCs w:val="22"/>
              </w:rPr>
              <w:t>06/06/2009</w:t>
            </w:r>
          </w:p>
        </w:tc>
        <w:tc>
          <w:tcPr>
            <w:tcW w:w="1812" w:type="dxa"/>
          </w:tcPr>
          <w:p w14:paraId="250DFF3B"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Lunévillois</w:t>
            </w:r>
          </w:p>
        </w:tc>
        <w:tc>
          <w:tcPr>
            <w:tcW w:w="1813" w:type="dxa"/>
          </w:tcPr>
          <w:p w14:paraId="25054956"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1,5</w:t>
            </w:r>
          </w:p>
        </w:tc>
        <w:tc>
          <w:tcPr>
            <w:tcW w:w="1813" w:type="dxa"/>
          </w:tcPr>
          <w:p w14:paraId="56DB25FB" w14:textId="22731B6D" w:rsidR="007C49D2" w:rsidRPr="009F2B44" w:rsidRDefault="00B92FA5" w:rsidP="00D87D0A">
            <w:pPr>
              <w:spacing w:line="20" w:lineRule="atLeast"/>
              <w:rPr>
                <w:rFonts w:ascii="Calibri" w:hAnsi="Calibri" w:cs="Calibri"/>
                <w:sz w:val="22"/>
                <w:szCs w:val="22"/>
              </w:rPr>
            </w:pPr>
            <w:r>
              <w:rPr>
                <w:rFonts w:ascii="Calibri" w:hAnsi="Calibri" w:cs="Calibri"/>
                <w:sz w:val="22"/>
                <w:szCs w:val="22"/>
              </w:rPr>
              <w:t>56</w:t>
            </w:r>
          </w:p>
        </w:tc>
      </w:tr>
      <w:tr w:rsidR="007C49D2" w:rsidRPr="009F2B44" w14:paraId="16DAC61E" w14:textId="77777777" w:rsidTr="00D87D0A">
        <w:tc>
          <w:tcPr>
            <w:tcW w:w="1812" w:type="dxa"/>
          </w:tcPr>
          <w:p w14:paraId="154AD35E"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Le Relais de la Vie Longwy</w:t>
            </w:r>
          </w:p>
        </w:tc>
        <w:tc>
          <w:tcPr>
            <w:tcW w:w="1812" w:type="dxa"/>
          </w:tcPr>
          <w:p w14:paraId="729B71F8" w14:textId="77777777" w:rsidR="007C49D2" w:rsidRPr="00432BE8" w:rsidRDefault="007C49D2" w:rsidP="00D87D0A">
            <w:pPr>
              <w:spacing w:line="20" w:lineRule="atLeast"/>
              <w:rPr>
                <w:rFonts w:ascii="Calibri" w:hAnsi="Calibri" w:cs="Calibri"/>
                <w:sz w:val="22"/>
                <w:szCs w:val="22"/>
              </w:rPr>
            </w:pPr>
            <w:r w:rsidRPr="00432BE8">
              <w:rPr>
                <w:rFonts w:ascii="Calibri" w:hAnsi="Calibri" w:cs="Calibri"/>
                <w:sz w:val="22"/>
                <w:szCs w:val="22"/>
              </w:rPr>
              <w:t>08/07/2009</w:t>
            </w:r>
          </w:p>
        </w:tc>
        <w:tc>
          <w:tcPr>
            <w:tcW w:w="1812" w:type="dxa"/>
          </w:tcPr>
          <w:p w14:paraId="50703978"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Pays Haut</w:t>
            </w:r>
          </w:p>
        </w:tc>
        <w:tc>
          <w:tcPr>
            <w:tcW w:w="1813" w:type="dxa"/>
          </w:tcPr>
          <w:p w14:paraId="7C598C87" w14:textId="77777777" w:rsidR="007C49D2" w:rsidRPr="00B92FA5" w:rsidRDefault="007C49D2" w:rsidP="00D87D0A">
            <w:pPr>
              <w:spacing w:line="20" w:lineRule="atLeast"/>
              <w:rPr>
                <w:rFonts w:ascii="Calibri" w:hAnsi="Calibri" w:cs="Calibri"/>
                <w:sz w:val="22"/>
                <w:szCs w:val="22"/>
              </w:rPr>
            </w:pPr>
            <w:r w:rsidRPr="00B92FA5">
              <w:rPr>
                <w:rFonts w:ascii="Calibri" w:hAnsi="Calibri" w:cs="Calibri"/>
                <w:sz w:val="22"/>
                <w:szCs w:val="22"/>
              </w:rPr>
              <w:t>1</w:t>
            </w:r>
          </w:p>
        </w:tc>
        <w:tc>
          <w:tcPr>
            <w:tcW w:w="1813" w:type="dxa"/>
          </w:tcPr>
          <w:p w14:paraId="12711261" w14:textId="08290871" w:rsidR="007C49D2" w:rsidRPr="00B92FA5" w:rsidRDefault="00B92FA5" w:rsidP="00D87D0A">
            <w:pPr>
              <w:spacing w:line="20" w:lineRule="atLeast"/>
              <w:rPr>
                <w:rFonts w:ascii="Calibri" w:hAnsi="Calibri" w:cs="Calibri"/>
                <w:sz w:val="22"/>
                <w:szCs w:val="22"/>
              </w:rPr>
            </w:pPr>
            <w:r w:rsidRPr="00B92FA5">
              <w:rPr>
                <w:rFonts w:ascii="Calibri" w:hAnsi="Calibri" w:cs="Calibri"/>
                <w:sz w:val="22"/>
                <w:szCs w:val="22"/>
              </w:rPr>
              <w:t>51</w:t>
            </w:r>
          </w:p>
        </w:tc>
      </w:tr>
      <w:tr w:rsidR="007C49D2" w:rsidRPr="009F2B44" w14:paraId="6114FED3" w14:textId="77777777" w:rsidTr="00D87D0A">
        <w:tc>
          <w:tcPr>
            <w:tcW w:w="1812" w:type="dxa"/>
          </w:tcPr>
          <w:p w14:paraId="61EF2D2F"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Le Relais de la Vie Briey</w:t>
            </w:r>
          </w:p>
        </w:tc>
        <w:tc>
          <w:tcPr>
            <w:tcW w:w="1812" w:type="dxa"/>
          </w:tcPr>
          <w:p w14:paraId="2FA55E6F" w14:textId="77777777" w:rsidR="007C49D2" w:rsidRPr="00432BE8" w:rsidRDefault="007C49D2" w:rsidP="00D87D0A">
            <w:pPr>
              <w:spacing w:line="20" w:lineRule="atLeast"/>
              <w:rPr>
                <w:rFonts w:ascii="Calibri" w:hAnsi="Calibri" w:cs="Calibri"/>
                <w:sz w:val="22"/>
                <w:szCs w:val="22"/>
              </w:rPr>
            </w:pPr>
            <w:r w:rsidRPr="00432BE8">
              <w:rPr>
                <w:rFonts w:ascii="Calibri" w:hAnsi="Calibri" w:cs="Calibri"/>
                <w:sz w:val="22"/>
                <w:szCs w:val="22"/>
              </w:rPr>
              <w:t>31/08/2016</w:t>
            </w:r>
          </w:p>
        </w:tc>
        <w:tc>
          <w:tcPr>
            <w:tcW w:w="1812" w:type="dxa"/>
          </w:tcPr>
          <w:p w14:paraId="7624938D" w14:textId="77777777" w:rsidR="007C49D2" w:rsidRPr="009F2B44" w:rsidRDefault="007C49D2" w:rsidP="00D87D0A">
            <w:pPr>
              <w:spacing w:line="20" w:lineRule="atLeast"/>
              <w:rPr>
                <w:rFonts w:ascii="Calibri" w:hAnsi="Calibri" w:cs="Calibri"/>
                <w:sz w:val="22"/>
                <w:szCs w:val="22"/>
              </w:rPr>
            </w:pPr>
            <w:r w:rsidRPr="009F2B44">
              <w:rPr>
                <w:rFonts w:ascii="Calibri" w:hAnsi="Calibri" w:cs="Calibri"/>
                <w:sz w:val="22"/>
                <w:szCs w:val="22"/>
              </w:rPr>
              <w:t>Briey</w:t>
            </w:r>
          </w:p>
        </w:tc>
        <w:tc>
          <w:tcPr>
            <w:tcW w:w="1813" w:type="dxa"/>
          </w:tcPr>
          <w:p w14:paraId="743D7025" w14:textId="77777777" w:rsidR="007C49D2" w:rsidRPr="009F2B44" w:rsidRDefault="007C49D2" w:rsidP="00D87D0A">
            <w:pPr>
              <w:spacing w:line="20" w:lineRule="atLeast"/>
              <w:rPr>
                <w:rFonts w:ascii="Calibri" w:hAnsi="Calibri" w:cs="Calibri"/>
                <w:sz w:val="22"/>
                <w:szCs w:val="22"/>
              </w:rPr>
            </w:pPr>
            <w:r>
              <w:rPr>
                <w:rFonts w:ascii="Calibri" w:hAnsi="Calibri" w:cs="Calibri"/>
                <w:sz w:val="22"/>
                <w:szCs w:val="22"/>
              </w:rPr>
              <w:t>0,8</w:t>
            </w:r>
          </w:p>
        </w:tc>
        <w:tc>
          <w:tcPr>
            <w:tcW w:w="1813" w:type="dxa"/>
          </w:tcPr>
          <w:p w14:paraId="7404393E" w14:textId="0D34D552" w:rsidR="007C49D2" w:rsidRPr="009F2B44" w:rsidRDefault="00B92FA5" w:rsidP="00D87D0A">
            <w:pPr>
              <w:spacing w:line="20" w:lineRule="atLeast"/>
              <w:rPr>
                <w:rFonts w:ascii="Calibri" w:hAnsi="Calibri" w:cs="Calibri"/>
                <w:sz w:val="22"/>
                <w:szCs w:val="22"/>
              </w:rPr>
            </w:pPr>
            <w:r>
              <w:rPr>
                <w:rFonts w:ascii="Calibri" w:hAnsi="Calibri" w:cs="Calibri"/>
                <w:sz w:val="22"/>
                <w:szCs w:val="22"/>
              </w:rPr>
              <w:t>13</w:t>
            </w:r>
          </w:p>
        </w:tc>
      </w:tr>
    </w:tbl>
    <w:p w14:paraId="66D9880C" w14:textId="77777777" w:rsidR="00F9043A" w:rsidRPr="009F2B44" w:rsidRDefault="00F9043A" w:rsidP="00F9043A">
      <w:pPr>
        <w:spacing w:after="0" w:line="20" w:lineRule="atLeast"/>
        <w:rPr>
          <w:rFonts w:ascii="Calibri" w:hAnsi="Calibri" w:cs="Calibri"/>
          <w:sz w:val="22"/>
          <w:szCs w:val="22"/>
        </w:rPr>
      </w:pPr>
    </w:p>
    <w:p w14:paraId="49D2DC00" w14:textId="77777777" w:rsidR="008C1CED" w:rsidRPr="009F2B44" w:rsidRDefault="008C1CED" w:rsidP="009F2B44">
      <w:pPr>
        <w:tabs>
          <w:tab w:val="left" w:pos="5760"/>
        </w:tabs>
        <w:spacing w:after="0" w:line="20" w:lineRule="atLeast"/>
        <w:ind w:right="-59"/>
        <w:jc w:val="both"/>
        <w:rPr>
          <w:rFonts w:ascii="Calibri" w:hAnsi="Calibri" w:cs="Calibri"/>
          <w:b/>
          <w:sz w:val="22"/>
          <w:szCs w:val="22"/>
        </w:rPr>
      </w:pPr>
      <w:r w:rsidRPr="009F2B44">
        <w:rPr>
          <w:rFonts w:ascii="Calibri" w:hAnsi="Calibri" w:cs="Calibri"/>
          <w:sz w:val="22"/>
          <w:szCs w:val="22"/>
        </w:rPr>
        <w:t xml:space="preserve">En regard de cette évolution nécessaire et des obligations dictées par la loi 2002-2, rénovant l’action sociale et médico-sociale, l’association s’est engagée depuis Mai 2008 dans </w:t>
      </w:r>
      <w:r w:rsidRPr="009F2B44">
        <w:rPr>
          <w:rFonts w:ascii="Calibri" w:hAnsi="Calibri" w:cs="Calibri"/>
          <w:b/>
          <w:sz w:val="22"/>
          <w:szCs w:val="22"/>
        </w:rPr>
        <w:t>un travail d’évaluation, centré sur une démarche de progression continue.</w:t>
      </w:r>
    </w:p>
    <w:p w14:paraId="49D2DC01" w14:textId="77777777" w:rsidR="008C1CED" w:rsidRPr="009F2B44" w:rsidRDefault="008C1CED" w:rsidP="009F2B44">
      <w:p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 xml:space="preserve">Ce travail s’inscrit progressivement dans un </w:t>
      </w:r>
      <w:r w:rsidRPr="009F2B44">
        <w:rPr>
          <w:rFonts w:ascii="Calibri" w:hAnsi="Calibri" w:cs="Calibri"/>
          <w:b/>
          <w:sz w:val="22"/>
          <w:szCs w:val="22"/>
        </w:rPr>
        <w:t>projet d’établissement</w:t>
      </w:r>
      <w:r w:rsidRPr="009F2B44">
        <w:rPr>
          <w:rFonts w:ascii="Calibri" w:hAnsi="Calibri" w:cs="Calibri"/>
          <w:sz w:val="22"/>
          <w:szCs w:val="22"/>
        </w:rPr>
        <w:t xml:space="preserve"> défini pour les cinq années à venir, visant à asseoir la position de l’association dans son environnement interne et externe.</w:t>
      </w:r>
    </w:p>
    <w:p w14:paraId="49D2DC02" w14:textId="77777777" w:rsidR="008C1CED" w:rsidRPr="009F2B44" w:rsidRDefault="008C1CED" w:rsidP="009F2B44">
      <w:p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 xml:space="preserve">Espoir 54 souhaite avoir une </w:t>
      </w:r>
      <w:r w:rsidRPr="009F2B44">
        <w:rPr>
          <w:rFonts w:ascii="Calibri" w:hAnsi="Calibri" w:cs="Calibri"/>
          <w:b/>
          <w:sz w:val="22"/>
          <w:szCs w:val="22"/>
        </w:rPr>
        <w:t xml:space="preserve">vision à la fois respectueuse de certains principes fondateurs et évolutive.  </w:t>
      </w:r>
      <w:r w:rsidRPr="009F2B44">
        <w:rPr>
          <w:rFonts w:ascii="Calibri" w:hAnsi="Calibri" w:cs="Calibri"/>
          <w:sz w:val="22"/>
          <w:szCs w:val="22"/>
        </w:rPr>
        <w:t>Les enjeux stratégiques sont :</w:t>
      </w:r>
    </w:p>
    <w:p w14:paraId="49D2DC03" w14:textId="77777777" w:rsidR="008C1CED" w:rsidRPr="009F2B44" w:rsidRDefault="008C1CED" w:rsidP="009F2B44">
      <w:pPr>
        <w:pStyle w:val="Paragraphedeliste"/>
        <w:numPr>
          <w:ilvl w:val="0"/>
          <w:numId w:val="1"/>
        </w:num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Développer le travail en réseau entre le social, le médico-social et le sanitaire pour une véritable politique de santé mentale</w:t>
      </w:r>
    </w:p>
    <w:p w14:paraId="49D2DC04" w14:textId="77777777" w:rsidR="00882346" w:rsidRPr="009F2B44" w:rsidRDefault="00882346" w:rsidP="009F2B44">
      <w:pPr>
        <w:pBdr>
          <w:top w:val="single" w:sz="4" w:space="1" w:color="auto"/>
          <w:left w:val="single" w:sz="4" w:space="4" w:color="auto"/>
          <w:bottom w:val="single" w:sz="4" w:space="1" w:color="auto"/>
          <w:right w:val="single" w:sz="4" w:space="4" w:color="auto"/>
        </w:pBd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Nous devons renforcer notre travail de partenariat avec la Psychiatrie, en particulier le Centre Psychothérapique de Nancy.</w:t>
      </w:r>
    </w:p>
    <w:p w14:paraId="49D2DC05" w14:textId="77777777" w:rsidR="008C1CED" w:rsidRPr="009F2B44" w:rsidRDefault="008C1CED" w:rsidP="009F2B44">
      <w:pPr>
        <w:pStyle w:val="Paragraphedeliste"/>
        <w:numPr>
          <w:ilvl w:val="0"/>
          <w:numId w:val="1"/>
        </w:num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Développer une approche de prévention primaire et tertiaire du handicap pour prévenir la survenue du handicap</w:t>
      </w:r>
    </w:p>
    <w:p w14:paraId="49D2DC06" w14:textId="77777777" w:rsidR="008C1CED" w:rsidRPr="009F2B44" w:rsidRDefault="008C1CED" w:rsidP="009F2B44">
      <w:pPr>
        <w:pStyle w:val="Paragraphedeliste"/>
        <w:numPr>
          <w:ilvl w:val="0"/>
          <w:numId w:val="1"/>
        </w:num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Accompagner les personnes accueillies en s’appuyant sur les concepts de la Réhabilitation psychosociale et du rétablissement</w:t>
      </w:r>
    </w:p>
    <w:p w14:paraId="49D2DC07" w14:textId="77777777" w:rsidR="008C1CED" w:rsidRPr="009F2B44" w:rsidRDefault="008C1CED" w:rsidP="009F2B44">
      <w:pPr>
        <w:pStyle w:val="Paragraphedeliste"/>
        <w:numPr>
          <w:ilvl w:val="0"/>
          <w:numId w:val="1"/>
        </w:num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Soutenir et développer le concept de pairs aidants</w:t>
      </w:r>
    </w:p>
    <w:p w14:paraId="49D2DC08" w14:textId="77777777" w:rsidR="00600222" w:rsidRPr="009F2B44" w:rsidRDefault="00600222" w:rsidP="009F2B44">
      <w:pPr>
        <w:pStyle w:val="Paragraphedeliste"/>
        <w:numPr>
          <w:ilvl w:val="0"/>
          <w:numId w:val="1"/>
        </w:num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Lutter contre la stigmatisation des maladies psychiatriques</w:t>
      </w:r>
    </w:p>
    <w:p w14:paraId="49D2DC09" w14:textId="27911077" w:rsidR="00600222" w:rsidRPr="009F2B44" w:rsidRDefault="00600222" w:rsidP="009F2B44">
      <w:pPr>
        <w:pStyle w:val="Paragraphedeliste"/>
        <w:numPr>
          <w:ilvl w:val="0"/>
          <w:numId w:val="1"/>
        </w:num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Développer et soutenir le concept du droit à l’utilité</w:t>
      </w:r>
      <w:r w:rsidR="0055206E" w:rsidRPr="009F2B44">
        <w:rPr>
          <w:rFonts w:ascii="Calibri" w:hAnsi="Calibri" w:cs="Calibri"/>
          <w:sz w:val="22"/>
          <w:szCs w:val="22"/>
        </w:rPr>
        <w:t xml:space="preserve"> sociale par tous les moyens</w:t>
      </w:r>
      <w:r w:rsidR="00432BE8">
        <w:rPr>
          <w:rFonts w:ascii="Calibri" w:hAnsi="Calibri" w:cs="Calibri"/>
          <w:sz w:val="22"/>
          <w:szCs w:val="22"/>
        </w:rPr>
        <w:t> :</w:t>
      </w:r>
      <w:r w:rsidRPr="009F2B44">
        <w:rPr>
          <w:rFonts w:ascii="Calibri" w:hAnsi="Calibri" w:cs="Calibri"/>
          <w:sz w:val="22"/>
          <w:szCs w:val="22"/>
        </w:rPr>
        <w:t xml:space="preserve"> </w:t>
      </w:r>
      <w:r w:rsidR="0055206E" w:rsidRPr="009F2B44">
        <w:rPr>
          <w:rFonts w:ascii="Calibri" w:hAnsi="Calibri" w:cs="Calibri"/>
          <w:sz w:val="22"/>
          <w:szCs w:val="22"/>
        </w:rPr>
        <w:t>militantisme, bénévolat et</w:t>
      </w:r>
      <w:r w:rsidRPr="009F2B44">
        <w:rPr>
          <w:rFonts w:ascii="Calibri" w:hAnsi="Calibri" w:cs="Calibri"/>
          <w:sz w:val="22"/>
          <w:szCs w:val="22"/>
        </w:rPr>
        <w:t xml:space="preserve"> vie professionnelle.</w:t>
      </w:r>
    </w:p>
    <w:p w14:paraId="49D2DC0A" w14:textId="77777777" w:rsidR="008C1CED" w:rsidRPr="009F2B44" w:rsidRDefault="008C1CED" w:rsidP="009F2B44">
      <w:pPr>
        <w:tabs>
          <w:tab w:val="left" w:pos="5760"/>
        </w:tabs>
        <w:spacing w:after="0" w:line="20" w:lineRule="atLeast"/>
        <w:ind w:right="-59"/>
        <w:jc w:val="both"/>
        <w:rPr>
          <w:rFonts w:ascii="Calibri" w:hAnsi="Calibri" w:cs="Calibri"/>
          <w:sz w:val="22"/>
          <w:szCs w:val="22"/>
        </w:rPr>
      </w:pPr>
    </w:p>
    <w:p w14:paraId="49D2DC0B" w14:textId="77777777" w:rsidR="00600222" w:rsidRPr="009F2B44" w:rsidRDefault="00600222" w:rsidP="009F2B44">
      <w:pPr>
        <w:pBdr>
          <w:top w:val="single" w:sz="12" w:space="1" w:color="1E5E9F" w:themeColor="accent3" w:themeShade="BF"/>
          <w:left w:val="single" w:sz="12" w:space="4" w:color="1E5E9F" w:themeColor="accent3" w:themeShade="BF"/>
          <w:bottom w:val="single" w:sz="12" w:space="1" w:color="1E5E9F" w:themeColor="accent3" w:themeShade="BF"/>
          <w:right w:val="single" w:sz="12" w:space="4" w:color="1E5E9F" w:themeColor="accent3" w:themeShade="BF"/>
        </w:pBdr>
        <w:tabs>
          <w:tab w:val="left" w:pos="5760"/>
        </w:tabs>
        <w:spacing w:after="0" w:line="20" w:lineRule="atLeast"/>
        <w:ind w:left="567" w:right="508"/>
        <w:jc w:val="both"/>
        <w:rPr>
          <w:rFonts w:ascii="Calibri" w:hAnsi="Calibri" w:cs="Calibri"/>
          <w:sz w:val="22"/>
          <w:szCs w:val="22"/>
        </w:rPr>
      </w:pPr>
      <w:r w:rsidRPr="009F2B44">
        <w:rPr>
          <w:rFonts w:ascii="Calibri" w:hAnsi="Calibri" w:cs="Calibri"/>
          <w:sz w:val="22"/>
          <w:szCs w:val="22"/>
        </w:rPr>
        <w:t>Le défi pour les années à venir est de concilier contraintes budgétaires et demandes croissantes d’accompagnement. En tenant compte de cette double contrainte, il nous semble essentiel de ne pas se substituer au travail des partenaires. En effet, vouloir tout faire c’est accepter de mal faire. Il nous faudra pour les années à venir accepter nos limites et définir un cadre structuré qui devra être compris par Espoir 54, ses partenaires et la personne accompagnée.</w:t>
      </w:r>
    </w:p>
    <w:p w14:paraId="49D2DC0C" w14:textId="77777777" w:rsidR="00600222" w:rsidRPr="009F2B44" w:rsidRDefault="00600222" w:rsidP="009F2B44">
      <w:pPr>
        <w:pBdr>
          <w:top w:val="single" w:sz="12" w:space="1" w:color="1E5E9F" w:themeColor="accent3" w:themeShade="BF"/>
          <w:left w:val="single" w:sz="12" w:space="4" w:color="1E5E9F" w:themeColor="accent3" w:themeShade="BF"/>
          <w:bottom w:val="single" w:sz="12" w:space="1" w:color="1E5E9F" w:themeColor="accent3" w:themeShade="BF"/>
          <w:right w:val="single" w:sz="12" w:space="4" w:color="1E5E9F" w:themeColor="accent3" w:themeShade="BF"/>
        </w:pBdr>
        <w:tabs>
          <w:tab w:val="left" w:pos="5760"/>
        </w:tabs>
        <w:spacing w:after="0" w:line="20" w:lineRule="atLeast"/>
        <w:ind w:left="567" w:right="508"/>
        <w:jc w:val="both"/>
        <w:rPr>
          <w:rFonts w:ascii="Calibri" w:hAnsi="Calibri" w:cs="Calibri"/>
          <w:sz w:val="22"/>
          <w:szCs w:val="22"/>
        </w:rPr>
      </w:pPr>
      <w:r w:rsidRPr="009F2B44">
        <w:rPr>
          <w:rFonts w:ascii="Calibri" w:hAnsi="Calibri" w:cs="Calibri"/>
          <w:sz w:val="22"/>
          <w:szCs w:val="22"/>
        </w:rPr>
        <w:t>Dire stop c’est garantir un accompagnement de qualité et une forme de respect de l’autre conformément à la philosophie d’Espoir 54.</w:t>
      </w:r>
    </w:p>
    <w:p w14:paraId="49D2DC0D" w14:textId="77777777" w:rsidR="00600222" w:rsidRPr="009F2B44" w:rsidRDefault="00600222" w:rsidP="009F2B44">
      <w:pPr>
        <w:pBdr>
          <w:top w:val="single" w:sz="12" w:space="1" w:color="1E5E9F" w:themeColor="accent3" w:themeShade="BF"/>
          <w:left w:val="single" w:sz="12" w:space="4" w:color="1E5E9F" w:themeColor="accent3" w:themeShade="BF"/>
          <w:bottom w:val="single" w:sz="12" w:space="1" w:color="1E5E9F" w:themeColor="accent3" w:themeShade="BF"/>
          <w:right w:val="single" w:sz="12" w:space="4" w:color="1E5E9F" w:themeColor="accent3" w:themeShade="BF"/>
        </w:pBdr>
        <w:tabs>
          <w:tab w:val="left" w:pos="5760"/>
        </w:tabs>
        <w:spacing w:after="0" w:line="20" w:lineRule="atLeast"/>
        <w:ind w:left="567" w:right="508"/>
        <w:jc w:val="both"/>
        <w:rPr>
          <w:rFonts w:ascii="Calibri" w:hAnsi="Calibri" w:cs="Calibri"/>
          <w:sz w:val="22"/>
          <w:szCs w:val="22"/>
        </w:rPr>
      </w:pPr>
      <w:r w:rsidRPr="009F2B44">
        <w:rPr>
          <w:rFonts w:ascii="Calibri" w:hAnsi="Calibri" w:cs="Calibri"/>
          <w:sz w:val="22"/>
          <w:szCs w:val="22"/>
        </w:rPr>
        <w:t>Aux côtés des différents acteurs de la psychiatrie, du social et de l’entreprise, nous voulons rester cet aiguillon qui œuvre du côté de la prévention et de la promotion de la santé mentale.</w:t>
      </w:r>
    </w:p>
    <w:p w14:paraId="49D2DC0E" w14:textId="77777777" w:rsidR="00600222" w:rsidRPr="009F2B44" w:rsidRDefault="00600222" w:rsidP="009F2B44">
      <w:pPr>
        <w:tabs>
          <w:tab w:val="left" w:pos="5760"/>
        </w:tabs>
        <w:spacing w:after="0" w:line="20" w:lineRule="atLeast"/>
        <w:ind w:right="-59"/>
        <w:jc w:val="both"/>
        <w:rPr>
          <w:rFonts w:ascii="Calibri" w:hAnsi="Calibri" w:cs="Calibri"/>
          <w:sz w:val="22"/>
          <w:szCs w:val="22"/>
        </w:rPr>
      </w:pPr>
    </w:p>
    <w:p w14:paraId="49D2DC0F" w14:textId="77777777" w:rsidR="00600222" w:rsidRPr="009F2B44" w:rsidRDefault="00600222" w:rsidP="009F2B44">
      <w:p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 xml:space="preserve">Tout cela nécessite, bien évidemment, </w:t>
      </w:r>
      <w:r w:rsidRPr="009F2B44">
        <w:rPr>
          <w:rFonts w:ascii="Calibri" w:hAnsi="Calibri" w:cs="Calibri"/>
          <w:b/>
          <w:sz w:val="22"/>
          <w:szCs w:val="22"/>
        </w:rPr>
        <w:t>une organisation renforcée</w:t>
      </w:r>
      <w:r w:rsidRPr="009F2B44">
        <w:rPr>
          <w:rFonts w:ascii="Calibri" w:hAnsi="Calibri" w:cs="Calibri"/>
          <w:sz w:val="22"/>
          <w:szCs w:val="22"/>
        </w:rPr>
        <w:t xml:space="preserve">. Il nous faut réussir le passage d’une « petite association, un peu artisanale », à une véritable structure associative faisant appel </w:t>
      </w:r>
      <w:r w:rsidR="00882346" w:rsidRPr="009F2B44">
        <w:rPr>
          <w:rFonts w:ascii="Calibri" w:hAnsi="Calibri" w:cs="Calibri"/>
          <w:sz w:val="22"/>
          <w:szCs w:val="22"/>
        </w:rPr>
        <w:t>aux outils de l’</w:t>
      </w:r>
      <w:r w:rsidRPr="009F2B44">
        <w:rPr>
          <w:rFonts w:ascii="Calibri" w:hAnsi="Calibri" w:cs="Calibri"/>
          <w:sz w:val="22"/>
          <w:szCs w:val="22"/>
        </w:rPr>
        <w:t>entreprise.</w:t>
      </w:r>
    </w:p>
    <w:p w14:paraId="49D2DC10" w14:textId="77777777" w:rsidR="00600222" w:rsidRPr="009F2B44" w:rsidRDefault="00600222" w:rsidP="009F2B44">
      <w:pPr>
        <w:pBdr>
          <w:top w:val="single" w:sz="4" w:space="1" w:color="auto"/>
          <w:left w:val="single" w:sz="4" w:space="4" w:color="auto"/>
          <w:bottom w:val="single" w:sz="4" w:space="1" w:color="auto"/>
          <w:right w:val="single" w:sz="4" w:space="4" w:color="auto"/>
        </w:pBdr>
        <w:tabs>
          <w:tab w:val="left" w:pos="5760"/>
        </w:tabs>
        <w:spacing w:after="0" w:line="20" w:lineRule="atLeast"/>
        <w:ind w:right="-59"/>
        <w:jc w:val="both"/>
        <w:rPr>
          <w:rFonts w:ascii="Calibri" w:hAnsi="Calibri" w:cs="Calibri"/>
          <w:b/>
          <w:sz w:val="22"/>
          <w:szCs w:val="22"/>
        </w:rPr>
      </w:pPr>
      <w:r w:rsidRPr="009F2B44">
        <w:rPr>
          <w:rFonts w:ascii="Calibri" w:hAnsi="Calibri" w:cs="Calibri"/>
          <w:b/>
          <w:sz w:val="22"/>
          <w:szCs w:val="22"/>
        </w:rPr>
        <w:t xml:space="preserve">Lors de ce passage, nous devons veiller à ce que la modernisation de l’organisation préserve l’esprit de ceux qui ont entrepris avec passion la création de l’association et qui en ont dessiné, avec ses teintes si particulières, les contours de son activité. </w:t>
      </w:r>
    </w:p>
    <w:p w14:paraId="49D2DC12" w14:textId="77777777" w:rsidR="00600222" w:rsidRPr="009F2B44" w:rsidRDefault="00600222" w:rsidP="009F2B44">
      <w:p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t>Cette modernisation passe par :</w:t>
      </w:r>
    </w:p>
    <w:p w14:paraId="49D2DC13" w14:textId="54299B66" w:rsidR="00600222" w:rsidRPr="009F2B44" w:rsidRDefault="00600222" w:rsidP="009F2B44">
      <w:p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sym w:font="Wingdings 2" w:char="F0B3"/>
      </w:r>
      <w:r w:rsidRPr="009F2B44">
        <w:rPr>
          <w:rFonts w:ascii="Calibri" w:hAnsi="Calibri" w:cs="Calibri"/>
          <w:sz w:val="22"/>
          <w:szCs w:val="22"/>
        </w:rPr>
        <w:t xml:space="preserve"> </w:t>
      </w:r>
      <w:r w:rsidR="00337918" w:rsidRPr="009F2B44">
        <w:rPr>
          <w:rFonts w:ascii="Calibri" w:hAnsi="Calibri" w:cs="Calibri"/>
          <w:sz w:val="22"/>
          <w:szCs w:val="22"/>
        </w:rPr>
        <w:t>Développer</w:t>
      </w:r>
      <w:r w:rsidRPr="009F2B44">
        <w:rPr>
          <w:rFonts w:ascii="Calibri" w:hAnsi="Calibri" w:cs="Calibri"/>
          <w:sz w:val="22"/>
          <w:szCs w:val="22"/>
        </w:rPr>
        <w:t xml:space="preserve"> les recherches actions</w:t>
      </w:r>
    </w:p>
    <w:p w14:paraId="49D2DC14" w14:textId="465B892C" w:rsidR="00600222" w:rsidRPr="009F2B44" w:rsidRDefault="00600222" w:rsidP="009F2B44">
      <w:p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sym w:font="Wingdings 2" w:char="F0B3"/>
      </w:r>
      <w:r w:rsidRPr="009F2B44">
        <w:rPr>
          <w:rFonts w:ascii="Calibri" w:hAnsi="Calibri" w:cs="Calibri"/>
          <w:sz w:val="22"/>
          <w:szCs w:val="22"/>
        </w:rPr>
        <w:t xml:space="preserve"> </w:t>
      </w:r>
      <w:r w:rsidR="00337918" w:rsidRPr="009F2B44">
        <w:rPr>
          <w:rFonts w:ascii="Calibri" w:hAnsi="Calibri" w:cs="Calibri"/>
          <w:sz w:val="22"/>
          <w:szCs w:val="22"/>
        </w:rPr>
        <w:t>Maintenir</w:t>
      </w:r>
      <w:r w:rsidRPr="009F2B44">
        <w:rPr>
          <w:rFonts w:ascii="Calibri" w:hAnsi="Calibri" w:cs="Calibri"/>
          <w:sz w:val="22"/>
          <w:szCs w:val="22"/>
        </w:rPr>
        <w:t xml:space="preserve"> la complémentarité du trépied entre bénévoles / professionnels / usagers</w:t>
      </w:r>
    </w:p>
    <w:p w14:paraId="49D2DC15" w14:textId="2998441C" w:rsidR="00600222" w:rsidRPr="009F2B44" w:rsidRDefault="00600222" w:rsidP="009F2B44">
      <w:p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sym w:font="Wingdings 2" w:char="F0B3"/>
      </w:r>
      <w:r w:rsidRPr="009F2B44">
        <w:rPr>
          <w:rFonts w:ascii="Calibri" w:hAnsi="Calibri" w:cs="Calibri"/>
          <w:sz w:val="22"/>
          <w:szCs w:val="22"/>
        </w:rPr>
        <w:t xml:space="preserve"> </w:t>
      </w:r>
      <w:r w:rsidR="00337918" w:rsidRPr="009F2B44">
        <w:rPr>
          <w:rFonts w:ascii="Calibri" w:hAnsi="Calibri" w:cs="Calibri"/>
          <w:sz w:val="22"/>
          <w:szCs w:val="22"/>
        </w:rPr>
        <w:t>Avoir</w:t>
      </w:r>
      <w:r w:rsidRPr="009F2B44">
        <w:rPr>
          <w:rFonts w:ascii="Calibri" w:hAnsi="Calibri" w:cs="Calibri"/>
          <w:sz w:val="22"/>
          <w:szCs w:val="22"/>
        </w:rPr>
        <w:t xml:space="preserve"> une véritable politique de Ressources Humaines</w:t>
      </w:r>
    </w:p>
    <w:p w14:paraId="49D2DC17" w14:textId="2A2B3CBC" w:rsidR="00D73544" w:rsidRPr="009F2B44" w:rsidRDefault="00600222" w:rsidP="009F2B44">
      <w:pPr>
        <w:tabs>
          <w:tab w:val="left" w:pos="5760"/>
        </w:tabs>
        <w:spacing w:after="0" w:line="20" w:lineRule="atLeast"/>
        <w:ind w:right="-59"/>
        <w:jc w:val="both"/>
        <w:rPr>
          <w:rFonts w:ascii="Calibri" w:hAnsi="Calibri" w:cs="Calibri"/>
          <w:sz w:val="22"/>
          <w:szCs w:val="22"/>
        </w:rPr>
      </w:pPr>
      <w:r w:rsidRPr="009F2B44">
        <w:rPr>
          <w:rFonts w:ascii="Calibri" w:hAnsi="Calibri" w:cs="Calibri"/>
          <w:sz w:val="22"/>
          <w:szCs w:val="22"/>
        </w:rPr>
        <w:sym w:font="Wingdings 2" w:char="F0B3"/>
      </w:r>
      <w:r w:rsidRPr="009F2B44">
        <w:rPr>
          <w:rFonts w:ascii="Calibri" w:hAnsi="Calibri" w:cs="Calibri"/>
          <w:sz w:val="22"/>
          <w:szCs w:val="22"/>
        </w:rPr>
        <w:t xml:space="preserve"> </w:t>
      </w:r>
      <w:r w:rsidR="00432BE8">
        <w:rPr>
          <w:rFonts w:ascii="Calibri" w:hAnsi="Calibri" w:cs="Calibri"/>
          <w:sz w:val="22"/>
          <w:szCs w:val="22"/>
        </w:rPr>
        <w:t>M</w:t>
      </w:r>
      <w:r w:rsidRPr="009F2B44">
        <w:rPr>
          <w:rFonts w:ascii="Calibri" w:hAnsi="Calibri" w:cs="Calibri"/>
          <w:sz w:val="22"/>
          <w:szCs w:val="22"/>
        </w:rPr>
        <w:t>aintenir une recherche d’autonomie financière</w:t>
      </w:r>
      <w:r w:rsidRPr="009F2B44">
        <w:rPr>
          <w:rFonts w:ascii="Calibri" w:hAnsi="Calibri" w:cs="Calibri"/>
          <w:sz w:val="22"/>
          <w:szCs w:val="22"/>
        </w:rPr>
        <w:br w:type="page"/>
      </w:r>
    </w:p>
    <w:p w14:paraId="49D2DC18" w14:textId="78DABA71" w:rsidR="00753FAE" w:rsidRDefault="00D73544" w:rsidP="009F2B44">
      <w:pPr>
        <w:spacing w:after="0" w:line="20" w:lineRule="atLeast"/>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2B44">
        <w:rPr>
          <w:rFonts w:ascii="Calibri" w:hAnsi="Calibri" w:cs="Calibri"/>
          <w:noProof/>
          <w:sz w:val="22"/>
          <w:szCs w:val="22"/>
          <w:lang w:eastAsia="fr-FR"/>
        </w:rPr>
        <mc:AlternateContent>
          <mc:Choice Requires="wps">
            <w:drawing>
              <wp:anchor distT="0" distB="0" distL="114300" distR="114300" simplePos="0" relativeHeight="251673600" behindDoc="0" locked="0" layoutInCell="1" allowOverlap="1" wp14:anchorId="49D2E012" wp14:editId="3D0C8B48">
                <wp:simplePos x="0" y="0"/>
                <wp:positionH relativeFrom="column">
                  <wp:posOffset>-171450</wp:posOffset>
                </wp:positionH>
                <wp:positionV relativeFrom="paragraph">
                  <wp:posOffset>-85725</wp:posOffset>
                </wp:positionV>
                <wp:extent cx="3148330" cy="72580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148330" cy="7258050"/>
                        </a:xfrm>
                        <a:prstGeom prst="rect">
                          <a:avLst/>
                        </a:prstGeom>
                        <a:noFill/>
                        <a:ln>
                          <a:noFill/>
                        </a:ln>
                      </wps:spPr>
                      <wps:txbx>
                        <w:txbxContent>
                          <w:p w14:paraId="49D2E09C" w14:textId="77777777" w:rsidR="00F91334" w:rsidRPr="00600222" w:rsidRDefault="00F91334" w:rsidP="00D73544">
                            <w:pPr>
                              <w:tabs>
                                <w:tab w:val="left" w:pos="5760"/>
                              </w:tabs>
                              <w:ind w:right="-59"/>
                              <w:rPr>
                                <w:b/>
                                <w:color w:val="5AA2AE" w:themeColor="accent5"/>
                                <w:sz w:val="1600"/>
                                <w:szCs w:val="16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0222">
                              <w:rPr>
                                <w:rFonts w:ascii="Times New Roman" w:hAnsi="Times New Roman" w:cs="Times New Roman"/>
                                <w:b/>
                                <w:color w:val="5AA2AE" w:themeColor="accent5"/>
                                <w:sz w:val="1200"/>
                                <w:szCs w:val="1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2E012" id="Zone de texte 1" o:spid="_x0000_s1032" type="#_x0000_t202" style="position:absolute;margin-left:-13.5pt;margin-top:-6.75pt;width:247.9pt;height:571.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" filled="f" stroked="f">
                <v:textbox>
                  <w:txbxContent>
                    <w:p w14:paraId="49D2E09C" w14:textId="77777777" w:rsidR="00F91334" w:rsidRPr="00600222" w:rsidRDefault="00F91334" w:rsidP="00D73544">
                      <w:pPr>
                        <w:tabs>
                          <w:tab w:val="left" w:pos="5760"/>
                        </w:tabs>
                        <w:ind w:right="-59"/>
                        <w:rPr>
                          <w:b/>
                          <w:color w:val="5AA2AE" w:themeColor="accent5"/>
                          <w:sz w:val="1600"/>
                          <w:szCs w:val="16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0222">
                        <w:rPr>
                          <w:rFonts w:ascii="Times New Roman" w:hAnsi="Times New Roman" w:cs="Times New Roman"/>
                          <w:b/>
                          <w:color w:val="5AA2AE" w:themeColor="accent5"/>
                          <w:sz w:val="1200"/>
                          <w:szCs w:val="1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p>
                  </w:txbxContent>
                </v:textbox>
              </v:shape>
            </w:pict>
          </mc:Fallback>
        </mc:AlternateContent>
      </w:r>
    </w:p>
    <w:p w14:paraId="210AE5CE" w14:textId="77777777" w:rsidR="00753FAE" w:rsidRPr="00753FAE" w:rsidRDefault="00753FAE" w:rsidP="00753FAE">
      <w:pPr>
        <w:rPr>
          <w:rFonts w:ascii="Calibri" w:hAnsi="Calibri" w:cs="Calibri"/>
          <w:sz w:val="22"/>
          <w:szCs w:val="22"/>
        </w:rPr>
      </w:pPr>
    </w:p>
    <w:p w14:paraId="4A8516BB" w14:textId="77777777" w:rsidR="00753FAE" w:rsidRPr="00753FAE" w:rsidRDefault="00753FAE" w:rsidP="00753FAE">
      <w:pPr>
        <w:rPr>
          <w:rFonts w:ascii="Calibri" w:hAnsi="Calibri" w:cs="Calibri"/>
          <w:sz w:val="22"/>
          <w:szCs w:val="22"/>
        </w:rPr>
      </w:pPr>
    </w:p>
    <w:p w14:paraId="3AE1E3AF" w14:textId="77777777" w:rsidR="00753FAE" w:rsidRPr="00753FAE" w:rsidRDefault="00753FAE" w:rsidP="00753FAE">
      <w:pPr>
        <w:rPr>
          <w:rFonts w:ascii="Calibri" w:hAnsi="Calibri" w:cs="Calibri"/>
          <w:sz w:val="22"/>
          <w:szCs w:val="22"/>
        </w:rPr>
      </w:pPr>
    </w:p>
    <w:p w14:paraId="21FBD737" w14:textId="77777777" w:rsidR="00753FAE" w:rsidRPr="00753FAE" w:rsidRDefault="00753FAE" w:rsidP="00753FAE">
      <w:pPr>
        <w:rPr>
          <w:rFonts w:ascii="Calibri" w:hAnsi="Calibri" w:cs="Calibri"/>
          <w:sz w:val="22"/>
          <w:szCs w:val="22"/>
        </w:rPr>
      </w:pPr>
    </w:p>
    <w:p w14:paraId="17D63E0D" w14:textId="77777777" w:rsidR="00753FAE" w:rsidRPr="00753FAE" w:rsidRDefault="00753FAE" w:rsidP="00753FAE">
      <w:pPr>
        <w:rPr>
          <w:rFonts w:ascii="Calibri" w:hAnsi="Calibri" w:cs="Calibri"/>
          <w:sz w:val="22"/>
          <w:szCs w:val="22"/>
        </w:rPr>
      </w:pPr>
    </w:p>
    <w:p w14:paraId="4323D9E3" w14:textId="77777777" w:rsidR="00753FAE" w:rsidRPr="00753FAE" w:rsidRDefault="00753FAE" w:rsidP="00753FAE">
      <w:pPr>
        <w:rPr>
          <w:rFonts w:ascii="Calibri" w:hAnsi="Calibri" w:cs="Calibri"/>
          <w:sz w:val="22"/>
          <w:szCs w:val="22"/>
        </w:rPr>
      </w:pPr>
    </w:p>
    <w:p w14:paraId="043CD6B8" w14:textId="77777777" w:rsidR="00753FAE" w:rsidRPr="00753FAE" w:rsidRDefault="00753FAE" w:rsidP="00753FAE">
      <w:pPr>
        <w:rPr>
          <w:rFonts w:ascii="Calibri" w:hAnsi="Calibri" w:cs="Calibri"/>
          <w:sz w:val="22"/>
          <w:szCs w:val="22"/>
        </w:rPr>
      </w:pPr>
    </w:p>
    <w:p w14:paraId="5D0876A1" w14:textId="77777777" w:rsidR="00753FAE" w:rsidRPr="00753FAE" w:rsidRDefault="00753FAE" w:rsidP="00753FAE">
      <w:pPr>
        <w:rPr>
          <w:rFonts w:ascii="Calibri" w:hAnsi="Calibri" w:cs="Calibri"/>
          <w:sz w:val="22"/>
          <w:szCs w:val="22"/>
        </w:rPr>
      </w:pPr>
    </w:p>
    <w:p w14:paraId="4B7D8822" w14:textId="77777777" w:rsidR="00753FAE" w:rsidRPr="00753FAE" w:rsidRDefault="00753FAE" w:rsidP="00753FAE">
      <w:pPr>
        <w:rPr>
          <w:rFonts w:ascii="Calibri" w:hAnsi="Calibri" w:cs="Calibri"/>
          <w:sz w:val="22"/>
          <w:szCs w:val="22"/>
        </w:rPr>
      </w:pPr>
    </w:p>
    <w:p w14:paraId="05885AF6" w14:textId="77777777" w:rsidR="00753FAE" w:rsidRPr="00753FAE" w:rsidRDefault="00753FAE" w:rsidP="00753FAE">
      <w:pPr>
        <w:rPr>
          <w:rFonts w:ascii="Calibri" w:hAnsi="Calibri" w:cs="Calibri"/>
          <w:sz w:val="22"/>
          <w:szCs w:val="22"/>
        </w:rPr>
      </w:pPr>
    </w:p>
    <w:p w14:paraId="7D85875D" w14:textId="77777777" w:rsidR="00753FAE" w:rsidRPr="00753FAE" w:rsidRDefault="00753FAE" w:rsidP="00753FAE">
      <w:pPr>
        <w:rPr>
          <w:rFonts w:ascii="Calibri" w:hAnsi="Calibri" w:cs="Calibri"/>
          <w:sz w:val="22"/>
          <w:szCs w:val="22"/>
        </w:rPr>
      </w:pPr>
    </w:p>
    <w:p w14:paraId="507E7C11" w14:textId="77777777" w:rsidR="00753FAE" w:rsidRPr="00753FAE" w:rsidRDefault="00753FAE" w:rsidP="00753FAE">
      <w:pPr>
        <w:rPr>
          <w:rFonts w:ascii="Calibri" w:hAnsi="Calibri" w:cs="Calibri"/>
          <w:sz w:val="22"/>
          <w:szCs w:val="22"/>
        </w:rPr>
      </w:pPr>
    </w:p>
    <w:p w14:paraId="54DDD002" w14:textId="472F121F" w:rsidR="00753FAE" w:rsidRPr="00753FAE" w:rsidRDefault="00753FAE" w:rsidP="00753FAE">
      <w:pPr>
        <w:rPr>
          <w:rFonts w:ascii="Calibri" w:hAnsi="Calibri" w:cs="Calibri"/>
          <w:sz w:val="22"/>
          <w:szCs w:val="22"/>
        </w:rPr>
      </w:pPr>
    </w:p>
    <w:p w14:paraId="782E7FDE" w14:textId="7ACBCB4D" w:rsidR="00753FAE" w:rsidRPr="00753FAE" w:rsidRDefault="00753FAE" w:rsidP="00753FAE">
      <w:pPr>
        <w:rPr>
          <w:rFonts w:ascii="Calibri" w:hAnsi="Calibri" w:cs="Calibri"/>
          <w:sz w:val="22"/>
          <w:szCs w:val="22"/>
        </w:rPr>
      </w:pPr>
    </w:p>
    <w:p w14:paraId="4BFF7501" w14:textId="7A2F6A66" w:rsidR="00753FAE" w:rsidRPr="00753FAE" w:rsidRDefault="00EE05DA" w:rsidP="00753FAE">
      <w:pPr>
        <w:rPr>
          <w:rFonts w:ascii="Calibri" w:hAnsi="Calibri" w:cs="Calibri"/>
          <w:sz w:val="22"/>
          <w:szCs w:val="22"/>
        </w:rPr>
      </w:pPr>
      <w:r w:rsidRPr="009F2B44">
        <w:rPr>
          <w:rFonts w:ascii="Calibri" w:hAnsi="Calibri" w:cs="Calibri"/>
          <w:noProof/>
          <w:sz w:val="22"/>
          <w:szCs w:val="22"/>
          <w:lang w:eastAsia="fr-FR"/>
        </w:rPr>
        <mc:AlternateContent>
          <mc:Choice Requires="wps">
            <w:drawing>
              <wp:anchor distT="0" distB="0" distL="114300" distR="114300" simplePos="0" relativeHeight="251671552" behindDoc="0" locked="0" layoutInCell="1" allowOverlap="1" wp14:anchorId="49D2E010" wp14:editId="46EA8A4E">
                <wp:simplePos x="0" y="0"/>
                <wp:positionH relativeFrom="column">
                  <wp:posOffset>2778097</wp:posOffset>
                </wp:positionH>
                <wp:positionV relativeFrom="paragraph">
                  <wp:posOffset>311564</wp:posOffset>
                </wp:positionV>
                <wp:extent cx="3429000" cy="1828800"/>
                <wp:effectExtent l="0" t="0" r="19050" b="19685"/>
                <wp:wrapNone/>
                <wp:docPr id="8" name="Zone de texte 8"/>
                <wp:cNvGraphicFramePr/>
                <a:graphic xmlns:a="http://schemas.openxmlformats.org/drawingml/2006/main">
                  <a:graphicData uri="http://schemas.microsoft.com/office/word/2010/wordprocessingShape">
                    <wps:wsp>
                      <wps:cNvSpPr txBox="1"/>
                      <wps:spPr>
                        <a:xfrm>
                          <a:off x="0" y="0"/>
                          <a:ext cx="3429000" cy="1828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9D2E09A" w14:textId="77777777" w:rsidR="00F91334" w:rsidRDefault="00F91334" w:rsidP="00600222">
                            <w:pPr>
                              <w:jc w:val="cente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Comme</w:t>
                            </w:r>
                          </w:p>
                          <w:p w14:paraId="49D2E09B" w14:textId="77777777" w:rsidR="00F91334" w:rsidRPr="00600222" w:rsidRDefault="00F91334" w:rsidP="00600222">
                            <w:pPr>
                              <w:jc w:val="cente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IDENTITE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D2E010" id="Zone de texte 8" o:spid="_x0000_s1033" type="#_x0000_t202" style="position:absolute;margin-left:218.75pt;margin-top:24.55pt;width:270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" fillcolor="#9bc7ce [1944]" strokecolor="#5aa2ae [3208]">
                <v:fill color2="#8bbdc6 [2264]" rotate="t" focus="100%" type="gradient">
                  <o:fill v:ext="view" type="gradientUnscaled"/>
                </v:fill>
                <v:textbox style="mso-fit-shape-to-text:t">
                  <w:txbxContent>
                    <w:p w14:paraId="49D2E09A" w14:textId="77777777" w:rsidR="00F91334" w:rsidRDefault="00F91334" w:rsidP="00600222">
                      <w:pPr>
                        <w:jc w:val="cente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Comme</w:t>
                      </w:r>
                    </w:p>
                    <w:p w14:paraId="49D2E09B" w14:textId="77777777" w:rsidR="00F91334" w:rsidRPr="00600222" w:rsidRDefault="00F91334" w:rsidP="00600222">
                      <w:pPr>
                        <w:jc w:val="cente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IDENTITE</w:t>
                      </w:r>
                    </w:p>
                  </w:txbxContent>
                </v:textbox>
              </v:shape>
            </w:pict>
          </mc:Fallback>
        </mc:AlternateContent>
      </w:r>
    </w:p>
    <w:p w14:paraId="6FFA7471" w14:textId="77777777" w:rsidR="00753FAE" w:rsidRPr="00753FAE" w:rsidRDefault="00753FAE" w:rsidP="00753FAE">
      <w:pPr>
        <w:rPr>
          <w:rFonts w:ascii="Calibri" w:hAnsi="Calibri" w:cs="Calibri"/>
          <w:sz w:val="22"/>
          <w:szCs w:val="22"/>
        </w:rPr>
      </w:pPr>
    </w:p>
    <w:p w14:paraId="46A24BCF" w14:textId="77777777" w:rsidR="00753FAE" w:rsidRPr="00753FAE" w:rsidRDefault="00753FAE" w:rsidP="00753FAE">
      <w:pPr>
        <w:rPr>
          <w:rFonts w:ascii="Calibri" w:hAnsi="Calibri" w:cs="Calibri"/>
          <w:sz w:val="22"/>
          <w:szCs w:val="22"/>
        </w:rPr>
      </w:pPr>
    </w:p>
    <w:p w14:paraId="3A8DA42A" w14:textId="77777777" w:rsidR="00753FAE" w:rsidRPr="00753FAE" w:rsidRDefault="00753FAE" w:rsidP="00753FAE">
      <w:pPr>
        <w:rPr>
          <w:rFonts w:ascii="Calibri" w:hAnsi="Calibri" w:cs="Calibri"/>
          <w:sz w:val="22"/>
          <w:szCs w:val="22"/>
        </w:rPr>
      </w:pPr>
    </w:p>
    <w:p w14:paraId="3050FFCE" w14:textId="77777777" w:rsidR="00753FAE" w:rsidRPr="00753FAE" w:rsidRDefault="00753FAE" w:rsidP="00753FAE">
      <w:pPr>
        <w:rPr>
          <w:rFonts w:ascii="Calibri" w:hAnsi="Calibri" w:cs="Calibri"/>
          <w:sz w:val="22"/>
          <w:szCs w:val="22"/>
        </w:rPr>
      </w:pPr>
    </w:p>
    <w:p w14:paraId="7478CA6A" w14:textId="77777777" w:rsidR="00753FAE" w:rsidRPr="00753FAE" w:rsidRDefault="00753FAE" w:rsidP="00753FAE">
      <w:pPr>
        <w:rPr>
          <w:rFonts w:ascii="Calibri" w:hAnsi="Calibri" w:cs="Calibri"/>
          <w:sz w:val="22"/>
          <w:szCs w:val="22"/>
        </w:rPr>
      </w:pPr>
    </w:p>
    <w:p w14:paraId="10C6B2EC" w14:textId="77777777" w:rsidR="00753FAE" w:rsidRPr="00753FAE" w:rsidRDefault="00753FAE" w:rsidP="00753FAE">
      <w:pPr>
        <w:rPr>
          <w:rFonts w:ascii="Calibri" w:hAnsi="Calibri" w:cs="Calibri"/>
          <w:sz w:val="22"/>
          <w:szCs w:val="22"/>
        </w:rPr>
      </w:pPr>
    </w:p>
    <w:p w14:paraId="4D008FCF" w14:textId="77777777" w:rsidR="00753FAE" w:rsidRPr="00753FAE" w:rsidRDefault="00753FAE" w:rsidP="00753FAE">
      <w:pPr>
        <w:rPr>
          <w:rFonts w:ascii="Calibri" w:hAnsi="Calibri" w:cs="Calibri"/>
          <w:sz w:val="22"/>
          <w:szCs w:val="22"/>
        </w:rPr>
      </w:pPr>
    </w:p>
    <w:p w14:paraId="2ED2CED9" w14:textId="404E790B" w:rsidR="00753FAE" w:rsidRDefault="00753FAE" w:rsidP="00753FAE">
      <w:pPr>
        <w:rPr>
          <w:rFonts w:ascii="Calibri" w:hAnsi="Calibri" w:cs="Calibri"/>
          <w:sz w:val="22"/>
          <w:szCs w:val="22"/>
        </w:rPr>
      </w:pPr>
    </w:p>
    <w:p w14:paraId="1D867403" w14:textId="6F40F52E" w:rsidR="00753FAE" w:rsidRDefault="00753FAE" w:rsidP="00753FAE">
      <w:pPr>
        <w:rPr>
          <w:rFonts w:ascii="Calibri" w:hAnsi="Calibri" w:cs="Calibri"/>
          <w:sz w:val="22"/>
          <w:szCs w:val="22"/>
        </w:rPr>
      </w:pPr>
    </w:p>
    <w:p w14:paraId="2A0AC732" w14:textId="700E95DF" w:rsidR="00753FAE" w:rsidRDefault="00753FAE" w:rsidP="00753FAE">
      <w:pPr>
        <w:rPr>
          <w:rFonts w:ascii="Calibri" w:hAnsi="Calibri" w:cs="Calibri"/>
          <w:sz w:val="22"/>
          <w:szCs w:val="22"/>
        </w:rPr>
      </w:pPr>
    </w:p>
    <w:p w14:paraId="7A9890A2" w14:textId="406E712E" w:rsidR="00753FAE" w:rsidRDefault="00753FAE" w:rsidP="00753FAE">
      <w:pPr>
        <w:rPr>
          <w:rFonts w:ascii="Calibri" w:hAnsi="Calibri" w:cs="Calibri"/>
          <w:sz w:val="22"/>
          <w:szCs w:val="22"/>
        </w:rPr>
      </w:pPr>
    </w:p>
    <w:p w14:paraId="67F8D2E4" w14:textId="75876D4B" w:rsidR="00753FAE" w:rsidRDefault="00753FAE" w:rsidP="00753FAE">
      <w:pPr>
        <w:rPr>
          <w:rFonts w:ascii="Calibri" w:hAnsi="Calibri" w:cs="Calibri"/>
          <w:sz w:val="22"/>
          <w:szCs w:val="22"/>
        </w:rPr>
      </w:pPr>
    </w:p>
    <w:p w14:paraId="6778C48A" w14:textId="77777777" w:rsidR="00753FAE" w:rsidRPr="00753FAE" w:rsidRDefault="00753FAE" w:rsidP="00753FAE">
      <w:pPr>
        <w:rPr>
          <w:rFonts w:ascii="Calibri" w:hAnsi="Calibri" w:cs="Calibri"/>
          <w:sz w:val="22"/>
          <w:szCs w:val="22"/>
        </w:rPr>
      </w:pPr>
    </w:p>
    <w:p w14:paraId="49D2DC19" w14:textId="141B6423" w:rsidR="00D73544" w:rsidRPr="001455A3" w:rsidRDefault="00D73544" w:rsidP="001455A3">
      <w:pPr>
        <w:pStyle w:val="Titre1"/>
      </w:pPr>
      <w:bookmarkStart w:id="1" w:name="_Toc21424414"/>
      <w:r w:rsidRPr="001455A3">
        <w:t>I.1) ORIGINE ET PRESENTATION</w:t>
      </w:r>
      <w:r w:rsidR="002F3CFE" w:rsidRPr="001455A3">
        <w:t xml:space="preserve"> D’ESPOIR 54</w:t>
      </w:r>
      <w:bookmarkEnd w:id="1"/>
    </w:p>
    <w:p w14:paraId="4FCB59DE" w14:textId="77777777" w:rsidR="009F2B44" w:rsidRDefault="009F2B44" w:rsidP="009F2B44">
      <w:pPr>
        <w:spacing w:after="0" w:line="20" w:lineRule="atLeast"/>
        <w:jc w:val="both"/>
        <w:rPr>
          <w:rFonts w:ascii="Calibri" w:hAnsi="Calibri" w:cs="Calibri"/>
          <w:sz w:val="22"/>
          <w:szCs w:val="22"/>
        </w:rPr>
      </w:pPr>
    </w:p>
    <w:p w14:paraId="49D2DC1B" w14:textId="5490BDBA"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sz w:val="22"/>
          <w:szCs w:val="22"/>
        </w:rPr>
        <w:t>Espoir 54 est une association reconnue d’intérêt général qui œuvre depuis 1998 afin de permettre à la personne en situation de handicap d’origine psychique de retrouver sa place dans la cité.</w:t>
      </w:r>
    </w:p>
    <w:p w14:paraId="49D2DC1C" w14:textId="77777777" w:rsidR="00D73544" w:rsidRPr="009F2B44" w:rsidRDefault="00D73544" w:rsidP="009F2B44">
      <w:pPr>
        <w:spacing w:after="0" w:line="20" w:lineRule="atLeast"/>
        <w:jc w:val="both"/>
        <w:rPr>
          <w:rFonts w:ascii="Calibri" w:hAnsi="Calibri" w:cs="Calibri"/>
          <w:b/>
          <w:sz w:val="22"/>
          <w:szCs w:val="22"/>
        </w:rPr>
      </w:pPr>
      <w:r w:rsidRPr="009F2B44">
        <w:rPr>
          <w:rFonts w:ascii="Calibri" w:hAnsi="Calibri" w:cs="Calibri"/>
          <w:b/>
          <w:sz w:val="22"/>
          <w:szCs w:val="22"/>
        </w:rPr>
        <w:t>Une poignée de bénévoles issus de l’Union Nationale de Familles et Amis de Malades psychiques de Meurthe-et-Moselle (UNAFAM 54) ayant un proche malade au sein de leur famille décident, en raison du manque de structures pour personnes en difficultés psychiques sur le département, de créer Espoir 54 (association loi 1901) au printemps 1998.</w:t>
      </w:r>
    </w:p>
    <w:p w14:paraId="49D2DC1D" w14:textId="77777777" w:rsidR="00D73544" w:rsidRPr="009F2B44" w:rsidRDefault="00D73544" w:rsidP="009F2B44">
      <w:pPr>
        <w:spacing w:after="0" w:line="20" w:lineRule="atLeast"/>
        <w:jc w:val="both"/>
        <w:rPr>
          <w:rFonts w:ascii="Calibri" w:hAnsi="Calibri" w:cs="Calibri"/>
          <w:b/>
          <w:sz w:val="22"/>
          <w:szCs w:val="22"/>
        </w:rPr>
      </w:pPr>
      <w:r w:rsidRPr="009F2B44">
        <w:rPr>
          <w:rFonts w:ascii="Calibri" w:hAnsi="Calibri" w:cs="Calibri"/>
          <w:b/>
          <w:sz w:val="22"/>
          <w:szCs w:val="22"/>
        </w:rPr>
        <w:t>Espoir 54 situe son action dans l’articulation du sanitaire et du social au service d’une véritable politique de santé mentale.</w:t>
      </w:r>
    </w:p>
    <w:p w14:paraId="49D2DC1E" w14:textId="77777777" w:rsidR="00D73544" w:rsidRPr="009F2B44" w:rsidRDefault="00D73544" w:rsidP="009F2B44">
      <w:pPr>
        <w:spacing w:after="0" w:line="20" w:lineRule="atLeast"/>
        <w:jc w:val="both"/>
        <w:rPr>
          <w:rFonts w:ascii="Calibri" w:hAnsi="Calibri" w:cs="Calibri"/>
          <w:b/>
          <w:sz w:val="22"/>
          <w:szCs w:val="22"/>
        </w:rPr>
      </w:pPr>
      <w:r w:rsidRPr="009F2B44">
        <w:rPr>
          <w:rFonts w:ascii="Calibri" w:hAnsi="Calibri" w:cs="Calibri"/>
          <w:b/>
          <w:sz w:val="22"/>
          <w:szCs w:val="22"/>
        </w:rPr>
        <w:t>L’association a pour vocation d’accompagner et de soutenir les personnes en situation de handicap d’origine psychique et bénéficiaires de la loi du 11 février 2005 pour l’égalité des droits et des chances, la participation et la citoyenneté des personnes handicapées.</w:t>
      </w:r>
    </w:p>
    <w:p w14:paraId="49D2DC1F" w14:textId="77777777" w:rsidR="0079032F" w:rsidRPr="009F2B44" w:rsidRDefault="0079032F" w:rsidP="009F2B44">
      <w:pPr>
        <w:spacing w:after="0" w:line="20" w:lineRule="atLeast"/>
        <w:jc w:val="both"/>
        <w:rPr>
          <w:rFonts w:ascii="Calibri" w:hAnsi="Calibri" w:cs="Calibri"/>
          <w:b/>
          <w:sz w:val="22"/>
          <w:szCs w:val="22"/>
        </w:rPr>
      </w:pPr>
      <w:r w:rsidRPr="009F2B44">
        <w:rPr>
          <w:rFonts w:ascii="Calibri" w:hAnsi="Calibri" w:cs="Calibri"/>
          <w:b/>
          <w:sz w:val="22"/>
          <w:szCs w:val="22"/>
        </w:rPr>
        <w:t>L’association a pour vocation de tout mettre en œuvre pour prévenir l’apparition de situations de handicap d’origine psychique en développant des actions de prévention qu’elles soient primaires ou tertiaires.</w:t>
      </w:r>
    </w:p>
    <w:p w14:paraId="49D2DC20" w14:textId="417B51CD" w:rsidR="0079032F" w:rsidRPr="009F2B44" w:rsidRDefault="0079032F" w:rsidP="009F2B44">
      <w:pPr>
        <w:spacing w:after="0" w:line="20" w:lineRule="atLeast"/>
        <w:jc w:val="both"/>
        <w:rPr>
          <w:rFonts w:ascii="Calibri" w:hAnsi="Calibri" w:cs="Calibri"/>
          <w:b/>
          <w:sz w:val="22"/>
          <w:szCs w:val="22"/>
        </w:rPr>
      </w:pPr>
      <w:r w:rsidRPr="009F2B44">
        <w:rPr>
          <w:rFonts w:ascii="Calibri" w:hAnsi="Calibri" w:cs="Calibri"/>
          <w:b/>
          <w:sz w:val="22"/>
          <w:szCs w:val="22"/>
        </w:rPr>
        <w:t>L’association a pour vocation de tout mettre en œuvre pour lutter contre la stigmatisation des pathologies psychologiques.</w:t>
      </w:r>
    </w:p>
    <w:p w14:paraId="49D2DC21" w14:textId="01598CEE" w:rsidR="00D73544" w:rsidRDefault="00D73544" w:rsidP="009F2B44">
      <w:pPr>
        <w:spacing w:after="0" w:line="20" w:lineRule="atLeast"/>
        <w:jc w:val="both"/>
        <w:rPr>
          <w:rFonts w:ascii="Calibri" w:hAnsi="Calibri" w:cs="Calibri"/>
          <w:b/>
          <w:sz w:val="22"/>
          <w:szCs w:val="22"/>
        </w:rPr>
      </w:pPr>
      <w:r w:rsidRPr="009F2B44">
        <w:rPr>
          <w:rFonts w:ascii="Calibri" w:hAnsi="Calibri" w:cs="Calibri"/>
          <w:b/>
          <w:sz w:val="22"/>
          <w:szCs w:val="22"/>
        </w:rPr>
        <w:t>Pour ce faire, elle propose à toute personne en souffrance psychique un lieu d’accueil, d’écoute et d’échange en tenant compte de ses pathologies, ses aptitudes, et surtout, ses désirs.</w:t>
      </w:r>
    </w:p>
    <w:p w14:paraId="63802F5F" w14:textId="77777777" w:rsidR="009F2B44" w:rsidRPr="009F2B44" w:rsidRDefault="009F2B44" w:rsidP="009F2B44">
      <w:pPr>
        <w:spacing w:after="0" w:line="20" w:lineRule="atLeast"/>
        <w:jc w:val="both"/>
        <w:rPr>
          <w:rFonts w:ascii="Calibri" w:hAnsi="Calibri" w:cs="Calibri"/>
          <w:b/>
          <w:sz w:val="22"/>
          <w:szCs w:val="22"/>
        </w:rPr>
      </w:pPr>
    </w:p>
    <w:p w14:paraId="07049470" w14:textId="62DD5CC7" w:rsidR="00F63FC5" w:rsidRPr="002F3CFE" w:rsidRDefault="00F63FC5" w:rsidP="001D322B">
      <w:pPr>
        <w:pStyle w:val="Titre3"/>
      </w:pPr>
      <w:r w:rsidRPr="002F3CFE">
        <w:t>L’histoire, quelques dates clés…</w:t>
      </w:r>
    </w:p>
    <w:p w14:paraId="55BF4C3A" w14:textId="77777777" w:rsidR="00F63FC5" w:rsidRPr="009F2B44" w:rsidRDefault="00F63FC5" w:rsidP="009F2B44">
      <w:pPr>
        <w:spacing w:after="0" w:line="20" w:lineRule="atLeast"/>
        <w:jc w:val="both"/>
        <w:rPr>
          <w:rFonts w:ascii="Calibri" w:hAnsi="Calibri" w:cs="Calibri"/>
          <w:sz w:val="22"/>
          <w:szCs w:val="22"/>
        </w:rPr>
      </w:pPr>
    </w:p>
    <w:p w14:paraId="26DC281C" w14:textId="4A53F57A"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b/>
          <w:sz w:val="22"/>
          <w:szCs w:val="22"/>
        </w:rPr>
        <w:t>Le 7 octobre 1997 </w:t>
      </w:r>
      <w:r w:rsidR="001D7B81">
        <w:rPr>
          <w:rFonts w:ascii="Calibri" w:hAnsi="Calibri" w:cs="Calibri"/>
          <w:sz w:val="22"/>
          <w:szCs w:val="22"/>
        </w:rPr>
        <w:t>: l’aubaine </w:t>
      </w:r>
      <w:r w:rsidR="00D41515">
        <w:rPr>
          <w:rFonts w:ascii="Calibri" w:hAnsi="Calibri" w:cs="Calibri"/>
          <w:sz w:val="22"/>
          <w:szCs w:val="22"/>
        </w:rPr>
        <w:t>« </w:t>
      </w:r>
      <w:r w:rsidR="00D41515" w:rsidRPr="009F2B44">
        <w:rPr>
          <w:rFonts w:ascii="Calibri" w:hAnsi="Calibri" w:cs="Calibri"/>
          <w:sz w:val="22"/>
          <w:szCs w:val="22"/>
        </w:rPr>
        <w:t>une</w:t>
      </w:r>
      <w:r w:rsidRPr="009F2B44">
        <w:rPr>
          <w:rFonts w:ascii="Calibri" w:hAnsi="Calibri" w:cs="Calibri"/>
          <w:sz w:val="22"/>
          <w:szCs w:val="22"/>
        </w:rPr>
        <w:t xml:space="preserve"> école désaffectée mais pas un sou en poche</w:t>
      </w:r>
      <w:r w:rsidR="001D7B81">
        <w:rPr>
          <w:rFonts w:ascii="Calibri" w:hAnsi="Calibri" w:cs="Calibri"/>
          <w:sz w:val="22"/>
          <w:szCs w:val="22"/>
        </w:rPr>
        <w:t> »</w:t>
      </w:r>
      <w:r w:rsidRPr="009F2B44">
        <w:rPr>
          <w:rFonts w:ascii="Calibri" w:hAnsi="Calibri" w:cs="Calibri"/>
          <w:sz w:val="22"/>
          <w:szCs w:val="22"/>
        </w:rPr>
        <w:t>.</w:t>
      </w:r>
    </w:p>
    <w:p w14:paraId="66FB883F" w14:textId="747919D6"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Cette école est située rue Chevert, avec une cour-parking, un jardin et un grand terrain. Elle est idéalement située, au cœur de la cité et à proximité des transports en commun. M. Marchand, père d’un enfant en situation de handicap d’origine psychique, membre de l’UNAFAM et premier Président d’Espoir 54 se renseigne mais le montant des charges s’annonce très élevé. L’idée est alors de cré</w:t>
      </w:r>
      <w:r w:rsidR="00101418">
        <w:rPr>
          <w:rFonts w:ascii="Calibri" w:hAnsi="Calibri" w:cs="Calibri"/>
          <w:sz w:val="22"/>
          <w:szCs w:val="22"/>
        </w:rPr>
        <w:t xml:space="preserve">er une association </w:t>
      </w:r>
      <w:r w:rsidRPr="009F2B44">
        <w:rPr>
          <w:rFonts w:ascii="Calibri" w:hAnsi="Calibri" w:cs="Calibri"/>
          <w:sz w:val="22"/>
          <w:szCs w:val="22"/>
        </w:rPr>
        <w:t>: Espoir 54</w:t>
      </w:r>
      <w:r w:rsidR="001D7B81">
        <w:rPr>
          <w:rFonts w:ascii="Calibri" w:hAnsi="Calibri" w:cs="Calibri"/>
          <w:sz w:val="22"/>
          <w:szCs w:val="22"/>
        </w:rPr>
        <w:t>.</w:t>
      </w:r>
    </w:p>
    <w:p w14:paraId="49B00965"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1998 : l’année de la naissance</w:t>
      </w:r>
    </w:p>
    <w:p w14:paraId="016547D4" w14:textId="4C549E4A"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Une première rencontre entre</w:t>
      </w:r>
      <w:r w:rsidR="009F2B44">
        <w:rPr>
          <w:rFonts w:ascii="Calibri" w:hAnsi="Calibri" w:cs="Calibri"/>
          <w:sz w:val="22"/>
          <w:szCs w:val="22"/>
        </w:rPr>
        <w:t xml:space="preserve"> M. Michel Closse « ancien vice-</w:t>
      </w:r>
      <w:r w:rsidRPr="009F2B44">
        <w:rPr>
          <w:rFonts w:ascii="Calibri" w:hAnsi="Calibri" w:cs="Calibri"/>
          <w:sz w:val="22"/>
          <w:szCs w:val="22"/>
        </w:rPr>
        <w:t>président du Conseil Général de Meurthe-et-Moselle et ancien Maire de Lunéville » et M. André Marchand autour d’un projet de création d’un foyer d’hébergement et d’un SAVS a eu lieu.</w:t>
      </w:r>
    </w:p>
    <w:p w14:paraId="25814537"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Le 11 février, l’UNAFAM dépose au Conseil Général 54 ses deux projets. Ce sera le troisième en 10 ans : seul le projet du SAVS sera retenu.</w:t>
      </w:r>
    </w:p>
    <w:p w14:paraId="6B492778" w14:textId="4257B84C"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Le 30 mars, les statuts d’Espoir 54 sont déposés à la Préfecture de Meurthe-et-Moselle</w:t>
      </w:r>
      <w:r w:rsidR="001D7B81">
        <w:rPr>
          <w:rFonts w:ascii="Calibri" w:hAnsi="Calibri" w:cs="Calibri"/>
          <w:sz w:val="22"/>
          <w:szCs w:val="22"/>
        </w:rPr>
        <w:t>.</w:t>
      </w:r>
    </w:p>
    <w:p w14:paraId="7F55F12E" w14:textId="77777777" w:rsid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1999 : des ateliers de resocialisation</w:t>
      </w:r>
    </w:p>
    <w:p w14:paraId="77716247" w14:textId="795C76ED"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sz w:val="22"/>
          <w:szCs w:val="22"/>
        </w:rPr>
        <w:t xml:space="preserve">Au terme de l’année 1999, un premier calendrier des activités est élaboré avec huit ateliers (club macarons, écriture, théâtre, marche…), lesquels sont animés et encadrés par des membres militants de l’UNAFAM et d’Espoir 54. Nous comptons alors 25 usagers transitant </w:t>
      </w:r>
      <w:r w:rsidR="001D7B81">
        <w:rPr>
          <w:rFonts w:ascii="Calibri" w:hAnsi="Calibri" w:cs="Calibri"/>
          <w:sz w:val="22"/>
          <w:szCs w:val="22"/>
        </w:rPr>
        <w:t>par</w:t>
      </w:r>
      <w:r w:rsidRPr="009F2B44">
        <w:rPr>
          <w:rFonts w:ascii="Calibri" w:hAnsi="Calibri" w:cs="Calibri"/>
          <w:sz w:val="22"/>
          <w:szCs w:val="22"/>
        </w:rPr>
        <w:t xml:space="preserve"> ces ateliers.</w:t>
      </w:r>
    </w:p>
    <w:p w14:paraId="53D42771" w14:textId="6E7C7856" w:rsidR="00F63FC5" w:rsidRDefault="00F63FC5" w:rsidP="009F2B44">
      <w:pPr>
        <w:spacing w:after="0" w:line="20" w:lineRule="atLeast"/>
        <w:jc w:val="both"/>
        <w:rPr>
          <w:rFonts w:ascii="Calibri" w:hAnsi="Calibri" w:cs="Calibri"/>
          <w:sz w:val="22"/>
          <w:szCs w:val="22"/>
        </w:rPr>
      </w:pPr>
    </w:p>
    <w:p w14:paraId="38215D19" w14:textId="3ED949CB" w:rsidR="00710D58" w:rsidRDefault="00710D58" w:rsidP="009F2B44">
      <w:pPr>
        <w:spacing w:after="0" w:line="20" w:lineRule="atLeast"/>
        <w:jc w:val="both"/>
        <w:rPr>
          <w:rFonts w:ascii="Calibri" w:hAnsi="Calibri" w:cs="Calibri"/>
          <w:sz w:val="22"/>
          <w:szCs w:val="22"/>
        </w:rPr>
      </w:pPr>
    </w:p>
    <w:p w14:paraId="30F0D7A0" w14:textId="217232C2" w:rsidR="00710D58" w:rsidRDefault="00710D58" w:rsidP="009F2B44">
      <w:pPr>
        <w:spacing w:after="0" w:line="20" w:lineRule="atLeast"/>
        <w:jc w:val="both"/>
        <w:rPr>
          <w:rFonts w:ascii="Calibri" w:hAnsi="Calibri" w:cs="Calibri"/>
          <w:sz w:val="22"/>
          <w:szCs w:val="22"/>
        </w:rPr>
      </w:pPr>
    </w:p>
    <w:p w14:paraId="351211AC" w14:textId="77777777" w:rsidR="00710D58" w:rsidRDefault="00710D58" w:rsidP="009F2B44">
      <w:pPr>
        <w:spacing w:after="0" w:line="20" w:lineRule="atLeast"/>
        <w:jc w:val="both"/>
        <w:rPr>
          <w:rFonts w:ascii="Calibri" w:hAnsi="Calibri" w:cs="Calibri"/>
          <w:sz w:val="22"/>
          <w:szCs w:val="22"/>
        </w:rPr>
      </w:pPr>
    </w:p>
    <w:p w14:paraId="0CF9F864" w14:textId="77777777" w:rsidR="00F63FC5" w:rsidRPr="009F2B44" w:rsidRDefault="00F63FC5" w:rsidP="009F2B44">
      <w:pPr>
        <w:shd w:val="clear" w:color="auto" w:fill="A8CBEE" w:themeFill="accent3" w:themeFillTint="66"/>
        <w:spacing w:after="0" w:line="20" w:lineRule="atLeast"/>
        <w:jc w:val="both"/>
        <w:rPr>
          <w:rFonts w:ascii="Calibri" w:hAnsi="Calibri" w:cs="Calibri"/>
          <w:b/>
          <w:sz w:val="22"/>
          <w:szCs w:val="22"/>
        </w:rPr>
      </w:pPr>
      <w:r w:rsidRPr="009F2B44">
        <w:rPr>
          <w:rFonts w:ascii="Calibri" w:hAnsi="Calibri" w:cs="Calibri"/>
          <w:b/>
          <w:sz w:val="22"/>
          <w:szCs w:val="22"/>
        </w:rPr>
        <w:t>Des adhérents peuvent alors témoigner :</w:t>
      </w:r>
    </w:p>
    <w:p w14:paraId="6CBABBBD" w14:textId="77777777" w:rsidR="00F63FC5" w:rsidRPr="009F2B44" w:rsidRDefault="00F63FC5" w:rsidP="009F2B44">
      <w:pPr>
        <w:shd w:val="clear" w:color="auto" w:fill="A8CBEE" w:themeFill="accent3" w:themeFillTint="66"/>
        <w:spacing w:after="0" w:line="20" w:lineRule="atLeast"/>
        <w:jc w:val="both"/>
        <w:rPr>
          <w:rFonts w:ascii="Calibri" w:hAnsi="Calibri" w:cs="Calibri"/>
          <w:b/>
          <w:sz w:val="22"/>
          <w:szCs w:val="22"/>
        </w:rPr>
      </w:pPr>
      <w:r w:rsidRPr="009F2B44">
        <w:rPr>
          <w:rFonts w:ascii="Calibri" w:hAnsi="Calibri" w:cs="Calibri"/>
          <w:b/>
          <w:sz w:val="22"/>
          <w:szCs w:val="22"/>
        </w:rPr>
        <w:t xml:space="preserve">« Je n’étais pas un très bon marcheur mais j’ai toujours bénéficié dans ce groupe, d’une indulgence, d’une bienveillance, qu’à dire vrai, je cultivais avec la plaque de chocolat que j’apportais toujours avec moi pour que nous la partagions vers les quatre heures. » </w:t>
      </w:r>
    </w:p>
    <w:p w14:paraId="52C13054" w14:textId="77777777" w:rsidR="00F63FC5" w:rsidRPr="009F2B44" w:rsidRDefault="00F63FC5" w:rsidP="009F2B44">
      <w:pPr>
        <w:shd w:val="clear" w:color="auto" w:fill="A8CBEE" w:themeFill="accent3" w:themeFillTint="66"/>
        <w:spacing w:after="0" w:line="20" w:lineRule="atLeast"/>
        <w:jc w:val="both"/>
        <w:rPr>
          <w:rFonts w:ascii="Calibri" w:hAnsi="Calibri" w:cs="Calibri"/>
          <w:b/>
          <w:sz w:val="22"/>
          <w:szCs w:val="22"/>
        </w:rPr>
      </w:pPr>
      <w:r w:rsidRPr="009F2B44">
        <w:rPr>
          <w:rFonts w:ascii="Calibri" w:hAnsi="Calibri" w:cs="Calibri"/>
          <w:b/>
          <w:sz w:val="22"/>
          <w:szCs w:val="22"/>
        </w:rPr>
        <w:t>« Il y avait longtemps que j’avais envie de faire du théâtre (…) Au début ça m’a paru bizarre : les exercices d’échauffement… j’avais du mal avec l’univers psychiatrique. Progressivement, j’ai découvert que je pouvais dépasser les limites du quotidien et me surprendre moi-même. Ce qui a été très important pour moi, c’est que ça a été un fil conducteur pour réapprendre à aller au bout du projet. »</w:t>
      </w:r>
    </w:p>
    <w:p w14:paraId="25BA81DA"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2000 : Une année décisive</w:t>
      </w:r>
    </w:p>
    <w:p w14:paraId="7F14475B"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 xml:space="preserve">Aux côtés de l’APAJH et du GEIST21, Espoir 54 soutient la création d’un Chantier d’insertion et d’un ESAT, ouverts à l’accueil de personnes en situation de handicap d’origine psychique. </w:t>
      </w:r>
    </w:p>
    <w:p w14:paraId="480272FB"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C’est aussi en 2000 qu’Espoir 54 participe aux travaux et réflexions menés par l’association ENSEMBLE dont les projets sont les créations d’une pension de famille et d’un lieu d’accueil.</w:t>
      </w:r>
    </w:p>
    <w:p w14:paraId="2101EA04"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Espoir 54 participe et s’implique également dans la création du premier festival « La Tête ailleurs » avec l’association ARIAS.</w:t>
      </w:r>
    </w:p>
    <w:p w14:paraId="617B6555" w14:textId="47593D45"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Puis, à la suite d’un groupe de travail sur « la maladie mentale », organisé par l’AGEFIPH, dans le cadre d’un programme d’action régionale, Espoir 54 déposera un dossier pour un projet visant à soutenir l’insertion professionnelle de son public. Avec le soutien du cabinet d’ingénierie sociale « Savoirs et compétences », et en partenariat avec Handi 54</w:t>
      </w:r>
      <w:r w:rsidR="00256DB0">
        <w:rPr>
          <w:rFonts w:ascii="Calibri" w:hAnsi="Calibri" w:cs="Calibri"/>
          <w:sz w:val="22"/>
          <w:szCs w:val="22"/>
        </w:rPr>
        <w:t xml:space="preserve"> </w:t>
      </w:r>
      <w:r w:rsidRPr="009F2B44">
        <w:rPr>
          <w:rFonts w:ascii="Calibri" w:hAnsi="Calibri" w:cs="Calibri"/>
          <w:sz w:val="22"/>
          <w:szCs w:val="22"/>
        </w:rPr>
        <w:t xml:space="preserve">- Cap Emploi, le projet sera retenu en novembre. Une convention est alors signée en vue d’un dispositif expérimental concernant douze adultes en situation de handicap d’origine psychique en proie avec leur recherche d’emploi. Il s’appellera DIMO 54 : Dispositif d’Insertion en Milieu Ordinaire de travail. </w:t>
      </w:r>
    </w:p>
    <w:p w14:paraId="55EB4B77"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Ce n’est qu’au courant de l’été 2000, que la convention en vue de créer un SAVS fut signée avec le Conseil Général de Meurthe-et-Moselle.</w:t>
      </w:r>
    </w:p>
    <w:p w14:paraId="3EBAE90D"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A l’automne, l’association recrutait ses quatre premiers salariés.</w:t>
      </w:r>
    </w:p>
    <w:p w14:paraId="238B62E1"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Espoir 54 avait maintenant des partenaires, des salariés, des usagers !</w:t>
      </w:r>
    </w:p>
    <w:p w14:paraId="39424483" w14:textId="77777777" w:rsidR="009F2B44" w:rsidRDefault="009F2B44" w:rsidP="009F2B44">
      <w:pPr>
        <w:spacing w:after="0" w:line="20" w:lineRule="atLeast"/>
        <w:jc w:val="both"/>
        <w:rPr>
          <w:rFonts w:ascii="Calibri" w:hAnsi="Calibri" w:cs="Calibri"/>
          <w:b/>
          <w:sz w:val="22"/>
          <w:szCs w:val="22"/>
        </w:rPr>
      </w:pPr>
    </w:p>
    <w:p w14:paraId="355D0C55" w14:textId="302C944E"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2001 : démarrage des activités d’accompagnement</w:t>
      </w:r>
    </w:p>
    <w:p w14:paraId="4DAEF45E" w14:textId="6940376E"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Ouverture du SAVS</w:t>
      </w:r>
    </w:p>
    <w:p w14:paraId="4BE18BAC"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Ouverture du DIMO 54 avec un premier chargé d’insertion professionnelle.</w:t>
      </w:r>
    </w:p>
    <w:p w14:paraId="7E6E9DA7" w14:textId="77777777" w:rsidR="00F63FC5" w:rsidRPr="009F2B44" w:rsidRDefault="00F63FC5" w:rsidP="009F2B44">
      <w:pPr>
        <w:spacing w:after="0" w:line="20" w:lineRule="atLeast"/>
        <w:jc w:val="both"/>
        <w:rPr>
          <w:rFonts w:ascii="Calibri" w:hAnsi="Calibri" w:cs="Calibri"/>
          <w:sz w:val="22"/>
          <w:szCs w:val="22"/>
        </w:rPr>
      </w:pPr>
    </w:p>
    <w:p w14:paraId="74A30108"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2003 : sur les chemins de l’information et de la sensibilisation </w:t>
      </w:r>
    </w:p>
    <w:p w14:paraId="2C6B895E"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Organisation du colloque « De la santé mentale au travail » au Palais des congrès de Nancy avec le soutien financier du Fonds Social Européen.</w:t>
      </w:r>
    </w:p>
    <w:p w14:paraId="34819F8F" w14:textId="08828052"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Année européenne des personnes handicapées : projet d’un film labellisé, retraçant des tranches de vies de trois usagers d’Espoir 54.</w:t>
      </w:r>
    </w:p>
    <w:p w14:paraId="6BD30491"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Financement d’un poste de psychologue de liaison avec les équipes de soins de l’ARH.</w:t>
      </w:r>
    </w:p>
    <w:p w14:paraId="196323CB"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Première journée nationale des SAVS « Handicaps Psychiques » organisée par Espoir 54 à Nancy.</w:t>
      </w:r>
    </w:p>
    <w:p w14:paraId="0B60D2A1" w14:textId="77777777" w:rsidR="00F63FC5" w:rsidRPr="009F2B44" w:rsidRDefault="00F63FC5" w:rsidP="009F2B44">
      <w:pPr>
        <w:spacing w:after="0" w:line="20" w:lineRule="atLeast"/>
        <w:jc w:val="both"/>
        <w:rPr>
          <w:rFonts w:ascii="Calibri" w:hAnsi="Calibri" w:cs="Calibri"/>
          <w:sz w:val="22"/>
          <w:szCs w:val="22"/>
        </w:rPr>
      </w:pPr>
    </w:p>
    <w:p w14:paraId="1C7D2097"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20 février 2003 : Modification des statuts de l’association, donnant ainsi trois places aux représentants des Usagers pour siéger au CA d’Espoir 54.</w:t>
      </w:r>
    </w:p>
    <w:p w14:paraId="0757F9E1" w14:textId="77777777" w:rsidR="00F63FC5" w:rsidRPr="009F2B44" w:rsidRDefault="00F63FC5" w:rsidP="009F2B44">
      <w:pPr>
        <w:spacing w:after="0" w:line="20" w:lineRule="atLeast"/>
        <w:jc w:val="both"/>
        <w:rPr>
          <w:rFonts w:ascii="Calibri" w:hAnsi="Calibri" w:cs="Calibri"/>
          <w:sz w:val="22"/>
          <w:szCs w:val="22"/>
        </w:rPr>
      </w:pPr>
    </w:p>
    <w:p w14:paraId="5519E8FB"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 xml:space="preserve">2004 : </w:t>
      </w:r>
      <w:r w:rsidRPr="009F2B44">
        <w:rPr>
          <w:rFonts w:ascii="Calibri" w:hAnsi="Calibri" w:cs="Calibri"/>
          <w:sz w:val="22"/>
          <w:szCs w:val="22"/>
        </w:rPr>
        <w:t>Achèvement du film de 52 minutes « Faire refleurir en moi la vie ».</w:t>
      </w:r>
    </w:p>
    <w:p w14:paraId="5E0BC085" w14:textId="77777777" w:rsidR="00F63FC5" w:rsidRPr="009F2B44" w:rsidRDefault="00F63FC5" w:rsidP="009F2B44">
      <w:pPr>
        <w:spacing w:after="0" w:line="20" w:lineRule="atLeast"/>
        <w:jc w:val="both"/>
        <w:rPr>
          <w:rFonts w:ascii="Calibri" w:hAnsi="Calibri" w:cs="Calibri"/>
          <w:sz w:val="22"/>
          <w:szCs w:val="22"/>
        </w:rPr>
      </w:pPr>
    </w:p>
    <w:p w14:paraId="03E59845"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2005 : Espoir 54 en pleine expansion !</w:t>
      </w:r>
    </w:p>
    <w:p w14:paraId="1A0F3C67"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 xml:space="preserve">Le SAVS voit son nombre de places doubler et se porter à 70. </w:t>
      </w:r>
    </w:p>
    <w:p w14:paraId="558CEAC6"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Si à la création de DIMO 54, elles étaient douze personnes à bénéficier du service d’aide à la recherche d’emploi et au suivi dans l’emploi, elles se comptent aujourd’hui au nombre de 80.</w:t>
      </w:r>
    </w:p>
    <w:p w14:paraId="1A177FFB"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Au vu de cet accroissement en matière d’accueil, Espoir 54 ouvre un deuxième site rue Molitor, regroupant DIMO 54 et le SAVS.</w:t>
      </w:r>
    </w:p>
    <w:p w14:paraId="12956FB1"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C’est aussi en 2005, qu’Espoir 54 obtiendra un agrément en tant qu’organisme formateur.</w:t>
      </w:r>
    </w:p>
    <w:p w14:paraId="09EA92ED" w14:textId="3C8F3B4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 xml:space="preserve">Une quinzaine de salariés </w:t>
      </w:r>
      <w:r w:rsidR="00337918" w:rsidRPr="009F2B44">
        <w:rPr>
          <w:rFonts w:ascii="Calibri" w:hAnsi="Calibri" w:cs="Calibri"/>
          <w:sz w:val="22"/>
          <w:szCs w:val="22"/>
        </w:rPr>
        <w:t>œuvrent</w:t>
      </w:r>
      <w:r w:rsidRPr="009F2B44">
        <w:rPr>
          <w:rFonts w:ascii="Calibri" w:hAnsi="Calibri" w:cs="Calibri"/>
          <w:sz w:val="22"/>
          <w:szCs w:val="22"/>
        </w:rPr>
        <w:t xml:space="preserve"> désormais à l’insertion sociale et l’insertion professionnelle des personnes en situation de handicap d’origine psychique.</w:t>
      </w:r>
    </w:p>
    <w:p w14:paraId="0713355D" w14:textId="77777777" w:rsidR="00F63FC5" w:rsidRPr="009F2B44" w:rsidRDefault="00F63FC5" w:rsidP="009F2B44">
      <w:pPr>
        <w:spacing w:after="0" w:line="20" w:lineRule="atLeast"/>
        <w:jc w:val="both"/>
        <w:rPr>
          <w:rFonts w:ascii="Calibri" w:hAnsi="Calibri" w:cs="Calibri"/>
          <w:sz w:val="22"/>
          <w:szCs w:val="22"/>
        </w:rPr>
      </w:pPr>
    </w:p>
    <w:p w14:paraId="06F2EB28"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2006 : Parrainage des GEM</w:t>
      </w:r>
    </w:p>
    <w:p w14:paraId="3034241D"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Ouverture des GEM de Nancy et Lunéville.</w:t>
      </w:r>
    </w:p>
    <w:p w14:paraId="5B5A4A6B" w14:textId="087DE6C4"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Démarrage de « Radiomental », émission animée par les usagers d’Espoir</w:t>
      </w:r>
      <w:r w:rsidR="00256DB0">
        <w:rPr>
          <w:rFonts w:ascii="Calibri" w:hAnsi="Calibri" w:cs="Calibri"/>
          <w:sz w:val="22"/>
          <w:szCs w:val="22"/>
        </w:rPr>
        <w:t xml:space="preserve"> </w:t>
      </w:r>
      <w:r w:rsidRPr="009F2B44">
        <w:rPr>
          <w:rFonts w:ascii="Calibri" w:hAnsi="Calibri" w:cs="Calibri"/>
          <w:sz w:val="22"/>
          <w:szCs w:val="22"/>
        </w:rPr>
        <w:t>54.</w:t>
      </w:r>
    </w:p>
    <w:p w14:paraId="31E5DB90"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Organisation du colloque « Soin et réhabilitation : l’audace d’une rencontre » au foyer culturel de Saint-Max.</w:t>
      </w:r>
    </w:p>
    <w:p w14:paraId="5A250458" w14:textId="77777777" w:rsidR="00F63FC5" w:rsidRPr="009F2B44" w:rsidRDefault="00F63FC5" w:rsidP="009F2B44">
      <w:pPr>
        <w:spacing w:after="0" w:line="20" w:lineRule="atLeast"/>
        <w:jc w:val="both"/>
        <w:rPr>
          <w:rFonts w:ascii="Calibri" w:hAnsi="Calibri" w:cs="Calibri"/>
          <w:b/>
          <w:sz w:val="22"/>
          <w:szCs w:val="22"/>
        </w:rPr>
      </w:pPr>
    </w:p>
    <w:p w14:paraId="5924866C"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 xml:space="preserve">2007 : </w:t>
      </w:r>
    </w:p>
    <w:p w14:paraId="6945D0FF" w14:textId="518CB0C6"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Participation d</w:t>
      </w:r>
      <w:r w:rsidR="00256DB0">
        <w:rPr>
          <w:rFonts w:ascii="Calibri" w:hAnsi="Calibri" w:cs="Calibri"/>
          <w:sz w:val="22"/>
          <w:szCs w:val="22"/>
        </w:rPr>
        <w:t>’Espoir 54 au congrès des Croix-</w:t>
      </w:r>
      <w:r w:rsidRPr="009F2B44">
        <w:rPr>
          <w:rFonts w:ascii="Calibri" w:hAnsi="Calibri" w:cs="Calibri"/>
          <w:sz w:val="22"/>
          <w:szCs w:val="22"/>
        </w:rPr>
        <w:t xml:space="preserve">Marines. </w:t>
      </w:r>
    </w:p>
    <w:p w14:paraId="366FB8D4"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Ouverture du GEM de Longwy.</w:t>
      </w:r>
    </w:p>
    <w:p w14:paraId="77126FF5"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Ouverture de deux appartements d’évaluation.</w:t>
      </w:r>
    </w:p>
    <w:p w14:paraId="195E0D22" w14:textId="77777777" w:rsidR="00F63FC5" w:rsidRPr="009F2B44" w:rsidRDefault="00F63FC5" w:rsidP="009F2B44">
      <w:pPr>
        <w:spacing w:after="0" w:line="20" w:lineRule="atLeast"/>
        <w:jc w:val="both"/>
        <w:rPr>
          <w:rFonts w:ascii="Calibri" w:hAnsi="Calibri" w:cs="Calibri"/>
          <w:sz w:val="22"/>
          <w:szCs w:val="22"/>
        </w:rPr>
      </w:pPr>
    </w:p>
    <w:p w14:paraId="482A8008"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 xml:space="preserve">2008 : </w:t>
      </w:r>
    </w:p>
    <w:p w14:paraId="217E92F7"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Obtention d’un agrément régional pour représenter les usagers dans les instances hospitalières ou de santé publique.</w:t>
      </w:r>
    </w:p>
    <w:p w14:paraId="0FD8E254" w14:textId="4EDAEE21"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L’objectif d’Espoir 54 est d’apporter un cadre suffisamment rassurant pour que les usagers puissent occuper ces sièges.</w:t>
      </w:r>
    </w:p>
    <w:p w14:paraId="0E6F66C4"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Participation d’Espoir 54 au Forum « Handicap et Emploi » organisé sous le haut patronage de Xavier Bertrand, Ministre du travail, des Relations Sociales et de la Solidarité.</w:t>
      </w:r>
    </w:p>
    <w:p w14:paraId="62C63429"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Référencement du service de formation d’Espoir 54 par la CNSA.</w:t>
      </w:r>
    </w:p>
    <w:p w14:paraId="68CBE342" w14:textId="5015075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Extension</w:t>
      </w:r>
      <w:r w:rsidR="00C93676">
        <w:rPr>
          <w:rFonts w:ascii="Calibri" w:hAnsi="Calibri" w:cs="Calibri"/>
          <w:sz w:val="22"/>
          <w:szCs w:val="22"/>
        </w:rPr>
        <w:t xml:space="preserve"> de 25 places</w:t>
      </w:r>
      <w:r w:rsidRPr="009F2B44">
        <w:rPr>
          <w:rFonts w:ascii="Calibri" w:hAnsi="Calibri" w:cs="Calibri"/>
          <w:sz w:val="22"/>
          <w:szCs w:val="22"/>
        </w:rPr>
        <w:t xml:space="preserve"> du SAVS de Longwy par le CROSMS.</w:t>
      </w:r>
    </w:p>
    <w:p w14:paraId="70DA3710" w14:textId="773D2221"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 xml:space="preserve">Création de la </w:t>
      </w:r>
      <w:r w:rsidR="003A41D1">
        <w:rPr>
          <w:rFonts w:ascii="Calibri" w:hAnsi="Calibri" w:cs="Calibri"/>
          <w:sz w:val="22"/>
          <w:szCs w:val="22"/>
        </w:rPr>
        <w:t>MAPH-Psy</w:t>
      </w:r>
      <w:r w:rsidRPr="009F2B44">
        <w:rPr>
          <w:rFonts w:ascii="Calibri" w:hAnsi="Calibri" w:cs="Calibri"/>
          <w:sz w:val="22"/>
          <w:szCs w:val="22"/>
        </w:rPr>
        <w:t> : la Maison d’Accompagnement des Personnes en situation de Handicap d’origine psychique à Longwy, regroupant en un même lieu l’extension de DIMO 54, du SAVS, et un GEM.</w:t>
      </w:r>
    </w:p>
    <w:p w14:paraId="7E7F43B7" w14:textId="66647835"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 xml:space="preserve">Membre fondateur de la Fédération nationale des </w:t>
      </w:r>
      <w:r w:rsidR="001D7B81">
        <w:rPr>
          <w:rFonts w:ascii="Calibri" w:hAnsi="Calibri" w:cs="Calibri"/>
          <w:sz w:val="22"/>
          <w:szCs w:val="22"/>
        </w:rPr>
        <w:t>Associations G</w:t>
      </w:r>
      <w:r w:rsidRPr="009F2B44">
        <w:rPr>
          <w:rFonts w:ascii="Calibri" w:hAnsi="Calibri" w:cs="Calibri"/>
          <w:sz w:val="22"/>
          <w:szCs w:val="22"/>
        </w:rPr>
        <w:t>estionnaires pour l’</w:t>
      </w:r>
      <w:r w:rsidR="001D7B81">
        <w:rPr>
          <w:rFonts w:ascii="Calibri" w:hAnsi="Calibri" w:cs="Calibri"/>
          <w:sz w:val="22"/>
          <w:szCs w:val="22"/>
        </w:rPr>
        <w:t>Accompagnement des P</w:t>
      </w:r>
      <w:r w:rsidRPr="009F2B44">
        <w:rPr>
          <w:rFonts w:ascii="Calibri" w:hAnsi="Calibri" w:cs="Calibri"/>
          <w:sz w:val="22"/>
          <w:szCs w:val="22"/>
        </w:rPr>
        <w:t xml:space="preserve">ersonnes en situation de handicap d’origine </w:t>
      </w:r>
      <w:r w:rsidR="001D7B81">
        <w:rPr>
          <w:rFonts w:ascii="Calibri" w:hAnsi="Calibri" w:cs="Calibri"/>
          <w:sz w:val="22"/>
          <w:szCs w:val="22"/>
        </w:rPr>
        <w:t>PSY</w:t>
      </w:r>
      <w:r w:rsidR="00256DB0">
        <w:rPr>
          <w:rFonts w:ascii="Calibri" w:hAnsi="Calibri" w:cs="Calibri"/>
          <w:sz w:val="22"/>
          <w:szCs w:val="22"/>
        </w:rPr>
        <w:t>chique (AGAPSY).</w:t>
      </w:r>
    </w:p>
    <w:p w14:paraId="7355BAB0" w14:textId="20F4664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Sortie du deuxième film d’Espoir 54 « Un air de paradis » et du livre « Funambules de nos vies », pour le dixième anniversaire d’Espoir 54, fêté à l’IRTS de Lorraine le 5 décembre 2008</w:t>
      </w:r>
      <w:r w:rsidR="00256DB0">
        <w:rPr>
          <w:rFonts w:ascii="Calibri" w:hAnsi="Calibri" w:cs="Calibri"/>
          <w:sz w:val="22"/>
          <w:szCs w:val="22"/>
        </w:rPr>
        <w:t>.</w:t>
      </w:r>
    </w:p>
    <w:p w14:paraId="3AE7F1D7"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Espoir 54 s’engage sur les voies de l’évaluation interne avec l’aide d’un cabinet d’ingénierie sociale IRIS.</w:t>
      </w:r>
    </w:p>
    <w:p w14:paraId="6F35A157" w14:textId="77777777" w:rsidR="00F63FC5" w:rsidRPr="009F2B44" w:rsidRDefault="00F63FC5" w:rsidP="009F2B44">
      <w:pPr>
        <w:spacing w:after="0" w:line="20" w:lineRule="atLeast"/>
        <w:jc w:val="both"/>
        <w:rPr>
          <w:rFonts w:ascii="Calibri" w:hAnsi="Calibri" w:cs="Calibri"/>
          <w:sz w:val="22"/>
          <w:szCs w:val="22"/>
        </w:rPr>
      </w:pPr>
    </w:p>
    <w:p w14:paraId="777B7772" w14:textId="77777777"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2 décembre 2008 : un représentant des Usagers siégeant au CA est élu Membre du Bureau d’Espoir 54</w:t>
      </w:r>
    </w:p>
    <w:p w14:paraId="56A23F88" w14:textId="77777777" w:rsidR="00F63FC5" w:rsidRPr="009F2B44" w:rsidRDefault="00F63FC5" w:rsidP="009F2B44">
      <w:pPr>
        <w:spacing w:after="0" w:line="20" w:lineRule="atLeast"/>
        <w:jc w:val="both"/>
        <w:rPr>
          <w:rFonts w:ascii="Calibri" w:hAnsi="Calibri" w:cs="Calibri"/>
          <w:b/>
          <w:sz w:val="22"/>
          <w:szCs w:val="22"/>
        </w:rPr>
      </w:pPr>
    </w:p>
    <w:p w14:paraId="296C2CA2" w14:textId="5E1A2945" w:rsidR="00F63FC5" w:rsidRPr="009F2B44" w:rsidRDefault="00F63FC5" w:rsidP="009F2B44">
      <w:pPr>
        <w:spacing w:after="0" w:line="20" w:lineRule="atLeast"/>
        <w:jc w:val="both"/>
        <w:rPr>
          <w:rFonts w:ascii="Calibri" w:hAnsi="Calibri" w:cs="Calibri"/>
          <w:b/>
          <w:sz w:val="22"/>
          <w:szCs w:val="22"/>
        </w:rPr>
      </w:pPr>
      <w:r w:rsidRPr="009F2B44">
        <w:rPr>
          <w:rFonts w:ascii="Calibri" w:hAnsi="Calibri" w:cs="Calibri"/>
          <w:b/>
          <w:sz w:val="22"/>
          <w:szCs w:val="22"/>
        </w:rPr>
        <w:t>2009 : une reconnaissance n</w:t>
      </w:r>
      <w:r w:rsidR="001D7B81">
        <w:rPr>
          <w:rFonts w:ascii="Calibri" w:hAnsi="Calibri" w:cs="Calibri"/>
          <w:b/>
          <w:sz w:val="22"/>
          <w:szCs w:val="22"/>
        </w:rPr>
        <w:t>ationale de notre savoir-faire </w:t>
      </w:r>
    </w:p>
    <w:p w14:paraId="35F90FBB" w14:textId="78885A04"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Participation d’Espoir</w:t>
      </w:r>
      <w:r w:rsidR="001D7B81">
        <w:rPr>
          <w:rFonts w:ascii="Calibri" w:hAnsi="Calibri" w:cs="Calibri"/>
          <w:sz w:val="22"/>
          <w:szCs w:val="22"/>
        </w:rPr>
        <w:t xml:space="preserve"> </w:t>
      </w:r>
      <w:r w:rsidRPr="009F2B44">
        <w:rPr>
          <w:rFonts w:ascii="Calibri" w:hAnsi="Calibri" w:cs="Calibri"/>
          <w:sz w:val="22"/>
          <w:szCs w:val="22"/>
        </w:rPr>
        <w:t>54 aux premières rencontres scientifiques sur l’autonomie, organisées par la CNSA</w:t>
      </w:r>
    </w:p>
    <w:p w14:paraId="2EDD3A59" w14:textId="77777777"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sz w:val="22"/>
          <w:szCs w:val="22"/>
        </w:rPr>
        <w:t>Participation d’Espoir 54 au colloque « handicaps d’origine psychique » organisé également par la CNSA</w:t>
      </w:r>
    </w:p>
    <w:p w14:paraId="781431C2" w14:textId="77777777" w:rsidR="00F63FC5" w:rsidRPr="009F2B44" w:rsidRDefault="00F63FC5" w:rsidP="009F2B44">
      <w:pPr>
        <w:spacing w:after="0" w:line="20" w:lineRule="atLeast"/>
        <w:jc w:val="both"/>
        <w:rPr>
          <w:rFonts w:ascii="Calibri" w:hAnsi="Calibri" w:cs="Calibri"/>
          <w:sz w:val="22"/>
          <w:szCs w:val="22"/>
        </w:rPr>
      </w:pPr>
    </w:p>
    <w:p w14:paraId="39C5DFFB" w14:textId="38A4B0BA"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b/>
          <w:sz w:val="22"/>
          <w:szCs w:val="22"/>
        </w:rPr>
        <w:t>En 2015</w:t>
      </w:r>
      <w:r w:rsidRPr="009F2B44">
        <w:rPr>
          <w:rFonts w:ascii="Calibri" w:hAnsi="Calibri" w:cs="Calibri"/>
          <w:sz w:val="22"/>
          <w:szCs w:val="22"/>
        </w:rPr>
        <w:t xml:space="preserve"> : Inauguration de la </w:t>
      </w:r>
      <w:r w:rsidR="003A41D1">
        <w:rPr>
          <w:rFonts w:ascii="Calibri" w:hAnsi="Calibri" w:cs="Calibri"/>
          <w:sz w:val="22"/>
          <w:szCs w:val="22"/>
        </w:rPr>
        <w:t>MAPH-Psy</w:t>
      </w:r>
      <w:r w:rsidRPr="009F2B44">
        <w:rPr>
          <w:rFonts w:ascii="Calibri" w:hAnsi="Calibri" w:cs="Calibri"/>
          <w:sz w:val="22"/>
          <w:szCs w:val="22"/>
        </w:rPr>
        <w:t xml:space="preserve"> </w:t>
      </w:r>
      <w:r w:rsidR="001D7B81">
        <w:rPr>
          <w:rFonts w:ascii="Calibri" w:hAnsi="Calibri" w:cs="Calibri"/>
          <w:sz w:val="22"/>
          <w:szCs w:val="22"/>
        </w:rPr>
        <w:t xml:space="preserve">de </w:t>
      </w:r>
      <w:r w:rsidRPr="009F2B44">
        <w:rPr>
          <w:rFonts w:ascii="Calibri" w:hAnsi="Calibri" w:cs="Calibri"/>
          <w:sz w:val="22"/>
          <w:szCs w:val="22"/>
        </w:rPr>
        <w:t>Nancy et renouvellement de l’agrément régional pour représenter les usagers dans les instances hospitalières ou de santé publique.</w:t>
      </w:r>
    </w:p>
    <w:p w14:paraId="772E6770" w14:textId="77777777" w:rsidR="00F63FC5" w:rsidRPr="009F2B44" w:rsidRDefault="00F63FC5" w:rsidP="009F2B44">
      <w:pPr>
        <w:spacing w:after="0" w:line="20" w:lineRule="atLeast"/>
        <w:jc w:val="both"/>
        <w:rPr>
          <w:rFonts w:ascii="Calibri" w:hAnsi="Calibri" w:cs="Calibri"/>
          <w:sz w:val="22"/>
          <w:szCs w:val="22"/>
        </w:rPr>
      </w:pPr>
    </w:p>
    <w:p w14:paraId="4A4329ED" w14:textId="5FCA9EC9" w:rsidR="00F63FC5" w:rsidRPr="009F2B44" w:rsidRDefault="00F63FC5" w:rsidP="009F2B44">
      <w:pPr>
        <w:spacing w:after="0" w:line="20" w:lineRule="atLeast"/>
        <w:jc w:val="both"/>
        <w:rPr>
          <w:rFonts w:ascii="Calibri" w:hAnsi="Calibri" w:cs="Calibri"/>
          <w:sz w:val="22"/>
          <w:szCs w:val="22"/>
        </w:rPr>
      </w:pPr>
      <w:r w:rsidRPr="009F2B44">
        <w:rPr>
          <w:rFonts w:ascii="Calibri" w:hAnsi="Calibri" w:cs="Calibri"/>
          <w:b/>
          <w:sz w:val="22"/>
          <w:szCs w:val="22"/>
        </w:rPr>
        <w:t>En 2016</w:t>
      </w:r>
      <w:r w:rsidRPr="009F2B44">
        <w:rPr>
          <w:rFonts w:ascii="Calibri" w:hAnsi="Calibri" w:cs="Calibri"/>
          <w:sz w:val="22"/>
          <w:szCs w:val="22"/>
        </w:rPr>
        <w:t xml:space="preserve"> : ouverture de la </w:t>
      </w:r>
      <w:r w:rsidR="003A41D1">
        <w:rPr>
          <w:rFonts w:ascii="Calibri" w:hAnsi="Calibri" w:cs="Calibri"/>
          <w:sz w:val="22"/>
          <w:szCs w:val="22"/>
        </w:rPr>
        <w:t>MAPH-Psy</w:t>
      </w:r>
      <w:r w:rsidR="001D7B81">
        <w:rPr>
          <w:rFonts w:ascii="Calibri" w:hAnsi="Calibri" w:cs="Calibri"/>
          <w:sz w:val="22"/>
          <w:szCs w:val="22"/>
        </w:rPr>
        <w:t xml:space="preserve"> de</w:t>
      </w:r>
      <w:r w:rsidRPr="009F2B44">
        <w:rPr>
          <w:rFonts w:ascii="Calibri" w:hAnsi="Calibri" w:cs="Calibri"/>
          <w:sz w:val="22"/>
          <w:szCs w:val="22"/>
        </w:rPr>
        <w:t xml:space="preserve"> Toul qui comporte :</w:t>
      </w:r>
    </w:p>
    <w:p w14:paraId="0DAC34DB" w14:textId="77777777" w:rsidR="00F63FC5" w:rsidRPr="009F2B44" w:rsidRDefault="00F63FC5" w:rsidP="009F2B44">
      <w:pPr>
        <w:spacing w:before="0" w:after="0" w:line="20" w:lineRule="atLeast"/>
        <w:jc w:val="both"/>
        <w:rPr>
          <w:rFonts w:ascii="Calibri" w:hAnsi="Calibri" w:cs="Calibri"/>
          <w:sz w:val="22"/>
          <w:szCs w:val="22"/>
        </w:rPr>
      </w:pPr>
      <w:r w:rsidRPr="009F2B44">
        <w:rPr>
          <w:rFonts w:ascii="Calibri" w:hAnsi="Calibri" w:cs="Calibri"/>
          <w:sz w:val="22"/>
          <w:szCs w:val="22"/>
        </w:rPr>
        <w:tab/>
        <w:t>- une association d’usagers</w:t>
      </w:r>
    </w:p>
    <w:p w14:paraId="22745B2D" w14:textId="77777777" w:rsidR="00F63FC5" w:rsidRPr="009F2B44" w:rsidRDefault="00F63FC5" w:rsidP="009F2B44">
      <w:pPr>
        <w:spacing w:before="0" w:after="0" w:line="20" w:lineRule="atLeast"/>
        <w:jc w:val="both"/>
        <w:rPr>
          <w:rFonts w:ascii="Calibri" w:hAnsi="Calibri" w:cs="Calibri"/>
          <w:sz w:val="22"/>
          <w:szCs w:val="22"/>
        </w:rPr>
      </w:pPr>
      <w:r w:rsidRPr="009F2B44">
        <w:rPr>
          <w:rFonts w:ascii="Calibri" w:hAnsi="Calibri" w:cs="Calibri"/>
          <w:sz w:val="22"/>
          <w:szCs w:val="22"/>
        </w:rPr>
        <w:tab/>
        <w:t>- DIMO</w:t>
      </w:r>
    </w:p>
    <w:p w14:paraId="64DA87DD" w14:textId="77777777" w:rsidR="00F63FC5" w:rsidRPr="009F2B44" w:rsidRDefault="00F63FC5" w:rsidP="009F2B44">
      <w:pPr>
        <w:spacing w:before="0" w:after="0" w:line="20" w:lineRule="atLeast"/>
        <w:jc w:val="both"/>
        <w:rPr>
          <w:rFonts w:ascii="Calibri" w:hAnsi="Calibri" w:cs="Calibri"/>
          <w:sz w:val="22"/>
          <w:szCs w:val="22"/>
        </w:rPr>
      </w:pPr>
      <w:r w:rsidRPr="009F2B44">
        <w:rPr>
          <w:rFonts w:ascii="Calibri" w:hAnsi="Calibri" w:cs="Calibri"/>
          <w:sz w:val="22"/>
          <w:szCs w:val="22"/>
        </w:rPr>
        <w:tab/>
        <w:t>- un service d’Accompagnement pour des personnes en souffrance psychique</w:t>
      </w:r>
    </w:p>
    <w:p w14:paraId="2E9B242B" w14:textId="77777777" w:rsidR="00F63FC5" w:rsidRPr="009F2B44" w:rsidRDefault="00F63FC5" w:rsidP="009F2B44">
      <w:pPr>
        <w:spacing w:before="0" w:after="0" w:line="20" w:lineRule="atLeast"/>
        <w:ind w:left="709" w:hanging="709"/>
        <w:jc w:val="both"/>
        <w:rPr>
          <w:rFonts w:ascii="Calibri" w:hAnsi="Calibri" w:cs="Calibri"/>
          <w:sz w:val="22"/>
          <w:szCs w:val="22"/>
        </w:rPr>
      </w:pPr>
      <w:r w:rsidRPr="009F2B44">
        <w:rPr>
          <w:rFonts w:ascii="Calibri" w:hAnsi="Calibri" w:cs="Calibri"/>
          <w:sz w:val="22"/>
          <w:szCs w:val="22"/>
        </w:rPr>
        <w:tab/>
        <w:t>- un Service d’Accompagnement Médico-Social pour Adultes Handicapés (SAMSAH) : il s’appuiera sur les acquis du SAVS et expérimentera, développera des outils de coordination du médical et du paramédical. L’expérimentation du service de transition sera un support pour ce travail.</w:t>
      </w:r>
    </w:p>
    <w:p w14:paraId="10C75B44" w14:textId="77777777" w:rsidR="00F63FC5" w:rsidRPr="009F2B44" w:rsidRDefault="00F63FC5" w:rsidP="009F2B44">
      <w:pPr>
        <w:spacing w:before="0" w:after="0" w:line="20" w:lineRule="atLeast"/>
        <w:ind w:left="709" w:hanging="709"/>
        <w:jc w:val="both"/>
        <w:rPr>
          <w:rFonts w:ascii="Calibri" w:hAnsi="Calibri" w:cs="Calibri"/>
          <w:b/>
          <w:sz w:val="22"/>
          <w:szCs w:val="22"/>
        </w:rPr>
      </w:pPr>
    </w:p>
    <w:p w14:paraId="1AB85965" w14:textId="7E70C788" w:rsidR="006712ED" w:rsidRPr="006712ED" w:rsidRDefault="00F63FC5" w:rsidP="006712ED">
      <w:pPr>
        <w:spacing w:after="160" w:line="256" w:lineRule="auto"/>
        <w:jc w:val="both"/>
        <w:rPr>
          <w:rFonts w:ascii="Calibri" w:hAnsi="Calibri" w:cs="Calibri"/>
          <w:sz w:val="22"/>
          <w:szCs w:val="22"/>
        </w:rPr>
      </w:pPr>
      <w:r w:rsidRPr="009F2B44">
        <w:rPr>
          <w:rFonts w:ascii="Calibri" w:hAnsi="Calibri" w:cs="Calibri"/>
          <w:b/>
          <w:sz w:val="22"/>
          <w:szCs w:val="22"/>
        </w:rPr>
        <w:t>En 201</w:t>
      </w:r>
      <w:r w:rsidR="00710D58">
        <w:rPr>
          <w:rFonts w:ascii="Calibri" w:hAnsi="Calibri" w:cs="Calibri"/>
          <w:b/>
          <w:sz w:val="22"/>
          <w:szCs w:val="22"/>
        </w:rPr>
        <w:t>8</w:t>
      </w:r>
      <w:r w:rsidRPr="009F2B44">
        <w:rPr>
          <w:rFonts w:ascii="Calibri" w:hAnsi="Calibri" w:cs="Calibri"/>
          <w:sz w:val="22"/>
          <w:szCs w:val="22"/>
        </w:rPr>
        <w:t xml:space="preserve"> : </w:t>
      </w:r>
      <w:r w:rsidR="00710D58">
        <w:rPr>
          <w:rFonts w:ascii="Calibri" w:hAnsi="Calibri" w:cs="Calibri"/>
          <w:sz w:val="22"/>
          <w:szCs w:val="22"/>
        </w:rPr>
        <w:t xml:space="preserve">Espoir 54 fête ses 20 ans </w:t>
      </w:r>
      <w:r w:rsidR="006712ED">
        <w:rPr>
          <w:rFonts w:ascii="Calibri" w:hAnsi="Calibri" w:cs="Calibri"/>
          <w:sz w:val="22"/>
          <w:szCs w:val="22"/>
        </w:rPr>
        <w:t>et organisation du Colloque : « </w:t>
      </w:r>
      <w:r w:rsidR="006712ED" w:rsidRPr="006712ED">
        <w:rPr>
          <w:rFonts w:ascii="Calibri" w:hAnsi="Calibri" w:cs="Calibri"/>
          <w:bCs/>
          <w:sz w:val="22"/>
          <w:szCs w:val="22"/>
        </w:rPr>
        <w:t>D’un monde à l’autre, sans passerelles, ni passeurs ?</w:t>
      </w:r>
      <w:r w:rsidR="006712ED">
        <w:rPr>
          <w:rFonts w:ascii="Calibri" w:hAnsi="Calibri" w:cs="Calibri"/>
          <w:bCs/>
          <w:sz w:val="22"/>
          <w:szCs w:val="22"/>
        </w:rPr>
        <w:t xml:space="preserve"> </w:t>
      </w:r>
      <w:r w:rsidR="006712ED" w:rsidRPr="006712ED">
        <w:rPr>
          <w:rFonts w:ascii="Calibri" w:hAnsi="Calibri" w:cs="Calibri"/>
          <w:bCs/>
          <w:sz w:val="22"/>
          <w:szCs w:val="22"/>
        </w:rPr>
        <w:t>Adolescents, jeunes adultes et santé mentale</w:t>
      </w:r>
      <w:r w:rsidR="006712ED">
        <w:rPr>
          <w:rFonts w:ascii="Calibri" w:hAnsi="Calibri" w:cs="Calibri"/>
          <w:bCs/>
          <w:sz w:val="22"/>
          <w:szCs w:val="22"/>
        </w:rPr>
        <w:t> </w:t>
      </w:r>
      <w:r w:rsidR="006712ED" w:rsidRPr="006712ED">
        <w:rPr>
          <w:rFonts w:ascii="Calibri" w:hAnsi="Calibri" w:cs="Calibri"/>
          <w:bCs/>
          <w:sz w:val="22"/>
          <w:szCs w:val="22"/>
        </w:rPr>
        <w:t xml:space="preserve">» </w:t>
      </w:r>
      <w:r w:rsidR="006712ED" w:rsidRPr="006712ED">
        <w:rPr>
          <w:rFonts w:ascii="Calibri" w:hAnsi="Calibri" w:cs="Calibri"/>
          <w:sz w:val="22"/>
          <w:szCs w:val="22"/>
        </w:rPr>
        <w:t>sous le Haut patronage</w:t>
      </w:r>
      <w:r w:rsidR="006712ED">
        <w:rPr>
          <w:rFonts w:ascii="Calibri" w:hAnsi="Calibri" w:cs="Calibri"/>
          <w:sz w:val="22"/>
          <w:szCs w:val="22"/>
        </w:rPr>
        <w:t xml:space="preserve"> de la CNSA et en présence de </w:t>
      </w:r>
      <w:r w:rsidR="006712ED" w:rsidRPr="006712ED">
        <w:rPr>
          <w:rFonts w:ascii="Calibri" w:hAnsi="Calibri" w:cs="Calibri"/>
          <w:b/>
          <w:bCs/>
          <w:sz w:val="22"/>
          <w:szCs w:val="22"/>
        </w:rPr>
        <w:t>Marie-Anne MONTCHAMP, Ancien ministre – Présidente de la Caisse Nationale de Solidarité pour l’Autonomie</w:t>
      </w:r>
      <w:r w:rsidR="00522701">
        <w:rPr>
          <w:rFonts w:ascii="Calibri" w:hAnsi="Calibri" w:cs="Calibri"/>
          <w:b/>
          <w:bCs/>
          <w:sz w:val="22"/>
          <w:szCs w:val="22"/>
        </w:rPr>
        <w:t>.</w:t>
      </w:r>
    </w:p>
    <w:p w14:paraId="40B2FFCB" w14:textId="1189E9EF" w:rsidR="00710D58" w:rsidRDefault="00710D58" w:rsidP="009F2B44">
      <w:pPr>
        <w:spacing w:before="0" w:after="0" w:line="20" w:lineRule="atLeast"/>
        <w:ind w:left="709" w:hanging="709"/>
        <w:jc w:val="both"/>
        <w:rPr>
          <w:rFonts w:ascii="Calibri" w:hAnsi="Calibri" w:cs="Calibri"/>
          <w:sz w:val="22"/>
          <w:szCs w:val="22"/>
        </w:rPr>
      </w:pPr>
    </w:p>
    <w:p w14:paraId="72E03476" w14:textId="7EAEDF90" w:rsidR="00710D58" w:rsidRPr="009F2B44" w:rsidRDefault="00710D58" w:rsidP="00522701">
      <w:pPr>
        <w:spacing w:before="0" w:after="0" w:line="20" w:lineRule="atLeast"/>
        <w:jc w:val="both"/>
        <w:rPr>
          <w:rFonts w:ascii="Calibri" w:hAnsi="Calibri" w:cs="Calibri"/>
          <w:sz w:val="22"/>
          <w:szCs w:val="22"/>
        </w:rPr>
      </w:pPr>
      <w:r w:rsidRPr="00710D58">
        <w:rPr>
          <w:rFonts w:ascii="Calibri" w:hAnsi="Calibri" w:cs="Calibri"/>
          <w:b/>
          <w:sz w:val="22"/>
          <w:szCs w:val="22"/>
        </w:rPr>
        <w:t>En 2019</w:t>
      </w:r>
      <w:r>
        <w:rPr>
          <w:rFonts w:ascii="Calibri" w:hAnsi="Calibri" w:cs="Calibri"/>
          <w:sz w:val="22"/>
          <w:szCs w:val="22"/>
        </w:rPr>
        <w:t> : Inauguration de la MAPH-Psy Briey</w:t>
      </w:r>
      <w:r w:rsidR="00522701">
        <w:rPr>
          <w:rFonts w:ascii="Calibri" w:hAnsi="Calibri" w:cs="Calibri"/>
          <w:sz w:val="22"/>
          <w:szCs w:val="22"/>
        </w:rPr>
        <w:t xml:space="preserve"> (extension du GEM « Le Relais de la Vie » de Longwy + SAVS, DIMO et mesures d’appuis spécifiques).</w:t>
      </w:r>
    </w:p>
    <w:p w14:paraId="6A36BD8C" w14:textId="77777777" w:rsidR="00F63FC5" w:rsidRPr="009F2B44" w:rsidRDefault="00F63FC5" w:rsidP="009F2B44">
      <w:pPr>
        <w:spacing w:before="0" w:after="0" w:line="20" w:lineRule="atLeast"/>
        <w:ind w:left="709" w:hanging="709"/>
        <w:jc w:val="both"/>
        <w:rPr>
          <w:rFonts w:ascii="Calibri" w:hAnsi="Calibri" w:cs="Calibri"/>
          <w:sz w:val="22"/>
          <w:szCs w:val="22"/>
        </w:rPr>
      </w:pPr>
    </w:p>
    <w:p w14:paraId="094ED548" w14:textId="77777777" w:rsidR="007C49D2" w:rsidRPr="00101418" w:rsidRDefault="007C49D2" w:rsidP="007C49D2">
      <w:pPr>
        <w:shd w:val="clear" w:color="auto" w:fill="DDECEE" w:themeFill="accent5" w:themeFillTint="33"/>
        <w:spacing w:after="0" w:line="20" w:lineRule="atLeast"/>
        <w:jc w:val="both"/>
        <w:rPr>
          <w:rFonts w:ascii="Calibri" w:hAnsi="Calibri" w:cs="Calibri"/>
          <w:b/>
          <w:color w:val="FF0000"/>
          <w:sz w:val="22"/>
          <w:szCs w:val="22"/>
        </w:rPr>
      </w:pPr>
      <w:r w:rsidRPr="009F2B44">
        <w:rPr>
          <w:rFonts w:ascii="Calibri" w:hAnsi="Calibri" w:cs="Calibri"/>
          <w:b/>
          <w:sz w:val="22"/>
          <w:szCs w:val="22"/>
        </w:rPr>
        <w:t>En 2018, vingt ans plus tard Espoir 54, comprend</w:t>
      </w:r>
      <w:r>
        <w:rPr>
          <w:rFonts w:ascii="Calibri" w:hAnsi="Calibri" w:cs="Calibri"/>
          <w:b/>
          <w:sz w:val="22"/>
          <w:szCs w:val="22"/>
        </w:rPr>
        <w:t> </w:t>
      </w:r>
      <w:r w:rsidRPr="000978FA">
        <w:rPr>
          <w:rFonts w:ascii="Calibri" w:hAnsi="Calibri" w:cs="Calibri"/>
          <w:b/>
          <w:sz w:val="22"/>
          <w:szCs w:val="22"/>
        </w:rPr>
        <w:t>:</w:t>
      </w:r>
    </w:p>
    <w:p w14:paraId="3058CE39"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sidRPr="000978FA">
        <w:rPr>
          <w:rFonts w:ascii="Calibri" w:hAnsi="Calibri" w:cs="Calibri"/>
          <w:b/>
          <w:color w:val="0E57C4" w:themeColor="background2" w:themeShade="80"/>
          <w:sz w:val="22"/>
          <w:szCs w:val="22"/>
        </w:rPr>
        <w:t xml:space="preserve">184 </w:t>
      </w:r>
      <w:r w:rsidRPr="009F2B44">
        <w:rPr>
          <w:rFonts w:ascii="Calibri" w:hAnsi="Calibri" w:cs="Calibri"/>
          <w:b/>
          <w:color w:val="0E57C4" w:themeColor="background2" w:themeShade="80"/>
          <w:sz w:val="22"/>
          <w:szCs w:val="22"/>
        </w:rPr>
        <w:t xml:space="preserve">personnes accompagnées au sein du SAVS </w:t>
      </w:r>
    </w:p>
    <w:p w14:paraId="59EC3AD8"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Pr>
          <w:rFonts w:ascii="Calibri" w:hAnsi="Calibri" w:cs="Calibri"/>
          <w:b/>
          <w:color w:val="0E57C4" w:themeColor="background2" w:themeShade="80"/>
          <w:sz w:val="22"/>
          <w:szCs w:val="22"/>
        </w:rPr>
        <w:t>23</w:t>
      </w:r>
      <w:r w:rsidRPr="009F2B44">
        <w:rPr>
          <w:rFonts w:ascii="Calibri" w:hAnsi="Calibri" w:cs="Calibri"/>
          <w:b/>
          <w:color w:val="0E57C4" w:themeColor="background2" w:themeShade="80"/>
          <w:sz w:val="22"/>
          <w:szCs w:val="22"/>
        </w:rPr>
        <w:t xml:space="preserve"> personnes accompagnées au sein du SAMSAH</w:t>
      </w:r>
    </w:p>
    <w:p w14:paraId="569A5E03"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Pr>
          <w:rFonts w:ascii="Calibri" w:hAnsi="Calibri" w:cs="Calibri"/>
          <w:b/>
          <w:color w:val="0E57C4" w:themeColor="background2" w:themeShade="80"/>
          <w:sz w:val="22"/>
          <w:szCs w:val="22"/>
        </w:rPr>
        <w:t>321</w:t>
      </w:r>
      <w:r w:rsidRPr="009F2B44">
        <w:rPr>
          <w:rFonts w:ascii="Calibri" w:hAnsi="Calibri" w:cs="Calibri"/>
          <w:b/>
          <w:color w:val="0E57C4" w:themeColor="background2" w:themeShade="80"/>
          <w:sz w:val="22"/>
          <w:szCs w:val="22"/>
        </w:rPr>
        <w:t xml:space="preserve"> personnes accompagnées au sein de DIMO</w:t>
      </w:r>
    </w:p>
    <w:p w14:paraId="7B15885B"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sidRPr="009F2B44">
        <w:rPr>
          <w:rFonts w:ascii="Calibri" w:hAnsi="Calibri" w:cs="Calibri"/>
          <w:b/>
          <w:color w:val="0E57C4" w:themeColor="background2" w:themeShade="80"/>
          <w:sz w:val="22"/>
          <w:szCs w:val="22"/>
        </w:rPr>
        <w:t>1</w:t>
      </w:r>
      <w:r>
        <w:rPr>
          <w:rFonts w:ascii="Calibri" w:hAnsi="Calibri" w:cs="Calibri"/>
          <w:b/>
          <w:color w:val="0E57C4" w:themeColor="background2" w:themeShade="80"/>
          <w:sz w:val="22"/>
          <w:szCs w:val="22"/>
        </w:rPr>
        <w:t>50</w:t>
      </w:r>
      <w:r w:rsidRPr="009F2B44">
        <w:rPr>
          <w:rFonts w:ascii="Calibri" w:hAnsi="Calibri" w:cs="Calibri"/>
          <w:b/>
          <w:color w:val="0E57C4" w:themeColor="background2" w:themeShade="80"/>
          <w:sz w:val="22"/>
          <w:szCs w:val="22"/>
        </w:rPr>
        <w:t xml:space="preserve"> personnes accompagnées au sein des Mesures d’appuis spécifiques</w:t>
      </w:r>
    </w:p>
    <w:p w14:paraId="041D0126" w14:textId="77777777" w:rsidR="007C49D2"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Pr>
          <w:rFonts w:ascii="Calibri" w:hAnsi="Calibri" w:cs="Calibri"/>
          <w:b/>
          <w:color w:val="0E57C4" w:themeColor="background2" w:themeShade="80"/>
          <w:sz w:val="22"/>
          <w:szCs w:val="22"/>
        </w:rPr>
        <w:t>75</w:t>
      </w:r>
      <w:r w:rsidRPr="009F2B44">
        <w:rPr>
          <w:rFonts w:ascii="Calibri" w:hAnsi="Calibri" w:cs="Calibri"/>
          <w:b/>
          <w:color w:val="0E57C4" w:themeColor="background2" w:themeShade="80"/>
          <w:sz w:val="22"/>
          <w:szCs w:val="22"/>
        </w:rPr>
        <w:t xml:space="preserve"> personnes accompagnées au sein du dispositif de transition et d’accompagnement</w:t>
      </w:r>
    </w:p>
    <w:p w14:paraId="67C1CC78"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Pr>
          <w:rFonts w:ascii="Calibri" w:hAnsi="Calibri" w:cs="Calibri"/>
          <w:b/>
          <w:color w:val="0E57C4" w:themeColor="background2" w:themeShade="80"/>
          <w:sz w:val="22"/>
          <w:szCs w:val="22"/>
        </w:rPr>
        <w:t>37 personnes ont intégré le dispositif Bénévoles Intérim’</w:t>
      </w:r>
    </w:p>
    <w:p w14:paraId="10CE043E"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sidRPr="009F2B44">
        <w:rPr>
          <w:rFonts w:ascii="Calibri" w:hAnsi="Calibri" w:cs="Calibri"/>
          <w:b/>
          <w:color w:val="0E57C4" w:themeColor="background2" w:themeShade="80"/>
          <w:sz w:val="22"/>
          <w:szCs w:val="22"/>
        </w:rPr>
        <w:t>1</w:t>
      </w:r>
      <w:r>
        <w:rPr>
          <w:rFonts w:ascii="Calibri" w:hAnsi="Calibri" w:cs="Calibri"/>
          <w:b/>
          <w:color w:val="0E57C4" w:themeColor="background2" w:themeShade="80"/>
          <w:sz w:val="22"/>
          <w:szCs w:val="22"/>
        </w:rPr>
        <w:t>4</w:t>
      </w:r>
      <w:r w:rsidRPr="009F2B44">
        <w:rPr>
          <w:rFonts w:ascii="Calibri" w:hAnsi="Calibri" w:cs="Calibri"/>
          <w:b/>
          <w:color w:val="0E57C4" w:themeColor="background2" w:themeShade="80"/>
          <w:sz w:val="22"/>
          <w:szCs w:val="22"/>
        </w:rPr>
        <w:t xml:space="preserve"> personnes accompagnées au sein du dispositif « prévention de la désinsertion professionnelle »</w:t>
      </w:r>
    </w:p>
    <w:p w14:paraId="4A858089" w14:textId="46C05B08" w:rsidR="007C49D2" w:rsidRPr="009F2B44" w:rsidRDefault="00B92FA5"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Pr>
          <w:rFonts w:ascii="Calibri" w:hAnsi="Calibri" w:cs="Calibri"/>
          <w:b/>
          <w:color w:val="0E57C4" w:themeColor="background2" w:themeShade="80"/>
          <w:sz w:val="22"/>
          <w:szCs w:val="22"/>
        </w:rPr>
        <w:t>259</w:t>
      </w:r>
      <w:r w:rsidR="007C49D2" w:rsidRPr="009F2B44">
        <w:rPr>
          <w:rFonts w:ascii="Calibri" w:hAnsi="Calibri" w:cs="Calibri"/>
          <w:b/>
          <w:color w:val="0E57C4" w:themeColor="background2" w:themeShade="80"/>
          <w:sz w:val="22"/>
          <w:szCs w:val="22"/>
        </w:rPr>
        <w:t xml:space="preserve"> personnes accueillies par les 5 GEM</w:t>
      </w:r>
    </w:p>
    <w:p w14:paraId="7EA0E294" w14:textId="2CF3DF9B" w:rsidR="007C49D2" w:rsidRPr="009F2B44" w:rsidRDefault="00C93676"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Pr>
          <w:rFonts w:ascii="Calibri" w:hAnsi="Calibri" w:cs="Calibri"/>
          <w:b/>
          <w:color w:val="0E57C4" w:themeColor="background2" w:themeShade="80"/>
          <w:sz w:val="22"/>
          <w:szCs w:val="22"/>
        </w:rPr>
        <w:t>43,29 ETP Salariés</w:t>
      </w:r>
    </w:p>
    <w:p w14:paraId="7D214DA9"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sidRPr="009F2B44">
        <w:rPr>
          <w:rFonts w:ascii="Calibri" w:hAnsi="Calibri" w:cs="Calibri"/>
          <w:b/>
          <w:color w:val="0E57C4" w:themeColor="background2" w:themeShade="80"/>
          <w:sz w:val="22"/>
          <w:szCs w:val="22"/>
        </w:rPr>
        <w:t>50 bénévoles</w:t>
      </w:r>
    </w:p>
    <w:p w14:paraId="01AD3D04"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sidRPr="009F2B44">
        <w:rPr>
          <w:rFonts w:ascii="Calibri" w:hAnsi="Calibri" w:cs="Calibri"/>
          <w:b/>
          <w:color w:val="0E57C4" w:themeColor="background2" w:themeShade="80"/>
          <w:sz w:val="22"/>
          <w:szCs w:val="22"/>
        </w:rPr>
        <w:t>280 adhérents-cotisants</w:t>
      </w:r>
    </w:p>
    <w:p w14:paraId="6E0A763A"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sidRPr="009F2B44">
        <w:rPr>
          <w:rFonts w:ascii="Calibri" w:hAnsi="Calibri" w:cs="Calibri"/>
          <w:b/>
          <w:color w:val="0E57C4" w:themeColor="background2" w:themeShade="80"/>
          <w:sz w:val="22"/>
          <w:szCs w:val="22"/>
        </w:rPr>
        <w:t>400 partenaires</w:t>
      </w:r>
    </w:p>
    <w:p w14:paraId="22667C9F" w14:textId="77777777" w:rsidR="007C49D2" w:rsidRPr="009F2B44" w:rsidRDefault="007C49D2" w:rsidP="006712ED">
      <w:pPr>
        <w:shd w:val="clear" w:color="auto" w:fill="DDECEE" w:themeFill="accent5" w:themeFillTint="33"/>
        <w:spacing w:before="0" w:after="0" w:line="20" w:lineRule="atLeast"/>
        <w:jc w:val="both"/>
        <w:rPr>
          <w:rFonts w:ascii="Calibri" w:hAnsi="Calibri" w:cs="Calibri"/>
          <w:b/>
          <w:color w:val="0E57C4" w:themeColor="background2" w:themeShade="80"/>
          <w:sz w:val="22"/>
          <w:szCs w:val="22"/>
        </w:rPr>
      </w:pPr>
      <w:r w:rsidRPr="009F2B44">
        <w:rPr>
          <w:rFonts w:ascii="Calibri" w:hAnsi="Calibri" w:cs="Calibri"/>
          <w:b/>
          <w:color w:val="0E57C4" w:themeColor="background2" w:themeShade="80"/>
          <w:sz w:val="22"/>
          <w:szCs w:val="22"/>
        </w:rPr>
        <w:t>Un budget de 2,3 M d’euros.</w:t>
      </w:r>
    </w:p>
    <w:p w14:paraId="4EE879FA" w14:textId="796C8C0B" w:rsidR="007630A6" w:rsidRPr="009F2B44" w:rsidRDefault="007630A6" w:rsidP="009F2B44">
      <w:pPr>
        <w:spacing w:after="0" w:line="20" w:lineRule="atLeast"/>
        <w:jc w:val="both"/>
        <w:rPr>
          <w:rFonts w:ascii="Calibri" w:hAnsi="Calibri" w:cs="Calibri"/>
          <w:sz w:val="22"/>
          <w:szCs w:val="22"/>
        </w:rPr>
      </w:pPr>
    </w:p>
    <w:p w14:paraId="544570AA" w14:textId="6F56433F" w:rsidR="007630A6" w:rsidRPr="009F2B44" w:rsidRDefault="002F3CFE" w:rsidP="002F3CFE">
      <w:pPr>
        <w:pStyle w:val="Titre1"/>
      </w:pPr>
      <w:bookmarkStart w:id="2" w:name="_Toc21424415"/>
      <w:r>
        <w:t>I.</w:t>
      </w:r>
      <w:r w:rsidR="009F2B44">
        <w:t xml:space="preserve">2) </w:t>
      </w:r>
      <w:r>
        <w:t>LES VALEURS ET MISSIONS</w:t>
      </w:r>
      <w:r w:rsidR="009F2B44">
        <w:t xml:space="preserve"> d’E</w:t>
      </w:r>
      <w:r w:rsidR="007630A6" w:rsidRPr="009F2B44">
        <w:t>spoir 54</w:t>
      </w:r>
      <w:bookmarkEnd w:id="2"/>
    </w:p>
    <w:p w14:paraId="2BEC00DC" w14:textId="77777777" w:rsidR="002F3CFE" w:rsidRDefault="002F3CFE" w:rsidP="009F2B44">
      <w:pPr>
        <w:spacing w:after="0" w:line="20" w:lineRule="atLeast"/>
        <w:jc w:val="both"/>
        <w:rPr>
          <w:rFonts w:ascii="Calibri" w:hAnsi="Calibri" w:cs="Calibri"/>
          <w:sz w:val="22"/>
          <w:szCs w:val="22"/>
        </w:rPr>
      </w:pPr>
    </w:p>
    <w:p w14:paraId="4CE0F583" w14:textId="7106C622" w:rsidR="007630A6" w:rsidRPr="00672D5B" w:rsidRDefault="002F3CFE" w:rsidP="00672D5B">
      <w:pPr>
        <w:pStyle w:val="Titre2"/>
      </w:pPr>
      <w:bookmarkStart w:id="3" w:name="_Toc21424416"/>
      <w:r w:rsidRPr="00672D5B">
        <w:t>I.2.1) Le projet associatif</w:t>
      </w:r>
      <w:bookmarkEnd w:id="3"/>
    </w:p>
    <w:p w14:paraId="27AFC05C" w14:textId="77777777" w:rsidR="00A51D29" w:rsidRDefault="00A51D29" w:rsidP="00DF2832">
      <w:pPr>
        <w:pStyle w:val="Corpsdetexte"/>
        <w:ind w:left="0"/>
        <w:jc w:val="center"/>
        <w:rPr>
          <w:rFonts w:ascii="Trebuchet MS" w:hAnsi="Trebuchet MS"/>
          <w:b/>
          <w:color w:val="3333CC"/>
          <w:w w:val="90"/>
          <w:sz w:val="36"/>
        </w:rPr>
      </w:pPr>
    </w:p>
    <w:p w14:paraId="6B02FDD4" w14:textId="77777777" w:rsidR="00A51D29" w:rsidRDefault="00A51D29" w:rsidP="00DF2832">
      <w:pPr>
        <w:pStyle w:val="Corpsdetexte"/>
        <w:ind w:left="0"/>
        <w:jc w:val="center"/>
        <w:rPr>
          <w:rFonts w:ascii="Trebuchet MS" w:hAnsi="Trebuchet MS"/>
          <w:b/>
          <w:color w:val="3333CC"/>
          <w:w w:val="90"/>
          <w:sz w:val="36"/>
        </w:rPr>
      </w:pPr>
    </w:p>
    <w:p w14:paraId="23AF334D" w14:textId="77777777" w:rsidR="00A51D29" w:rsidRDefault="00A51D29" w:rsidP="00DF2832">
      <w:pPr>
        <w:pStyle w:val="Corpsdetexte"/>
        <w:ind w:left="0"/>
        <w:jc w:val="center"/>
        <w:rPr>
          <w:rFonts w:ascii="Trebuchet MS" w:hAnsi="Trebuchet MS"/>
          <w:b/>
          <w:color w:val="3333CC"/>
          <w:w w:val="90"/>
          <w:sz w:val="36"/>
        </w:rPr>
      </w:pPr>
    </w:p>
    <w:p w14:paraId="11212206" w14:textId="43AACA76" w:rsidR="00A51D29" w:rsidRDefault="00A51D29" w:rsidP="00DF2832">
      <w:pPr>
        <w:pStyle w:val="Corpsdetexte"/>
        <w:ind w:left="0"/>
        <w:jc w:val="center"/>
        <w:rPr>
          <w:rFonts w:ascii="Trebuchet MS" w:hAnsi="Trebuchet MS"/>
          <w:b/>
          <w:color w:val="3333CC"/>
          <w:w w:val="90"/>
          <w:sz w:val="36"/>
        </w:rPr>
      </w:pPr>
    </w:p>
    <w:p w14:paraId="0A25D907" w14:textId="7AB44154" w:rsidR="00256DB0" w:rsidRDefault="00256DB0" w:rsidP="00DF2832">
      <w:pPr>
        <w:pStyle w:val="Corpsdetexte"/>
        <w:ind w:left="0"/>
        <w:jc w:val="center"/>
        <w:rPr>
          <w:rFonts w:ascii="Trebuchet MS" w:hAnsi="Trebuchet MS"/>
          <w:b/>
          <w:color w:val="3333CC"/>
          <w:w w:val="90"/>
          <w:sz w:val="36"/>
        </w:rPr>
      </w:pPr>
    </w:p>
    <w:p w14:paraId="703B2CBF" w14:textId="77777777" w:rsidR="00256DB0" w:rsidRDefault="00256DB0" w:rsidP="00DF2832">
      <w:pPr>
        <w:pStyle w:val="Corpsdetexte"/>
        <w:ind w:left="0"/>
        <w:jc w:val="center"/>
        <w:rPr>
          <w:rFonts w:ascii="Trebuchet MS" w:hAnsi="Trebuchet MS"/>
          <w:b/>
          <w:color w:val="3333CC"/>
          <w:w w:val="90"/>
          <w:sz w:val="36"/>
        </w:rPr>
      </w:pPr>
    </w:p>
    <w:p w14:paraId="4FB55A1E" w14:textId="19A6018D" w:rsidR="006712ED" w:rsidRDefault="006712ED" w:rsidP="00DF2832">
      <w:pPr>
        <w:pStyle w:val="Corpsdetexte"/>
        <w:ind w:left="0"/>
        <w:jc w:val="center"/>
        <w:rPr>
          <w:rFonts w:ascii="Trebuchet MS" w:hAnsi="Trebuchet MS"/>
          <w:b/>
          <w:color w:val="3333CC"/>
          <w:w w:val="90"/>
          <w:sz w:val="36"/>
        </w:rPr>
      </w:pPr>
    </w:p>
    <w:p w14:paraId="1096507F" w14:textId="77777777" w:rsidR="006712ED" w:rsidRDefault="006712ED" w:rsidP="00DF2832">
      <w:pPr>
        <w:pStyle w:val="Corpsdetexte"/>
        <w:ind w:left="0"/>
        <w:jc w:val="center"/>
        <w:rPr>
          <w:rFonts w:ascii="Trebuchet MS" w:hAnsi="Trebuchet MS"/>
          <w:b/>
          <w:color w:val="3333CC"/>
          <w:w w:val="90"/>
          <w:sz w:val="36"/>
        </w:rPr>
      </w:pPr>
    </w:p>
    <w:p w14:paraId="3F539FEB" w14:textId="4483F78F" w:rsidR="00DF2832" w:rsidRPr="00DF2832" w:rsidRDefault="00A51D29" w:rsidP="00DF2832">
      <w:pPr>
        <w:pStyle w:val="Corpsdetexte"/>
        <w:ind w:left="0"/>
        <w:jc w:val="center"/>
        <w:rPr>
          <w:rFonts w:ascii="Trebuchet MS" w:hAnsi="Trebuchet MS"/>
          <w:sz w:val="20"/>
        </w:rPr>
      </w:pPr>
      <w:r w:rsidRPr="00215BC6">
        <w:rPr>
          <w:rFonts w:ascii="Trebuchet MS" w:hAnsi="Trebuchet MS"/>
          <w:noProof/>
          <w:lang w:bidi="ar-SA"/>
        </w:rPr>
        <mc:AlternateContent>
          <mc:Choice Requires="wpg">
            <w:drawing>
              <wp:anchor distT="0" distB="0" distL="114300" distR="114300" simplePos="0" relativeHeight="251773952" behindDoc="1" locked="0" layoutInCell="1" allowOverlap="1" wp14:anchorId="18E8D243" wp14:editId="3DA5BBA7">
                <wp:simplePos x="0" y="0"/>
                <wp:positionH relativeFrom="page">
                  <wp:posOffset>278296</wp:posOffset>
                </wp:positionH>
                <wp:positionV relativeFrom="margin">
                  <wp:align>bottom</wp:align>
                </wp:positionV>
                <wp:extent cx="6905625" cy="9687339"/>
                <wp:effectExtent l="0" t="0" r="9525" b="9525"/>
                <wp:wrapNone/>
                <wp:docPr id="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625" cy="9687339"/>
                          <a:chOff x="428" y="697"/>
                          <a:chExt cx="10875" cy="15690"/>
                        </a:xfrm>
                      </wpg:grpSpPr>
                      <wps:wsp>
                        <wps:cNvPr id="39" name="AutoShape 12"/>
                        <wps:cNvSpPr>
                          <a:spLocks/>
                        </wps:cNvSpPr>
                        <wps:spPr bwMode="auto">
                          <a:xfrm>
                            <a:off x="570" y="705"/>
                            <a:ext cx="195" cy="15675"/>
                          </a:xfrm>
                          <a:custGeom>
                            <a:avLst/>
                            <a:gdLst>
                              <a:gd name="T0" fmla="+- 0 765 570"/>
                              <a:gd name="T1" fmla="*/ T0 w 195"/>
                              <a:gd name="T2" fmla="+- 0 2070 705"/>
                              <a:gd name="T3" fmla="*/ 2070 h 15675"/>
                              <a:gd name="T4" fmla="+- 0 570 570"/>
                              <a:gd name="T5" fmla="*/ T4 w 195"/>
                              <a:gd name="T6" fmla="+- 0 2070 705"/>
                              <a:gd name="T7" fmla="*/ 2070 h 15675"/>
                              <a:gd name="T8" fmla="+- 0 570 570"/>
                              <a:gd name="T9" fmla="*/ T8 w 195"/>
                              <a:gd name="T10" fmla="+- 0 16380 705"/>
                              <a:gd name="T11" fmla="*/ 16380 h 15675"/>
                              <a:gd name="T12" fmla="+- 0 765 570"/>
                              <a:gd name="T13" fmla="*/ T12 w 195"/>
                              <a:gd name="T14" fmla="+- 0 16380 705"/>
                              <a:gd name="T15" fmla="*/ 16380 h 15675"/>
                              <a:gd name="T16" fmla="+- 0 765 570"/>
                              <a:gd name="T17" fmla="*/ T16 w 195"/>
                              <a:gd name="T18" fmla="+- 0 2070 705"/>
                              <a:gd name="T19" fmla="*/ 2070 h 15675"/>
                              <a:gd name="T20" fmla="+- 0 765 570"/>
                              <a:gd name="T21" fmla="*/ T20 w 195"/>
                              <a:gd name="T22" fmla="+- 0 705 705"/>
                              <a:gd name="T23" fmla="*/ 705 h 15675"/>
                              <a:gd name="T24" fmla="+- 0 570 570"/>
                              <a:gd name="T25" fmla="*/ T24 w 195"/>
                              <a:gd name="T26" fmla="+- 0 705 705"/>
                              <a:gd name="T27" fmla="*/ 705 h 15675"/>
                              <a:gd name="T28" fmla="+- 0 570 570"/>
                              <a:gd name="T29" fmla="*/ T28 w 195"/>
                              <a:gd name="T30" fmla="+- 0 1920 705"/>
                              <a:gd name="T31" fmla="*/ 1920 h 15675"/>
                              <a:gd name="T32" fmla="+- 0 765 570"/>
                              <a:gd name="T33" fmla="*/ T32 w 195"/>
                              <a:gd name="T34" fmla="+- 0 1920 705"/>
                              <a:gd name="T35" fmla="*/ 1920 h 15675"/>
                              <a:gd name="T36" fmla="+- 0 765 570"/>
                              <a:gd name="T37" fmla="*/ T36 w 195"/>
                              <a:gd name="T38" fmla="+- 0 705 705"/>
                              <a:gd name="T39" fmla="*/ 705 h 15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5" h="15675">
                                <a:moveTo>
                                  <a:pt x="195" y="1365"/>
                                </a:moveTo>
                                <a:lnTo>
                                  <a:pt x="0" y="1365"/>
                                </a:lnTo>
                                <a:lnTo>
                                  <a:pt x="0" y="15675"/>
                                </a:lnTo>
                                <a:lnTo>
                                  <a:pt x="195" y="15675"/>
                                </a:lnTo>
                                <a:lnTo>
                                  <a:pt x="195" y="1365"/>
                                </a:lnTo>
                                <a:moveTo>
                                  <a:pt x="195" y="0"/>
                                </a:moveTo>
                                <a:lnTo>
                                  <a:pt x="0" y="0"/>
                                </a:lnTo>
                                <a:lnTo>
                                  <a:pt x="0" y="1215"/>
                                </a:lnTo>
                                <a:lnTo>
                                  <a:pt x="195" y="1215"/>
                                </a:lnTo>
                                <a:lnTo>
                                  <a:pt x="195" y="0"/>
                                </a:lnTo>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11"/>
                        <wps:cNvSpPr>
                          <a:spLocks noChangeArrowheads="1"/>
                        </wps:cNvSpPr>
                        <wps:spPr bwMode="auto">
                          <a:xfrm>
                            <a:off x="570" y="705"/>
                            <a:ext cx="195" cy="15675"/>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10"/>
                        <wps:cNvSpPr>
                          <a:spLocks noChangeArrowheads="1"/>
                        </wps:cNvSpPr>
                        <wps:spPr bwMode="auto">
                          <a:xfrm>
                            <a:off x="435" y="1920"/>
                            <a:ext cx="10860" cy="1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435" y="1920"/>
                            <a:ext cx="10860" cy="150"/>
                          </a:xfrm>
                          <a:prstGeom prst="rect">
                            <a:avLst/>
                          </a:prstGeom>
                          <a:noFill/>
                          <a:ln w="952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734D44F" id="Group 8" o:spid="_x0000_s1026" style="position:absolute;margin-left:21.9pt;margin-top:0;width:543.75pt;height:762.8pt;z-index:-251542528;mso-position-horizontal-relative:page;mso-position-vertical:bottom;mso-position-vertical-relative:margin" coordorigin="428,697" coordsize="10875,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">
                <v:shape id="AutoShape 12" o:spid="_x0000_s1027" style="position:absolute;left:570;top:705;width:195;height:15675;visibility:visible;mso-wrap-style:square;v-text-anchor:top" coordsize="195,1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" path="m195,1365l,1365,,15675r195,l195,1365m195,l,,,1215r195,l195,e" fillcolor="#f60" stroked="f">
                  <v:path arrowok="t" o:connecttype="custom" o:connectlocs="195,2070;0,2070;0,16380;195,16380;195,2070;195,705;0,705;0,1920;195,1920;195,705" o:connectangles="0,0,0,0,0,0,0,0,0,0"/>
                </v:shape>
                <v:rect id="Rectangle 11" o:spid="_x0000_s1028" style="position:absolute;left:570;top:705;width:195;height:15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" filled="f" strokecolor="#f60"/>
                <v:rect id="Rectangle 10" o:spid="_x0000_s1029" style="position:absolute;left:435;top:1920;width:1086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" fillcolor="#001f5f" stroked="f"/>
                <v:rect id="Rectangle 9" o:spid="_x0000_s1030" style="position:absolute;left:435;top:1920;width:1086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" filled="f" strokecolor="#001f5f"/>
                <w10:wrap anchorx="page" anchory="margin"/>
              </v:group>
            </w:pict>
          </mc:Fallback>
        </mc:AlternateContent>
      </w:r>
      <w:r w:rsidR="00DF2832" w:rsidRPr="00215BC6">
        <w:rPr>
          <w:rFonts w:ascii="Trebuchet MS" w:hAnsi="Trebuchet MS"/>
          <w:noProof/>
          <w:lang w:bidi="ar-SA"/>
        </w:rPr>
        <w:drawing>
          <wp:anchor distT="0" distB="0" distL="0" distR="0" simplePos="0" relativeHeight="251774976" behindDoc="1" locked="0" layoutInCell="1" allowOverlap="1" wp14:anchorId="7516CEC8" wp14:editId="6EB20CEA">
            <wp:simplePos x="0" y="0"/>
            <wp:positionH relativeFrom="page">
              <wp:posOffset>628650</wp:posOffset>
            </wp:positionH>
            <wp:positionV relativeFrom="paragraph">
              <wp:posOffset>-302260</wp:posOffset>
            </wp:positionV>
            <wp:extent cx="1121410" cy="557529"/>
            <wp:effectExtent l="0" t="0" r="0" b="0"/>
            <wp:wrapNone/>
            <wp:docPr id="4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21410" cy="557529"/>
                    </a:xfrm>
                    <a:prstGeom prst="rect">
                      <a:avLst/>
                    </a:prstGeom>
                  </pic:spPr>
                </pic:pic>
              </a:graphicData>
            </a:graphic>
          </wp:anchor>
        </w:drawing>
      </w:r>
      <w:r w:rsidR="00DF2832" w:rsidRPr="00215BC6">
        <w:rPr>
          <w:rFonts w:ascii="Trebuchet MS" w:hAnsi="Trebuchet MS"/>
          <w:b/>
          <w:color w:val="3333CC"/>
          <w:w w:val="90"/>
          <w:sz w:val="36"/>
        </w:rPr>
        <w:t xml:space="preserve">PROJET </w:t>
      </w:r>
      <w:r w:rsidR="00DF2832" w:rsidRPr="00215BC6">
        <w:rPr>
          <w:rFonts w:ascii="Trebuchet MS" w:hAnsi="Trebuchet MS"/>
          <w:b/>
          <w:color w:val="3333CC"/>
          <w:spacing w:val="-5"/>
          <w:w w:val="90"/>
          <w:sz w:val="36"/>
        </w:rPr>
        <w:t xml:space="preserve">ASSOCIATIF </w:t>
      </w:r>
      <w:r w:rsidR="00DF2832" w:rsidRPr="00215BC6">
        <w:rPr>
          <w:rFonts w:ascii="Trebuchet MS" w:hAnsi="Trebuchet MS"/>
          <w:b/>
          <w:color w:val="3333CC"/>
          <w:w w:val="90"/>
          <w:sz w:val="36"/>
        </w:rPr>
        <w:t>D’ESPOIR</w:t>
      </w:r>
      <w:r w:rsidR="00DF2832" w:rsidRPr="00215BC6">
        <w:rPr>
          <w:rFonts w:ascii="Trebuchet MS" w:hAnsi="Trebuchet MS"/>
          <w:b/>
          <w:color w:val="3333CC"/>
          <w:spacing w:val="-69"/>
          <w:w w:val="90"/>
          <w:sz w:val="36"/>
        </w:rPr>
        <w:t xml:space="preserve"> </w:t>
      </w:r>
      <w:r w:rsidR="00DF2832" w:rsidRPr="00215BC6">
        <w:rPr>
          <w:rFonts w:ascii="Trebuchet MS" w:hAnsi="Trebuchet MS"/>
          <w:b/>
          <w:color w:val="3333CC"/>
          <w:w w:val="90"/>
          <w:sz w:val="36"/>
        </w:rPr>
        <w:t>54</w:t>
      </w:r>
    </w:p>
    <w:p w14:paraId="062ADD0E" w14:textId="77777777" w:rsidR="00DF2832" w:rsidRPr="00215BC6" w:rsidRDefault="00DF2832" w:rsidP="00DF2832">
      <w:pPr>
        <w:pStyle w:val="Corpsdetexte"/>
        <w:ind w:left="0"/>
        <w:jc w:val="both"/>
        <w:rPr>
          <w:rFonts w:ascii="Trebuchet MS" w:hAnsi="Trebuchet MS"/>
          <w:b/>
          <w:sz w:val="20"/>
        </w:rPr>
      </w:pPr>
    </w:p>
    <w:p w14:paraId="356F1E08" w14:textId="77777777" w:rsidR="00DF2832" w:rsidRPr="00215BC6" w:rsidRDefault="00DF2832" w:rsidP="00DF2832">
      <w:pPr>
        <w:pStyle w:val="Corpsdetexte"/>
        <w:ind w:left="0"/>
        <w:jc w:val="both"/>
        <w:rPr>
          <w:rFonts w:ascii="Trebuchet MS" w:hAnsi="Trebuchet MS"/>
          <w:b/>
          <w:sz w:val="20"/>
        </w:rPr>
      </w:pPr>
    </w:p>
    <w:p w14:paraId="02DFD860" w14:textId="77777777" w:rsidR="00DF2832" w:rsidRPr="00215BC6" w:rsidRDefault="00DF2832" w:rsidP="00DF2832">
      <w:pPr>
        <w:pStyle w:val="Corpsdetexte"/>
        <w:spacing w:before="6"/>
        <w:ind w:left="0"/>
        <w:jc w:val="both"/>
        <w:rPr>
          <w:rFonts w:ascii="Trebuchet MS" w:hAnsi="Trebuchet MS"/>
          <w:b/>
          <w:sz w:val="20"/>
        </w:rPr>
      </w:pPr>
      <w:r w:rsidRPr="00215BC6">
        <w:rPr>
          <w:rFonts w:ascii="Trebuchet MS" w:hAnsi="Trebuchet MS"/>
          <w:noProof/>
          <w:lang w:bidi="ar-SA"/>
        </w:rPr>
        <mc:AlternateContent>
          <mc:Choice Requires="wps">
            <w:drawing>
              <wp:anchor distT="0" distB="0" distL="0" distR="0" simplePos="0" relativeHeight="251776000" behindDoc="1" locked="0" layoutInCell="1" allowOverlap="1" wp14:anchorId="4F13BCA3" wp14:editId="43389BF8">
                <wp:simplePos x="0" y="0"/>
                <wp:positionH relativeFrom="page">
                  <wp:posOffset>575945</wp:posOffset>
                </wp:positionH>
                <wp:positionV relativeFrom="paragraph">
                  <wp:posOffset>177800</wp:posOffset>
                </wp:positionV>
                <wp:extent cx="6624955" cy="532130"/>
                <wp:effectExtent l="13970" t="6985" r="9525" b="13335"/>
                <wp:wrapTopAndBottom/>
                <wp:docPr id="4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5321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D28699" w14:textId="77777777" w:rsidR="00F91334" w:rsidRDefault="00F91334" w:rsidP="00DF2832">
                            <w:pPr>
                              <w:spacing w:before="25" w:line="295" w:lineRule="auto"/>
                              <w:ind w:left="370" w:hanging="42"/>
                              <w:rPr>
                                <w:b/>
                                <w:sz w:val="28"/>
                              </w:rPr>
                            </w:pPr>
                            <w:r>
                              <w:rPr>
                                <w:b/>
                                <w:color w:val="3333CC"/>
                                <w:w w:val="90"/>
                                <w:sz w:val="28"/>
                              </w:rPr>
                              <w:t>Nous</w:t>
                            </w:r>
                            <w:r>
                              <w:rPr>
                                <w:b/>
                                <w:color w:val="3333CC"/>
                                <w:spacing w:val="-36"/>
                                <w:w w:val="90"/>
                                <w:sz w:val="28"/>
                              </w:rPr>
                              <w:t xml:space="preserve"> </w:t>
                            </w:r>
                            <w:r>
                              <w:rPr>
                                <w:b/>
                                <w:color w:val="3333CC"/>
                                <w:w w:val="90"/>
                                <w:sz w:val="28"/>
                              </w:rPr>
                              <w:t>affirmons</w:t>
                            </w:r>
                            <w:r>
                              <w:rPr>
                                <w:b/>
                                <w:color w:val="3333CC"/>
                                <w:spacing w:val="-36"/>
                                <w:w w:val="90"/>
                                <w:sz w:val="28"/>
                              </w:rPr>
                              <w:t xml:space="preserve"> </w:t>
                            </w:r>
                            <w:r>
                              <w:rPr>
                                <w:b/>
                                <w:color w:val="3333CC"/>
                                <w:w w:val="90"/>
                                <w:sz w:val="28"/>
                              </w:rPr>
                              <w:t>que</w:t>
                            </w:r>
                            <w:r>
                              <w:rPr>
                                <w:b/>
                                <w:color w:val="3333CC"/>
                                <w:spacing w:val="-36"/>
                                <w:w w:val="90"/>
                                <w:sz w:val="28"/>
                              </w:rPr>
                              <w:t xml:space="preserve"> </w:t>
                            </w:r>
                            <w:r>
                              <w:rPr>
                                <w:b/>
                                <w:color w:val="3333CC"/>
                                <w:w w:val="90"/>
                                <w:sz w:val="28"/>
                              </w:rPr>
                              <w:t>chaque</w:t>
                            </w:r>
                            <w:r>
                              <w:rPr>
                                <w:b/>
                                <w:color w:val="3333CC"/>
                                <w:spacing w:val="-34"/>
                                <w:w w:val="90"/>
                                <w:sz w:val="28"/>
                              </w:rPr>
                              <w:t xml:space="preserve"> </w:t>
                            </w:r>
                            <w:r>
                              <w:rPr>
                                <w:b/>
                                <w:color w:val="3333CC"/>
                                <w:w w:val="90"/>
                                <w:sz w:val="28"/>
                              </w:rPr>
                              <w:t>personne</w:t>
                            </w:r>
                            <w:r>
                              <w:rPr>
                                <w:b/>
                                <w:color w:val="3333CC"/>
                                <w:spacing w:val="-36"/>
                                <w:w w:val="90"/>
                                <w:sz w:val="28"/>
                              </w:rPr>
                              <w:t xml:space="preserve"> </w:t>
                            </w:r>
                            <w:r>
                              <w:rPr>
                                <w:b/>
                                <w:color w:val="3333CC"/>
                                <w:w w:val="90"/>
                                <w:sz w:val="28"/>
                              </w:rPr>
                              <w:t>en</w:t>
                            </w:r>
                            <w:r>
                              <w:rPr>
                                <w:b/>
                                <w:color w:val="3333CC"/>
                                <w:spacing w:val="-37"/>
                                <w:w w:val="90"/>
                                <w:sz w:val="28"/>
                              </w:rPr>
                              <w:t xml:space="preserve"> </w:t>
                            </w:r>
                            <w:r>
                              <w:rPr>
                                <w:b/>
                                <w:color w:val="3333CC"/>
                                <w:w w:val="90"/>
                                <w:sz w:val="28"/>
                              </w:rPr>
                              <w:t>situation</w:t>
                            </w:r>
                            <w:r>
                              <w:rPr>
                                <w:b/>
                                <w:color w:val="3333CC"/>
                                <w:spacing w:val="-36"/>
                                <w:w w:val="90"/>
                                <w:sz w:val="28"/>
                              </w:rPr>
                              <w:t xml:space="preserve"> </w:t>
                            </w:r>
                            <w:r>
                              <w:rPr>
                                <w:b/>
                                <w:color w:val="3333CC"/>
                                <w:w w:val="90"/>
                                <w:sz w:val="28"/>
                              </w:rPr>
                              <w:t>de</w:t>
                            </w:r>
                            <w:r>
                              <w:rPr>
                                <w:b/>
                                <w:color w:val="3333CC"/>
                                <w:spacing w:val="-36"/>
                                <w:w w:val="90"/>
                                <w:sz w:val="28"/>
                              </w:rPr>
                              <w:t xml:space="preserve"> </w:t>
                            </w:r>
                            <w:r>
                              <w:rPr>
                                <w:b/>
                                <w:color w:val="3333CC"/>
                                <w:w w:val="90"/>
                                <w:sz w:val="28"/>
                              </w:rPr>
                              <w:t>handicap</w:t>
                            </w:r>
                            <w:r>
                              <w:rPr>
                                <w:b/>
                                <w:color w:val="3333CC"/>
                                <w:spacing w:val="-35"/>
                                <w:w w:val="90"/>
                                <w:sz w:val="28"/>
                              </w:rPr>
                              <w:t xml:space="preserve"> </w:t>
                            </w:r>
                            <w:r>
                              <w:rPr>
                                <w:b/>
                                <w:color w:val="3333CC"/>
                                <w:w w:val="90"/>
                                <w:sz w:val="28"/>
                              </w:rPr>
                              <w:t>psychique</w:t>
                            </w:r>
                            <w:r>
                              <w:rPr>
                                <w:b/>
                                <w:color w:val="3333CC"/>
                                <w:spacing w:val="-37"/>
                                <w:w w:val="90"/>
                                <w:sz w:val="28"/>
                              </w:rPr>
                              <w:t xml:space="preserve"> </w:t>
                            </w:r>
                            <w:r>
                              <w:rPr>
                                <w:b/>
                                <w:color w:val="3333CC"/>
                                <w:spacing w:val="-3"/>
                                <w:w w:val="90"/>
                                <w:sz w:val="28"/>
                              </w:rPr>
                              <w:t>est</w:t>
                            </w:r>
                            <w:r>
                              <w:rPr>
                                <w:b/>
                                <w:color w:val="3333CC"/>
                                <w:spacing w:val="-35"/>
                                <w:w w:val="90"/>
                                <w:sz w:val="28"/>
                              </w:rPr>
                              <w:t xml:space="preserve"> </w:t>
                            </w:r>
                            <w:r>
                              <w:rPr>
                                <w:b/>
                                <w:color w:val="3333CC"/>
                                <w:w w:val="90"/>
                                <w:sz w:val="28"/>
                              </w:rPr>
                              <w:t xml:space="preserve">une </w:t>
                            </w:r>
                            <w:r>
                              <w:rPr>
                                <w:b/>
                                <w:color w:val="3333CC"/>
                                <w:w w:val="85"/>
                                <w:sz w:val="28"/>
                              </w:rPr>
                              <w:t xml:space="preserve">personne singulière, </w:t>
                            </w:r>
                            <w:r>
                              <w:rPr>
                                <w:b/>
                                <w:color w:val="3333CC"/>
                                <w:spacing w:val="-3"/>
                                <w:w w:val="85"/>
                                <w:sz w:val="28"/>
                              </w:rPr>
                              <w:t xml:space="preserve">avec </w:t>
                            </w:r>
                            <w:r>
                              <w:rPr>
                                <w:b/>
                                <w:color w:val="3333CC"/>
                                <w:w w:val="85"/>
                                <w:sz w:val="28"/>
                              </w:rPr>
                              <w:t xml:space="preserve">ses limites, </w:t>
                            </w:r>
                            <w:r>
                              <w:rPr>
                                <w:b/>
                                <w:color w:val="3333CC"/>
                                <w:spacing w:val="-3"/>
                                <w:w w:val="85"/>
                                <w:sz w:val="28"/>
                              </w:rPr>
                              <w:t xml:space="preserve">ses </w:t>
                            </w:r>
                            <w:r>
                              <w:rPr>
                                <w:b/>
                                <w:color w:val="3333CC"/>
                                <w:w w:val="85"/>
                                <w:sz w:val="28"/>
                              </w:rPr>
                              <w:t xml:space="preserve">richesses humaines </w:t>
                            </w:r>
                            <w:r>
                              <w:rPr>
                                <w:b/>
                                <w:color w:val="3333CC"/>
                                <w:spacing w:val="-3"/>
                                <w:w w:val="85"/>
                                <w:sz w:val="28"/>
                              </w:rPr>
                              <w:t xml:space="preserve">et </w:t>
                            </w:r>
                            <w:r>
                              <w:rPr>
                                <w:b/>
                                <w:color w:val="3333CC"/>
                                <w:w w:val="85"/>
                                <w:sz w:val="28"/>
                              </w:rPr>
                              <w:t>ses</w:t>
                            </w:r>
                            <w:r>
                              <w:rPr>
                                <w:b/>
                                <w:color w:val="3333CC"/>
                                <w:spacing w:val="-12"/>
                                <w:w w:val="85"/>
                                <w:sz w:val="28"/>
                              </w:rPr>
                              <w:t xml:space="preserve"> </w:t>
                            </w:r>
                            <w:r>
                              <w:rPr>
                                <w:b/>
                                <w:color w:val="3333CC"/>
                                <w:w w:val="85"/>
                                <w:sz w:val="28"/>
                              </w:rPr>
                              <w:t>potentialités.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3BCA3" id="Text Box 7" o:spid="_x0000_s1034" type="#_x0000_t202" style="position:absolute;left:0;text-align:left;margin-left:45.35pt;margin-top:14pt;width:521.65pt;height:41.9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" filled="f" strokeweight=".48pt">
                <v:textbox inset="0,0,0,0">
                  <w:txbxContent>
                    <w:p w14:paraId="35D28699" w14:textId="77777777" w:rsidR="00F91334" w:rsidRDefault="00F91334" w:rsidP="00DF2832">
                      <w:pPr>
                        <w:spacing w:before="25" w:line="295" w:lineRule="auto"/>
                        <w:ind w:left="370" w:hanging="42"/>
                        <w:rPr>
                          <w:b/>
                          <w:sz w:val="28"/>
                        </w:rPr>
                      </w:pPr>
                      <w:r>
                        <w:rPr>
                          <w:b/>
                          <w:color w:val="3333CC"/>
                          <w:w w:val="90"/>
                          <w:sz w:val="28"/>
                        </w:rPr>
                        <w:t>Nous</w:t>
                      </w:r>
                      <w:r>
                        <w:rPr>
                          <w:b/>
                          <w:color w:val="3333CC"/>
                          <w:spacing w:val="-36"/>
                          <w:w w:val="90"/>
                          <w:sz w:val="28"/>
                        </w:rPr>
                        <w:t xml:space="preserve"> </w:t>
                      </w:r>
                      <w:r>
                        <w:rPr>
                          <w:b/>
                          <w:color w:val="3333CC"/>
                          <w:w w:val="90"/>
                          <w:sz w:val="28"/>
                        </w:rPr>
                        <w:t>affirmons</w:t>
                      </w:r>
                      <w:r>
                        <w:rPr>
                          <w:b/>
                          <w:color w:val="3333CC"/>
                          <w:spacing w:val="-36"/>
                          <w:w w:val="90"/>
                          <w:sz w:val="28"/>
                        </w:rPr>
                        <w:t xml:space="preserve"> </w:t>
                      </w:r>
                      <w:r>
                        <w:rPr>
                          <w:b/>
                          <w:color w:val="3333CC"/>
                          <w:w w:val="90"/>
                          <w:sz w:val="28"/>
                        </w:rPr>
                        <w:t>que</w:t>
                      </w:r>
                      <w:r>
                        <w:rPr>
                          <w:b/>
                          <w:color w:val="3333CC"/>
                          <w:spacing w:val="-36"/>
                          <w:w w:val="90"/>
                          <w:sz w:val="28"/>
                        </w:rPr>
                        <w:t xml:space="preserve"> </w:t>
                      </w:r>
                      <w:r>
                        <w:rPr>
                          <w:b/>
                          <w:color w:val="3333CC"/>
                          <w:w w:val="90"/>
                          <w:sz w:val="28"/>
                        </w:rPr>
                        <w:t>chaque</w:t>
                      </w:r>
                      <w:r>
                        <w:rPr>
                          <w:b/>
                          <w:color w:val="3333CC"/>
                          <w:spacing w:val="-34"/>
                          <w:w w:val="90"/>
                          <w:sz w:val="28"/>
                        </w:rPr>
                        <w:t xml:space="preserve"> </w:t>
                      </w:r>
                      <w:r>
                        <w:rPr>
                          <w:b/>
                          <w:color w:val="3333CC"/>
                          <w:w w:val="90"/>
                          <w:sz w:val="28"/>
                        </w:rPr>
                        <w:t>personne</w:t>
                      </w:r>
                      <w:r>
                        <w:rPr>
                          <w:b/>
                          <w:color w:val="3333CC"/>
                          <w:spacing w:val="-36"/>
                          <w:w w:val="90"/>
                          <w:sz w:val="28"/>
                        </w:rPr>
                        <w:t xml:space="preserve"> </w:t>
                      </w:r>
                      <w:r>
                        <w:rPr>
                          <w:b/>
                          <w:color w:val="3333CC"/>
                          <w:w w:val="90"/>
                          <w:sz w:val="28"/>
                        </w:rPr>
                        <w:t>en</w:t>
                      </w:r>
                      <w:r>
                        <w:rPr>
                          <w:b/>
                          <w:color w:val="3333CC"/>
                          <w:spacing w:val="-37"/>
                          <w:w w:val="90"/>
                          <w:sz w:val="28"/>
                        </w:rPr>
                        <w:t xml:space="preserve"> </w:t>
                      </w:r>
                      <w:r>
                        <w:rPr>
                          <w:b/>
                          <w:color w:val="3333CC"/>
                          <w:w w:val="90"/>
                          <w:sz w:val="28"/>
                        </w:rPr>
                        <w:t>situation</w:t>
                      </w:r>
                      <w:r>
                        <w:rPr>
                          <w:b/>
                          <w:color w:val="3333CC"/>
                          <w:spacing w:val="-36"/>
                          <w:w w:val="90"/>
                          <w:sz w:val="28"/>
                        </w:rPr>
                        <w:t xml:space="preserve"> </w:t>
                      </w:r>
                      <w:r>
                        <w:rPr>
                          <w:b/>
                          <w:color w:val="3333CC"/>
                          <w:w w:val="90"/>
                          <w:sz w:val="28"/>
                        </w:rPr>
                        <w:t>de</w:t>
                      </w:r>
                      <w:r>
                        <w:rPr>
                          <w:b/>
                          <w:color w:val="3333CC"/>
                          <w:spacing w:val="-36"/>
                          <w:w w:val="90"/>
                          <w:sz w:val="28"/>
                        </w:rPr>
                        <w:t xml:space="preserve"> </w:t>
                      </w:r>
                      <w:r>
                        <w:rPr>
                          <w:b/>
                          <w:color w:val="3333CC"/>
                          <w:w w:val="90"/>
                          <w:sz w:val="28"/>
                        </w:rPr>
                        <w:t>handicap</w:t>
                      </w:r>
                      <w:r>
                        <w:rPr>
                          <w:b/>
                          <w:color w:val="3333CC"/>
                          <w:spacing w:val="-35"/>
                          <w:w w:val="90"/>
                          <w:sz w:val="28"/>
                        </w:rPr>
                        <w:t xml:space="preserve"> </w:t>
                      </w:r>
                      <w:r>
                        <w:rPr>
                          <w:b/>
                          <w:color w:val="3333CC"/>
                          <w:w w:val="90"/>
                          <w:sz w:val="28"/>
                        </w:rPr>
                        <w:t>psychique</w:t>
                      </w:r>
                      <w:r>
                        <w:rPr>
                          <w:b/>
                          <w:color w:val="3333CC"/>
                          <w:spacing w:val="-37"/>
                          <w:w w:val="90"/>
                          <w:sz w:val="28"/>
                        </w:rPr>
                        <w:t xml:space="preserve"> </w:t>
                      </w:r>
                      <w:r>
                        <w:rPr>
                          <w:b/>
                          <w:color w:val="3333CC"/>
                          <w:spacing w:val="-3"/>
                          <w:w w:val="90"/>
                          <w:sz w:val="28"/>
                        </w:rPr>
                        <w:t>est</w:t>
                      </w:r>
                      <w:r>
                        <w:rPr>
                          <w:b/>
                          <w:color w:val="3333CC"/>
                          <w:spacing w:val="-35"/>
                          <w:w w:val="90"/>
                          <w:sz w:val="28"/>
                        </w:rPr>
                        <w:t xml:space="preserve"> </w:t>
                      </w:r>
                      <w:r>
                        <w:rPr>
                          <w:b/>
                          <w:color w:val="3333CC"/>
                          <w:w w:val="90"/>
                          <w:sz w:val="28"/>
                        </w:rPr>
                        <w:t xml:space="preserve">une </w:t>
                      </w:r>
                      <w:r>
                        <w:rPr>
                          <w:b/>
                          <w:color w:val="3333CC"/>
                          <w:w w:val="85"/>
                          <w:sz w:val="28"/>
                        </w:rPr>
                        <w:t xml:space="preserve">personne singulière, </w:t>
                      </w:r>
                      <w:r>
                        <w:rPr>
                          <w:b/>
                          <w:color w:val="3333CC"/>
                          <w:spacing w:val="-3"/>
                          <w:w w:val="85"/>
                          <w:sz w:val="28"/>
                        </w:rPr>
                        <w:t xml:space="preserve">avec </w:t>
                      </w:r>
                      <w:r>
                        <w:rPr>
                          <w:b/>
                          <w:color w:val="3333CC"/>
                          <w:w w:val="85"/>
                          <w:sz w:val="28"/>
                        </w:rPr>
                        <w:t xml:space="preserve">ses limites, </w:t>
                      </w:r>
                      <w:r>
                        <w:rPr>
                          <w:b/>
                          <w:color w:val="3333CC"/>
                          <w:spacing w:val="-3"/>
                          <w:w w:val="85"/>
                          <w:sz w:val="28"/>
                        </w:rPr>
                        <w:t xml:space="preserve">ses </w:t>
                      </w:r>
                      <w:r>
                        <w:rPr>
                          <w:b/>
                          <w:color w:val="3333CC"/>
                          <w:w w:val="85"/>
                          <w:sz w:val="28"/>
                        </w:rPr>
                        <w:t xml:space="preserve">richesses humaines </w:t>
                      </w:r>
                      <w:r>
                        <w:rPr>
                          <w:b/>
                          <w:color w:val="3333CC"/>
                          <w:spacing w:val="-3"/>
                          <w:w w:val="85"/>
                          <w:sz w:val="28"/>
                        </w:rPr>
                        <w:t xml:space="preserve">et </w:t>
                      </w:r>
                      <w:r>
                        <w:rPr>
                          <w:b/>
                          <w:color w:val="3333CC"/>
                          <w:w w:val="85"/>
                          <w:sz w:val="28"/>
                        </w:rPr>
                        <w:t>ses</w:t>
                      </w:r>
                      <w:r>
                        <w:rPr>
                          <w:b/>
                          <w:color w:val="3333CC"/>
                          <w:spacing w:val="-12"/>
                          <w:w w:val="85"/>
                          <w:sz w:val="28"/>
                        </w:rPr>
                        <w:t xml:space="preserve"> </w:t>
                      </w:r>
                      <w:r>
                        <w:rPr>
                          <w:b/>
                          <w:color w:val="3333CC"/>
                          <w:w w:val="85"/>
                          <w:sz w:val="28"/>
                        </w:rPr>
                        <w:t>potentialités.</w:t>
                      </w:r>
                    </w:p>
                  </w:txbxContent>
                </v:textbox>
                <w10:wrap type="topAndBottom" anchorx="page"/>
              </v:shape>
            </w:pict>
          </mc:Fallback>
        </mc:AlternateContent>
      </w:r>
    </w:p>
    <w:p w14:paraId="607C8894" w14:textId="77777777" w:rsidR="00DF2832" w:rsidRPr="00215BC6" w:rsidRDefault="00DF2832" w:rsidP="00DF2832">
      <w:pPr>
        <w:pStyle w:val="Corpsdetexte"/>
        <w:ind w:left="0"/>
        <w:jc w:val="both"/>
        <w:rPr>
          <w:rFonts w:ascii="Trebuchet MS" w:hAnsi="Trebuchet MS"/>
          <w:b/>
          <w:sz w:val="20"/>
        </w:rPr>
      </w:pPr>
    </w:p>
    <w:p w14:paraId="58B100F5" w14:textId="77777777" w:rsidR="00DF2832" w:rsidRPr="00A51D29" w:rsidRDefault="00DF2832" w:rsidP="008E2AB6">
      <w:pPr>
        <w:pStyle w:val="Titre1"/>
        <w:widowControl w:val="0"/>
        <w:numPr>
          <w:ilvl w:val="0"/>
          <w:numId w:val="25"/>
        </w:numPr>
        <w:pBdr>
          <w:top w:val="none" w:sz="0" w:space="0" w:color="auto"/>
          <w:left w:val="none" w:sz="0" w:space="0" w:color="auto"/>
          <w:bottom w:val="none" w:sz="0" w:space="0" w:color="auto"/>
          <w:right w:val="none" w:sz="0" w:space="0" w:color="auto"/>
        </w:pBdr>
        <w:shd w:val="clear" w:color="auto" w:fill="auto"/>
        <w:tabs>
          <w:tab w:val="left" w:pos="535"/>
        </w:tabs>
        <w:autoSpaceDE w:val="0"/>
        <w:autoSpaceDN w:val="0"/>
        <w:spacing w:before="74" w:line="240" w:lineRule="auto"/>
        <w:ind w:hanging="314"/>
        <w:jc w:val="both"/>
        <w:rPr>
          <w:rFonts w:ascii="Calibri" w:hAnsi="Calibri" w:cs="Calibri"/>
        </w:rPr>
      </w:pPr>
      <w:bookmarkStart w:id="4" w:name="_Toc19714477"/>
      <w:bookmarkStart w:id="5" w:name="_Toc20928479"/>
      <w:bookmarkStart w:id="6" w:name="_Toc21073925"/>
      <w:bookmarkStart w:id="7" w:name="_Toc21424315"/>
      <w:bookmarkStart w:id="8" w:name="_Toc21424417"/>
      <w:r w:rsidRPr="00A51D29">
        <w:rPr>
          <w:rFonts w:ascii="Calibri" w:hAnsi="Calibri" w:cs="Calibri"/>
          <w:color w:val="001F5F"/>
          <w:w w:val="90"/>
        </w:rPr>
        <w:t>NOS</w:t>
      </w:r>
      <w:r w:rsidRPr="00A51D29">
        <w:rPr>
          <w:rFonts w:ascii="Calibri" w:hAnsi="Calibri" w:cs="Calibri"/>
          <w:color w:val="001F5F"/>
          <w:spacing w:val="-11"/>
          <w:w w:val="90"/>
        </w:rPr>
        <w:t xml:space="preserve"> </w:t>
      </w:r>
      <w:r w:rsidRPr="00A51D29">
        <w:rPr>
          <w:rFonts w:ascii="Calibri" w:hAnsi="Calibri" w:cs="Calibri"/>
          <w:color w:val="001F5F"/>
          <w:spacing w:val="-3"/>
          <w:w w:val="90"/>
        </w:rPr>
        <w:t>VALEURS</w:t>
      </w:r>
      <w:bookmarkEnd w:id="4"/>
      <w:bookmarkEnd w:id="5"/>
      <w:bookmarkEnd w:id="6"/>
      <w:bookmarkEnd w:id="7"/>
      <w:bookmarkEnd w:id="8"/>
    </w:p>
    <w:p w14:paraId="197EAC0B" w14:textId="77777777" w:rsidR="00DF2832" w:rsidRPr="00A51D29" w:rsidRDefault="00DF2832" w:rsidP="00DF2832">
      <w:pPr>
        <w:pStyle w:val="Corpsdetexte"/>
        <w:spacing w:before="1"/>
        <w:ind w:left="0"/>
        <w:jc w:val="both"/>
        <w:rPr>
          <w:rFonts w:ascii="Calibri" w:hAnsi="Calibri" w:cs="Calibri"/>
          <w:b/>
          <w:sz w:val="18"/>
          <w:szCs w:val="18"/>
        </w:rPr>
      </w:pPr>
    </w:p>
    <w:p w14:paraId="2B9AF132" w14:textId="77777777" w:rsidR="00DF2832" w:rsidRPr="00A51D29" w:rsidRDefault="00DF2832" w:rsidP="006A3E9B">
      <w:pPr>
        <w:pStyle w:val="Corpsdetexte"/>
        <w:spacing w:line="276" w:lineRule="auto"/>
        <w:ind w:left="221"/>
        <w:jc w:val="both"/>
        <w:rPr>
          <w:rFonts w:ascii="Calibri" w:hAnsi="Calibri" w:cs="Calibri"/>
        </w:rPr>
      </w:pPr>
      <w:r w:rsidRPr="00A51D29">
        <w:rPr>
          <w:rFonts w:ascii="Calibri" w:hAnsi="Calibri" w:cs="Calibri"/>
          <w:w w:val="95"/>
        </w:rPr>
        <w:t>L'association</w:t>
      </w:r>
      <w:r w:rsidRPr="00A51D29">
        <w:rPr>
          <w:rFonts w:ascii="Calibri" w:hAnsi="Calibri" w:cs="Calibri"/>
          <w:spacing w:val="-19"/>
          <w:w w:val="95"/>
        </w:rPr>
        <w:t xml:space="preserve"> </w:t>
      </w:r>
      <w:r w:rsidRPr="00A51D29">
        <w:rPr>
          <w:rFonts w:ascii="Calibri" w:hAnsi="Calibri" w:cs="Calibri"/>
          <w:w w:val="95"/>
        </w:rPr>
        <w:t>œuvre</w:t>
      </w:r>
      <w:r w:rsidRPr="00A51D29">
        <w:rPr>
          <w:rFonts w:ascii="Calibri" w:hAnsi="Calibri" w:cs="Calibri"/>
          <w:spacing w:val="-19"/>
          <w:w w:val="95"/>
        </w:rPr>
        <w:t xml:space="preserve"> </w:t>
      </w:r>
      <w:r w:rsidRPr="00A51D29">
        <w:rPr>
          <w:rFonts w:ascii="Calibri" w:hAnsi="Calibri" w:cs="Calibri"/>
          <w:w w:val="95"/>
        </w:rPr>
        <w:t>pour</w:t>
      </w:r>
      <w:r w:rsidRPr="00A51D29">
        <w:rPr>
          <w:rFonts w:ascii="Calibri" w:hAnsi="Calibri" w:cs="Calibri"/>
          <w:spacing w:val="-18"/>
          <w:w w:val="95"/>
        </w:rPr>
        <w:t xml:space="preserve"> </w:t>
      </w:r>
      <w:r w:rsidRPr="00A51D29">
        <w:rPr>
          <w:rFonts w:ascii="Calibri" w:hAnsi="Calibri" w:cs="Calibri"/>
          <w:w w:val="95"/>
        </w:rPr>
        <w:t>que</w:t>
      </w:r>
      <w:r w:rsidRPr="00A51D29">
        <w:rPr>
          <w:rFonts w:ascii="Calibri" w:hAnsi="Calibri" w:cs="Calibri"/>
          <w:spacing w:val="-18"/>
          <w:w w:val="95"/>
        </w:rPr>
        <w:t xml:space="preserve"> </w:t>
      </w:r>
      <w:r w:rsidRPr="00A51D29">
        <w:rPr>
          <w:rFonts w:ascii="Calibri" w:hAnsi="Calibri" w:cs="Calibri"/>
          <w:w w:val="95"/>
        </w:rPr>
        <w:t>la</w:t>
      </w:r>
      <w:r w:rsidRPr="00A51D29">
        <w:rPr>
          <w:rFonts w:ascii="Calibri" w:hAnsi="Calibri" w:cs="Calibri"/>
          <w:spacing w:val="-18"/>
          <w:w w:val="95"/>
        </w:rPr>
        <w:t xml:space="preserve"> </w:t>
      </w:r>
      <w:r w:rsidRPr="00A51D29">
        <w:rPr>
          <w:rFonts w:ascii="Calibri" w:hAnsi="Calibri" w:cs="Calibri"/>
          <w:w w:val="95"/>
        </w:rPr>
        <w:t>personne</w:t>
      </w:r>
      <w:r w:rsidRPr="00A51D29">
        <w:rPr>
          <w:rFonts w:ascii="Calibri" w:hAnsi="Calibri" w:cs="Calibri"/>
          <w:spacing w:val="-20"/>
          <w:w w:val="95"/>
        </w:rPr>
        <w:t xml:space="preserve"> </w:t>
      </w:r>
      <w:r w:rsidRPr="00A51D29">
        <w:rPr>
          <w:rFonts w:ascii="Calibri" w:hAnsi="Calibri" w:cs="Calibri"/>
          <w:w w:val="95"/>
        </w:rPr>
        <w:t>prenne</w:t>
      </w:r>
      <w:r w:rsidRPr="00A51D29">
        <w:rPr>
          <w:rFonts w:ascii="Calibri" w:hAnsi="Calibri" w:cs="Calibri"/>
          <w:spacing w:val="-17"/>
          <w:w w:val="95"/>
        </w:rPr>
        <w:t xml:space="preserve"> </w:t>
      </w:r>
      <w:r w:rsidRPr="00A51D29">
        <w:rPr>
          <w:rFonts w:ascii="Calibri" w:hAnsi="Calibri" w:cs="Calibri"/>
          <w:w w:val="95"/>
        </w:rPr>
        <w:t>toute</w:t>
      </w:r>
      <w:r w:rsidRPr="00A51D29">
        <w:rPr>
          <w:rFonts w:ascii="Calibri" w:hAnsi="Calibri" w:cs="Calibri"/>
          <w:spacing w:val="-17"/>
          <w:w w:val="95"/>
        </w:rPr>
        <w:t xml:space="preserve"> </w:t>
      </w:r>
      <w:r w:rsidRPr="00A51D29">
        <w:rPr>
          <w:rFonts w:ascii="Calibri" w:hAnsi="Calibri" w:cs="Calibri"/>
          <w:w w:val="95"/>
        </w:rPr>
        <w:t>sa</w:t>
      </w:r>
      <w:r w:rsidRPr="00A51D29">
        <w:rPr>
          <w:rFonts w:ascii="Calibri" w:hAnsi="Calibri" w:cs="Calibri"/>
          <w:spacing w:val="-19"/>
          <w:w w:val="95"/>
        </w:rPr>
        <w:t xml:space="preserve"> </w:t>
      </w:r>
      <w:r w:rsidRPr="00A51D29">
        <w:rPr>
          <w:rFonts w:ascii="Calibri" w:hAnsi="Calibri" w:cs="Calibri"/>
          <w:w w:val="95"/>
        </w:rPr>
        <w:t>place</w:t>
      </w:r>
      <w:r w:rsidRPr="00A51D29">
        <w:rPr>
          <w:rFonts w:ascii="Calibri" w:hAnsi="Calibri" w:cs="Calibri"/>
          <w:spacing w:val="-17"/>
          <w:w w:val="95"/>
        </w:rPr>
        <w:t xml:space="preserve"> </w:t>
      </w:r>
      <w:r w:rsidRPr="00A51D29">
        <w:rPr>
          <w:rFonts w:ascii="Calibri" w:hAnsi="Calibri" w:cs="Calibri"/>
          <w:w w:val="95"/>
        </w:rPr>
        <w:t>dans</w:t>
      </w:r>
      <w:r w:rsidRPr="00A51D29">
        <w:rPr>
          <w:rFonts w:ascii="Calibri" w:hAnsi="Calibri" w:cs="Calibri"/>
          <w:spacing w:val="-18"/>
          <w:w w:val="95"/>
        </w:rPr>
        <w:t xml:space="preserve"> </w:t>
      </w:r>
      <w:r w:rsidRPr="00A51D29">
        <w:rPr>
          <w:rFonts w:ascii="Calibri" w:hAnsi="Calibri" w:cs="Calibri"/>
          <w:w w:val="95"/>
        </w:rPr>
        <w:t>la</w:t>
      </w:r>
      <w:r w:rsidRPr="00A51D29">
        <w:rPr>
          <w:rFonts w:ascii="Calibri" w:hAnsi="Calibri" w:cs="Calibri"/>
          <w:spacing w:val="-18"/>
          <w:w w:val="95"/>
        </w:rPr>
        <w:t xml:space="preserve"> </w:t>
      </w:r>
      <w:r w:rsidRPr="00A51D29">
        <w:rPr>
          <w:rFonts w:ascii="Calibri" w:hAnsi="Calibri" w:cs="Calibri"/>
          <w:w w:val="95"/>
        </w:rPr>
        <w:t>cité</w:t>
      </w:r>
      <w:r w:rsidRPr="00A51D29">
        <w:rPr>
          <w:rFonts w:ascii="Calibri" w:hAnsi="Calibri" w:cs="Calibri"/>
          <w:spacing w:val="-19"/>
          <w:w w:val="95"/>
        </w:rPr>
        <w:t xml:space="preserve"> </w:t>
      </w:r>
      <w:r w:rsidRPr="00A51D29">
        <w:rPr>
          <w:rFonts w:ascii="Calibri" w:hAnsi="Calibri" w:cs="Calibri"/>
          <w:w w:val="95"/>
        </w:rPr>
        <w:t>et</w:t>
      </w:r>
      <w:r w:rsidRPr="00A51D29">
        <w:rPr>
          <w:rFonts w:ascii="Calibri" w:hAnsi="Calibri" w:cs="Calibri"/>
          <w:spacing w:val="-19"/>
          <w:w w:val="95"/>
        </w:rPr>
        <w:t xml:space="preserve"> </w:t>
      </w:r>
      <w:r w:rsidRPr="00A51D29">
        <w:rPr>
          <w:rFonts w:ascii="Calibri" w:hAnsi="Calibri" w:cs="Calibri"/>
          <w:w w:val="95"/>
        </w:rPr>
        <w:t>soit</w:t>
      </w:r>
      <w:r w:rsidRPr="00A51D29">
        <w:rPr>
          <w:rFonts w:ascii="Calibri" w:hAnsi="Calibri" w:cs="Calibri"/>
          <w:spacing w:val="-17"/>
          <w:w w:val="95"/>
        </w:rPr>
        <w:t xml:space="preserve"> </w:t>
      </w:r>
      <w:r w:rsidRPr="00A51D29">
        <w:rPr>
          <w:rFonts w:ascii="Calibri" w:hAnsi="Calibri" w:cs="Calibri"/>
          <w:w w:val="95"/>
        </w:rPr>
        <w:t>reconnue</w:t>
      </w:r>
      <w:r w:rsidRPr="00A51D29">
        <w:rPr>
          <w:rFonts w:ascii="Calibri" w:hAnsi="Calibri" w:cs="Calibri"/>
          <w:spacing w:val="-18"/>
          <w:w w:val="95"/>
        </w:rPr>
        <w:t xml:space="preserve"> </w:t>
      </w:r>
      <w:r w:rsidRPr="00A51D29">
        <w:rPr>
          <w:rFonts w:ascii="Calibri" w:hAnsi="Calibri" w:cs="Calibri"/>
          <w:w w:val="95"/>
        </w:rPr>
        <w:t>citoyenne</w:t>
      </w:r>
      <w:r w:rsidRPr="00A51D29">
        <w:rPr>
          <w:rFonts w:ascii="Calibri" w:hAnsi="Calibri" w:cs="Calibri"/>
          <w:spacing w:val="-19"/>
          <w:w w:val="95"/>
        </w:rPr>
        <w:t xml:space="preserve"> </w:t>
      </w:r>
      <w:r w:rsidRPr="00A51D29">
        <w:rPr>
          <w:rFonts w:ascii="Calibri" w:hAnsi="Calibri" w:cs="Calibri"/>
          <w:w w:val="95"/>
        </w:rPr>
        <w:t>à</w:t>
      </w:r>
      <w:r w:rsidRPr="00A51D29">
        <w:rPr>
          <w:rFonts w:ascii="Calibri" w:hAnsi="Calibri" w:cs="Calibri"/>
          <w:spacing w:val="-19"/>
          <w:w w:val="95"/>
        </w:rPr>
        <w:t xml:space="preserve"> </w:t>
      </w:r>
      <w:r w:rsidRPr="00A51D29">
        <w:rPr>
          <w:rFonts w:ascii="Calibri" w:hAnsi="Calibri" w:cs="Calibri"/>
          <w:w w:val="95"/>
        </w:rPr>
        <w:t xml:space="preserve">part </w:t>
      </w:r>
      <w:r w:rsidRPr="00A51D29">
        <w:rPr>
          <w:rFonts w:ascii="Calibri" w:hAnsi="Calibri" w:cs="Calibri"/>
        </w:rPr>
        <w:t>entière,</w:t>
      </w:r>
      <w:r w:rsidRPr="00A51D29">
        <w:rPr>
          <w:rFonts w:ascii="Calibri" w:hAnsi="Calibri" w:cs="Calibri"/>
          <w:spacing w:val="-16"/>
        </w:rPr>
        <w:t xml:space="preserve"> </w:t>
      </w:r>
      <w:r w:rsidRPr="00A51D29">
        <w:rPr>
          <w:rFonts w:ascii="Calibri" w:hAnsi="Calibri" w:cs="Calibri"/>
        </w:rPr>
        <w:t>à</w:t>
      </w:r>
      <w:r w:rsidRPr="00A51D29">
        <w:rPr>
          <w:rFonts w:ascii="Calibri" w:hAnsi="Calibri" w:cs="Calibri"/>
          <w:spacing w:val="-15"/>
        </w:rPr>
        <w:t xml:space="preserve"> </w:t>
      </w:r>
      <w:r w:rsidRPr="00A51D29">
        <w:rPr>
          <w:rFonts w:ascii="Calibri" w:hAnsi="Calibri" w:cs="Calibri"/>
        </w:rPr>
        <w:t>égalité</w:t>
      </w:r>
      <w:r w:rsidRPr="00A51D29">
        <w:rPr>
          <w:rFonts w:ascii="Calibri" w:hAnsi="Calibri" w:cs="Calibri"/>
          <w:spacing w:val="-13"/>
        </w:rPr>
        <w:t xml:space="preserve"> </w:t>
      </w:r>
      <w:r w:rsidRPr="00A51D29">
        <w:rPr>
          <w:rFonts w:ascii="Calibri" w:hAnsi="Calibri" w:cs="Calibri"/>
        </w:rPr>
        <w:t>de</w:t>
      </w:r>
      <w:r w:rsidRPr="00A51D29">
        <w:rPr>
          <w:rFonts w:ascii="Calibri" w:hAnsi="Calibri" w:cs="Calibri"/>
          <w:spacing w:val="-13"/>
        </w:rPr>
        <w:t xml:space="preserve"> </w:t>
      </w:r>
      <w:r w:rsidRPr="00A51D29">
        <w:rPr>
          <w:rFonts w:ascii="Calibri" w:hAnsi="Calibri" w:cs="Calibri"/>
        </w:rPr>
        <w:t>droits</w:t>
      </w:r>
      <w:r w:rsidRPr="00A51D29">
        <w:rPr>
          <w:rFonts w:ascii="Calibri" w:hAnsi="Calibri" w:cs="Calibri"/>
          <w:spacing w:val="-15"/>
        </w:rPr>
        <w:t xml:space="preserve"> </w:t>
      </w:r>
      <w:r w:rsidRPr="00A51D29">
        <w:rPr>
          <w:rFonts w:ascii="Calibri" w:hAnsi="Calibri" w:cs="Calibri"/>
        </w:rPr>
        <w:t>et</w:t>
      </w:r>
      <w:r w:rsidRPr="00A51D29">
        <w:rPr>
          <w:rFonts w:ascii="Calibri" w:hAnsi="Calibri" w:cs="Calibri"/>
          <w:spacing w:val="-13"/>
        </w:rPr>
        <w:t xml:space="preserve"> </w:t>
      </w:r>
      <w:r w:rsidRPr="00A51D29">
        <w:rPr>
          <w:rFonts w:ascii="Calibri" w:hAnsi="Calibri" w:cs="Calibri"/>
        </w:rPr>
        <w:t>de</w:t>
      </w:r>
      <w:r w:rsidRPr="00A51D29">
        <w:rPr>
          <w:rFonts w:ascii="Calibri" w:hAnsi="Calibri" w:cs="Calibri"/>
          <w:spacing w:val="-13"/>
        </w:rPr>
        <w:t xml:space="preserve"> </w:t>
      </w:r>
      <w:r w:rsidRPr="00A51D29">
        <w:rPr>
          <w:rFonts w:ascii="Calibri" w:hAnsi="Calibri" w:cs="Calibri"/>
        </w:rPr>
        <w:t>devoirs.</w:t>
      </w:r>
    </w:p>
    <w:p w14:paraId="7223E4C7" w14:textId="77777777" w:rsidR="00DF2832" w:rsidRPr="00A51D29" w:rsidRDefault="00DF2832" w:rsidP="006A3E9B">
      <w:pPr>
        <w:pStyle w:val="Corpsdetexte"/>
        <w:spacing w:line="276" w:lineRule="auto"/>
        <w:ind w:left="221"/>
        <w:jc w:val="both"/>
        <w:rPr>
          <w:rFonts w:ascii="Calibri" w:hAnsi="Calibri" w:cs="Calibri"/>
        </w:rPr>
      </w:pPr>
      <w:r w:rsidRPr="00A51D29">
        <w:rPr>
          <w:rFonts w:ascii="Calibri" w:hAnsi="Calibri" w:cs="Calibri"/>
        </w:rPr>
        <w:t>La</w:t>
      </w:r>
      <w:r w:rsidRPr="00A51D29">
        <w:rPr>
          <w:rFonts w:ascii="Calibri" w:hAnsi="Calibri" w:cs="Calibri"/>
          <w:spacing w:val="-27"/>
        </w:rPr>
        <w:t xml:space="preserve"> </w:t>
      </w:r>
      <w:r w:rsidRPr="00A51D29">
        <w:rPr>
          <w:rFonts w:ascii="Calibri" w:hAnsi="Calibri" w:cs="Calibri"/>
        </w:rPr>
        <w:t>citoyenneté</w:t>
      </w:r>
      <w:r w:rsidRPr="00A51D29">
        <w:rPr>
          <w:rFonts w:ascii="Calibri" w:hAnsi="Calibri" w:cs="Calibri"/>
          <w:spacing w:val="-27"/>
        </w:rPr>
        <w:t xml:space="preserve"> </w:t>
      </w:r>
      <w:r w:rsidRPr="00A51D29">
        <w:rPr>
          <w:rFonts w:ascii="Calibri" w:hAnsi="Calibri" w:cs="Calibri"/>
        </w:rPr>
        <w:t>implique</w:t>
      </w:r>
      <w:r w:rsidRPr="00A51D29">
        <w:rPr>
          <w:rFonts w:ascii="Calibri" w:hAnsi="Calibri" w:cs="Calibri"/>
          <w:spacing w:val="-27"/>
        </w:rPr>
        <w:t xml:space="preserve"> </w:t>
      </w:r>
      <w:r w:rsidRPr="00A51D29">
        <w:rPr>
          <w:rFonts w:ascii="Calibri" w:hAnsi="Calibri" w:cs="Calibri"/>
        </w:rPr>
        <w:t>le</w:t>
      </w:r>
      <w:r w:rsidRPr="00A51D29">
        <w:rPr>
          <w:rFonts w:ascii="Calibri" w:hAnsi="Calibri" w:cs="Calibri"/>
          <w:spacing w:val="-27"/>
        </w:rPr>
        <w:t xml:space="preserve"> </w:t>
      </w:r>
      <w:r w:rsidRPr="00A51D29">
        <w:rPr>
          <w:rFonts w:ascii="Calibri" w:hAnsi="Calibri" w:cs="Calibri"/>
        </w:rPr>
        <w:t>respect</w:t>
      </w:r>
      <w:r w:rsidRPr="00A51D29">
        <w:rPr>
          <w:rFonts w:ascii="Calibri" w:hAnsi="Calibri" w:cs="Calibri"/>
          <w:spacing w:val="-27"/>
        </w:rPr>
        <w:t xml:space="preserve"> </w:t>
      </w:r>
      <w:r w:rsidRPr="00A51D29">
        <w:rPr>
          <w:rFonts w:ascii="Calibri" w:hAnsi="Calibri" w:cs="Calibri"/>
        </w:rPr>
        <w:t>de</w:t>
      </w:r>
      <w:r w:rsidRPr="00A51D29">
        <w:rPr>
          <w:rFonts w:ascii="Calibri" w:hAnsi="Calibri" w:cs="Calibri"/>
          <w:spacing w:val="-27"/>
        </w:rPr>
        <w:t xml:space="preserve"> </w:t>
      </w:r>
      <w:r w:rsidRPr="00A51D29">
        <w:rPr>
          <w:rFonts w:ascii="Calibri" w:hAnsi="Calibri" w:cs="Calibri"/>
        </w:rPr>
        <w:t>la</w:t>
      </w:r>
      <w:r w:rsidRPr="00A51D29">
        <w:rPr>
          <w:rFonts w:ascii="Calibri" w:hAnsi="Calibri" w:cs="Calibri"/>
          <w:spacing w:val="-27"/>
        </w:rPr>
        <w:t xml:space="preserve"> </w:t>
      </w:r>
      <w:r w:rsidRPr="00A51D29">
        <w:rPr>
          <w:rFonts w:ascii="Calibri" w:hAnsi="Calibri" w:cs="Calibri"/>
        </w:rPr>
        <w:t>personne</w:t>
      </w:r>
      <w:r w:rsidRPr="00A51D29">
        <w:rPr>
          <w:rFonts w:ascii="Calibri" w:hAnsi="Calibri" w:cs="Calibri"/>
          <w:spacing w:val="-28"/>
        </w:rPr>
        <w:t xml:space="preserve"> </w:t>
      </w:r>
      <w:r w:rsidRPr="00A51D29">
        <w:rPr>
          <w:rFonts w:ascii="Calibri" w:hAnsi="Calibri" w:cs="Calibri"/>
        </w:rPr>
        <w:t>et</w:t>
      </w:r>
      <w:r w:rsidRPr="00A51D29">
        <w:rPr>
          <w:rFonts w:ascii="Calibri" w:hAnsi="Calibri" w:cs="Calibri"/>
          <w:spacing w:val="-28"/>
        </w:rPr>
        <w:t xml:space="preserve"> </w:t>
      </w:r>
      <w:r w:rsidRPr="00A51D29">
        <w:rPr>
          <w:rFonts w:ascii="Calibri" w:hAnsi="Calibri" w:cs="Calibri"/>
        </w:rPr>
        <w:t>une</w:t>
      </w:r>
      <w:r w:rsidRPr="00A51D29">
        <w:rPr>
          <w:rFonts w:ascii="Calibri" w:hAnsi="Calibri" w:cs="Calibri"/>
          <w:spacing w:val="-26"/>
        </w:rPr>
        <w:t xml:space="preserve"> </w:t>
      </w:r>
      <w:r w:rsidRPr="00A51D29">
        <w:rPr>
          <w:rFonts w:ascii="Calibri" w:hAnsi="Calibri" w:cs="Calibri"/>
        </w:rPr>
        <w:t>observance</w:t>
      </w:r>
      <w:r w:rsidRPr="00A51D29">
        <w:rPr>
          <w:rFonts w:ascii="Calibri" w:hAnsi="Calibri" w:cs="Calibri"/>
          <w:spacing w:val="-27"/>
        </w:rPr>
        <w:t xml:space="preserve"> </w:t>
      </w:r>
      <w:r w:rsidRPr="00A51D29">
        <w:rPr>
          <w:rFonts w:ascii="Calibri" w:hAnsi="Calibri" w:cs="Calibri"/>
        </w:rPr>
        <w:t>de</w:t>
      </w:r>
      <w:r w:rsidRPr="00A51D29">
        <w:rPr>
          <w:rFonts w:ascii="Calibri" w:hAnsi="Calibri" w:cs="Calibri"/>
          <w:spacing w:val="-26"/>
        </w:rPr>
        <w:t xml:space="preserve"> </w:t>
      </w:r>
      <w:r w:rsidRPr="00A51D29">
        <w:rPr>
          <w:rFonts w:ascii="Calibri" w:hAnsi="Calibri" w:cs="Calibri"/>
        </w:rPr>
        <w:t>la</w:t>
      </w:r>
      <w:r w:rsidRPr="00A51D29">
        <w:rPr>
          <w:rFonts w:ascii="Calibri" w:hAnsi="Calibri" w:cs="Calibri"/>
          <w:spacing w:val="-28"/>
        </w:rPr>
        <w:t xml:space="preserve"> </w:t>
      </w:r>
      <w:r w:rsidRPr="00A51D29">
        <w:rPr>
          <w:rFonts w:ascii="Calibri" w:hAnsi="Calibri" w:cs="Calibri"/>
        </w:rPr>
        <w:t>discrétion</w:t>
      </w:r>
      <w:r w:rsidRPr="00A51D29">
        <w:rPr>
          <w:rFonts w:ascii="Calibri" w:hAnsi="Calibri" w:cs="Calibri"/>
          <w:spacing w:val="-27"/>
        </w:rPr>
        <w:t xml:space="preserve"> </w:t>
      </w:r>
      <w:r w:rsidRPr="00A51D29">
        <w:rPr>
          <w:rFonts w:ascii="Calibri" w:hAnsi="Calibri" w:cs="Calibri"/>
        </w:rPr>
        <w:t>dans</w:t>
      </w:r>
      <w:r w:rsidRPr="00A51D29">
        <w:rPr>
          <w:rFonts w:ascii="Calibri" w:hAnsi="Calibri" w:cs="Calibri"/>
          <w:spacing w:val="-27"/>
        </w:rPr>
        <w:t xml:space="preserve"> </w:t>
      </w:r>
      <w:r w:rsidRPr="00A51D29">
        <w:rPr>
          <w:rFonts w:ascii="Calibri" w:hAnsi="Calibri" w:cs="Calibri"/>
        </w:rPr>
        <w:t>l'écoute</w:t>
      </w:r>
      <w:r w:rsidRPr="00A51D29">
        <w:rPr>
          <w:rFonts w:ascii="Calibri" w:hAnsi="Calibri" w:cs="Calibri"/>
          <w:spacing w:val="-26"/>
        </w:rPr>
        <w:t xml:space="preserve"> </w:t>
      </w:r>
      <w:r w:rsidRPr="00A51D29">
        <w:rPr>
          <w:rFonts w:ascii="Calibri" w:hAnsi="Calibri" w:cs="Calibri"/>
        </w:rPr>
        <w:t>de</w:t>
      </w:r>
      <w:r w:rsidRPr="00A51D29">
        <w:rPr>
          <w:rFonts w:ascii="Calibri" w:hAnsi="Calibri" w:cs="Calibri"/>
          <w:spacing w:val="-28"/>
        </w:rPr>
        <w:t xml:space="preserve"> </w:t>
      </w:r>
      <w:r w:rsidRPr="00A51D29">
        <w:rPr>
          <w:rFonts w:ascii="Calibri" w:hAnsi="Calibri" w:cs="Calibri"/>
        </w:rPr>
        <w:t xml:space="preserve">ses </w:t>
      </w:r>
      <w:r w:rsidRPr="00A51D29">
        <w:rPr>
          <w:rFonts w:ascii="Calibri" w:hAnsi="Calibri" w:cs="Calibri"/>
          <w:w w:val="95"/>
        </w:rPr>
        <w:t>besoins</w:t>
      </w:r>
      <w:r w:rsidRPr="00A51D29">
        <w:rPr>
          <w:rFonts w:ascii="Calibri" w:hAnsi="Calibri" w:cs="Calibri"/>
          <w:spacing w:val="-30"/>
          <w:w w:val="95"/>
        </w:rPr>
        <w:t xml:space="preserve"> </w:t>
      </w:r>
      <w:r w:rsidRPr="00A51D29">
        <w:rPr>
          <w:rFonts w:ascii="Calibri" w:hAnsi="Calibri" w:cs="Calibri"/>
          <w:w w:val="95"/>
        </w:rPr>
        <w:t>et</w:t>
      </w:r>
      <w:r w:rsidRPr="00A51D29">
        <w:rPr>
          <w:rFonts w:ascii="Calibri" w:hAnsi="Calibri" w:cs="Calibri"/>
          <w:spacing w:val="-27"/>
          <w:w w:val="95"/>
        </w:rPr>
        <w:t xml:space="preserve"> </w:t>
      </w:r>
      <w:r w:rsidRPr="00A51D29">
        <w:rPr>
          <w:rFonts w:ascii="Calibri" w:hAnsi="Calibri" w:cs="Calibri"/>
          <w:w w:val="95"/>
        </w:rPr>
        <w:t>de</w:t>
      </w:r>
      <w:r w:rsidRPr="00A51D29">
        <w:rPr>
          <w:rFonts w:ascii="Calibri" w:hAnsi="Calibri" w:cs="Calibri"/>
          <w:spacing w:val="-26"/>
          <w:w w:val="95"/>
        </w:rPr>
        <w:t xml:space="preserve"> </w:t>
      </w:r>
      <w:r w:rsidRPr="00A51D29">
        <w:rPr>
          <w:rFonts w:ascii="Calibri" w:hAnsi="Calibri" w:cs="Calibri"/>
          <w:w w:val="95"/>
        </w:rPr>
        <w:t>ses</w:t>
      </w:r>
      <w:r w:rsidRPr="00A51D29">
        <w:rPr>
          <w:rFonts w:ascii="Calibri" w:hAnsi="Calibri" w:cs="Calibri"/>
          <w:spacing w:val="-27"/>
          <w:w w:val="95"/>
        </w:rPr>
        <w:t xml:space="preserve"> </w:t>
      </w:r>
      <w:r w:rsidRPr="00A51D29">
        <w:rPr>
          <w:rFonts w:ascii="Calibri" w:hAnsi="Calibri" w:cs="Calibri"/>
          <w:w w:val="95"/>
        </w:rPr>
        <w:t>aspirations.</w:t>
      </w:r>
      <w:r w:rsidRPr="00A51D29">
        <w:rPr>
          <w:rFonts w:ascii="Calibri" w:hAnsi="Calibri" w:cs="Calibri"/>
          <w:spacing w:val="-27"/>
          <w:w w:val="95"/>
        </w:rPr>
        <w:t xml:space="preserve"> </w:t>
      </w:r>
      <w:r w:rsidRPr="00A51D29">
        <w:rPr>
          <w:rFonts w:ascii="Calibri" w:hAnsi="Calibri" w:cs="Calibri"/>
          <w:w w:val="95"/>
        </w:rPr>
        <w:t>Sa</w:t>
      </w:r>
      <w:r w:rsidRPr="00A51D29">
        <w:rPr>
          <w:rFonts w:ascii="Calibri" w:hAnsi="Calibri" w:cs="Calibri"/>
          <w:spacing w:val="-27"/>
          <w:w w:val="95"/>
        </w:rPr>
        <w:t xml:space="preserve"> </w:t>
      </w:r>
      <w:r w:rsidRPr="00A51D29">
        <w:rPr>
          <w:rFonts w:ascii="Calibri" w:hAnsi="Calibri" w:cs="Calibri"/>
          <w:w w:val="95"/>
        </w:rPr>
        <w:t>liberté</w:t>
      </w:r>
      <w:r w:rsidRPr="00A51D29">
        <w:rPr>
          <w:rFonts w:ascii="Calibri" w:hAnsi="Calibri" w:cs="Calibri"/>
          <w:spacing w:val="-29"/>
          <w:w w:val="95"/>
        </w:rPr>
        <w:t xml:space="preserve"> </w:t>
      </w:r>
      <w:r w:rsidRPr="00A51D29">
        <w:rPr>
          <w:rFonts w:ascii="Calibri" w:hAnsi="Calibri" w:cs="Calibri"/>
          <w:w w:val="95"/>
        </w:rPr>
        <w:t>sera</w:t>
      </w:r>
      <w:r w:rsidRPr="00A51D29">
        <w:rPr>
          <w:rFonts w:ascii="Calibri" w:hAnsi="Calibri" w:cs="Calibri"/>
          <w:spacing w:val="-28"/>
          <w:w w:val="95"/>
        </w:rPr>
        <w:t xml:space="preserve"> </w:t>
      </w:r>
      <w:r w:rsidRPr="00A51D29">
        <w:rPr>
          <w:rFonts w:ascii="Calibri" w:hAnsi="Calibri" w:cs="Calibri"/>
          <w:w w:val="95"/>
        </w:rPr>
        <w:t>respectée</w:t>
      </w:r>
      <w:r w:rsidRPr="00A51D29">
        <w:rPr>
          <w:rFonts w:ascii="Calibri" w:hAnsi="Calibri" w:cs="Calibri"/>
          <w:spacing w:val="-26"/>
          <w:w w:val="95"/>
        </w:rPr>
        <w:t xml:space="preserve"> </w:t>
      </w:r>
      <w:r w:rsidRPr="00A51D29">
        <w:rPr>
          <w:rFonts w:ascii="Calibri" w:hAnsi="Calibri" w:cs="Calibri"/>
          <w:w w:val="95"/>
        </w:rPr>
        <w:t>dans</w:t>
      </w:r>
      <w:r w:rsidRPr="00A51D29">
        <w:rPr>
          <w:rFonts w:ascii="Calibri" w:hAnsi="Calibri" w:cs="Calibri"/>
          <w:spacing w:val="-27"/>
          <w:w w:val="95"/>
        </w:rPr>
        <w:t xml:space="preserve"> </w:t>
      </w:r>
      <w:r w:rsidRPr="00A51D29">
        <w:rPr>
          <w:rFonts w:ascii="Calibri" w:hAnsi="Calibri" w:cs="Calibri"/>
          <w:w w:val="95"/>
        </w:rPr>
        <w:t>la</w:t>
      </w:r>
      <w:r w:rsidRPr="00A51D29">
        <w:rPr>
          <w:rFonts w:ascii="Calibri" w:hAnsi="Calibri" w:cs="Calibri"/>
          <w:spacing w:val="-28"/>
          <w:w w:val="95"/>
        </w:rPr>
        <w:t xml:space="preserve"> </w:t>
      </w:r>
      <w:r w:rsidRPr="00A51D29">
        <w:rPr>
          <w:rFonts w:ascii="Calibri" w:hAnsi="Calibri" w:cs="Calibri"/>
          <w:w w:val="95"/>
        </w:rPr>
        <w:t>co-construction</w:t>
      </w:r>
      <w:r w:rsidRPr="00A51D29">
        <w:rPr>
          <w:rFonts w:ascii="Calibri" w:hAnsi="Calibri" w:cs="Calibri"/>
          <w:spacing w:val="-29"/>
          <w:w w:val="95"/>
        </w:rPr>
        <w:t xml:space="preserve"> </w:t>
      </w:r>
      <w:r w:rsidRPr="00A51D29">
        <w:rPr>
          <w:rFonts w:ascii="Calibri" w:hAnsi="Calibri" w:cs="Calibri"/>
          <w:w w:val="95"/>
        </w:rPr>
        <w:t>de</w:t>
      </w:r>
      <w:r w:rsidRPr="00A51D29">
        <w:rPr>
          <w:rFonts w:ascii="Calibri" w:hAnsi="Calibri" w:cs="Calibri"/>
          <w:spacing w:val="-27"/>
          <w:w w:val="95"/>
        </w:rPr>
        <w:t xml:space="preserve"> </w:t>
      </w:r>
      <w:r w:rsidRPr="00A51D29">
        <w:rPr>
          <w:rFonts w:ascii="Calibri" w:hAnsi="Calibri" w:cs="Calibri"/>
          <w:w w:val="95"/>
        </w:rPr>
        <w:t>la</w:t>
      </w:r>
      <w:r w:rsidRPr="00A51D29">
        <w:rPr>
          <w:rFonts w:ascii="Calibri" w:hAnsi="Calibri" w:cs="Calibri"/>
          <w:spacing w:val="-28"/>
          <w:w w:val="95"/>
        </w:rPr>
        <w:t xml:space="preserve"> </w:t>
      </w:r>
      <w:r w:rsidRPr="00A51D29">
        <w:rPr>
          <w:rFonts w:ascii="Calibri" w:hAnsi="Calibri" w:cs="Calibri"/>
          <w:w w:val="95"/>
        </w:rPr>
        <w:t>réponse</w:t>
      </w:r>
      <w:r w:rsidRPr="00A51D29">
        <w:rPr>
          <w:rFonts w:ascii="Calibri" w:hAnsi="Calibri" w:cs="Calibri"/>
          <w:spacing w:val="-26"/>
          <w:w w:val="95"/>
        </w:rPr>
        <w:t xml:space="preserve"> </w:t>
      </w:r>
      <w:r w:rsidRPr="00A51D29">
        <w:rPr>
          <w:rFonts w:ascii="Calibri" w:hAnsi="Calibri" w:cs="Calibri"/>
          <w:w w:val="95"/>
        </w:rPr>
        <w:t>la</w:t>
      </w:r>
      <w:r w:rsidRPr="00A51D29">
        <w:rPr>
          <w:rFonts w:ascii="Calibri" w:hAnsi="Calibri" w:cs="Calibri"/>
          <w:spacing w:val="-30"/>
          <w:w w:val="95"/>
        </w:rPr>
        <w:t xml:space="preserve"> </w:t>
      </w:r>
      <w:r w:rsidRPr="00A51D29">
        <w:rPr>
          <w:rFonts w:ascii="Calibri" w:hAnsi="Calibri" w:cs="Calibri"/>
          <w:w w:val="95"/>
        </w:rPr>
        <w:t>mieux</w:t>
      </w:r>
      <w:r w:rsidRPr="00A51D29">
        <w:rPr>
          <w:rFonts w:ascii="Calibri" w:hAnsi="Calibri" w:cs="Calibri"/>
          <w:spacing w:val="-27"/>
          <w:w w:val="95"/>
        </w:rPr>
        <w:t xml:space="preserve"> </w:t>
      </w:r>
      <w:r w:rsidRPr="00A51D29">
        <w:rPr>
          <w:rFonts w:ascii="Calibri" w:hAnsi="Calibri" w:cs="Calibri"/>
          <w:w w:val="95"/>
        </w:rPr>
        <w:t xml:space="preserve">adaptée </w:t>
      </w:r>
      <w:r w:rsidRPr="00A51D29">
        <w:rPr>
          <w:rFonts w:ascii="Calibri" w:hAnsi="Calibri" w:cs="Calibri"/>
        </w:rPr>
        <w:t>à</w:t>
      </w:r>
      <w:r w:rsidRPr="00A51D29">
        <w:rPr>
          <w:rFonts w:ascii="Calibri" w:hAnsi="Calibri" w:cs="Calibri"/>
          <w:spacing w:val="-16"/>
        </w:rPr>
        <w:t xml:space="preserve"> </w:t>
      </w:r>
      <w:r w:rsidRPr="00A51D29">
        <w:rPr>
          <w:rFonts w:ascii="Calibri" w:hAnsi="Calibri" w:cs="Calibri"/>
        </w:rPr>
        <w:t>ses</w:t>
      </w:r>
      <w:r w:rsidRPr="00A51D29">
        <w:rPr>
          <w:rFonts w:ascii="Calibri" w:hAnsi="Calibri" w:cs="Calibri"/>
          <w:spacing w:val="-17"/>
        </w:rPr>
        <w:t xml:space="preserve"> </w:t>
      </w:r>
      <w:r w:rsidRPr="00A51D29">
        <w:rPr>
          <w:rFonts w:ascii="Calibri" w:hAnsi="Calibri" w:cs="Calibri"/>
        </w:rPr>
        <w:t>besoins,</w:t>
      </w:r>
      <w:r w:rsidRPr="00A51D29">
        <w:rPr>
          <w:rFonts w:ascii="Calibri" w:hAnsi="Calibri" w:cs="Calibri"/>
          <w:spacing w:val="-16"/>
        </w:rPr>
        <w:t xml:space="preserve"> </w:t>
      </w:r>
      <w:r w:rsidRPr="00A51D29">
        <w:rPr>
          <w:rFonts w:ascii="Calibri" w:hAnsi="Calibri" w:cs="Calibri"/>
        </w:rPr>
        <w:t>ouvrant</w:t>
      </w:r>
      <w:r w:rsidRPr="00A51D29">
        <w:rPr>
          <w:rFonts w:ascii="Calibri" w:hAnsi="Calibri" w:cs="Calibri"/>
          <w:spacing w:val="-17"/>
        </w:rPr>
        <w:t xml:space="preserve"> </w:t>
      </w:r>
      <w:r w:rsidRPr="00A51D29">
        <w:rPr>
          <w:rFonts w:ascii="Calibri" w:hAnsi="Calibri" w:cs="Calibri"/>
        </w:rPr>
        <w:t>vers</w:t>
      </w:r>
      <w:r w:rsidRPr="00A51D29">
        <w:rPr>
          <w:rFonts w:ascii="Calibri" w:hAnsi="Calibri" w:cs="Calibri"/>
          <w:spacing w:val="-17"/>
        </w:rPr>
        <w:t xml:space="preserve"> </w:t>
      </w:r>
      <w:r w:rsidRPr="00A51D29">
        <w:rPr>
          <w:rFonts w:ascii="Calibri" w:hAnsi="Calibri" w:cs="Calibri"/>
        </w:rPr>
        <w:t>un</w:t>
      </w:r>
      <w:r w:rsidRPr="00A51D29">
        <w:rPr>
          <w:rFonts w:ascii="Calibri" w:hAnsi="Calibri" w:cs="Calibri"/>
          <w:spacing w:val="-15"/>
        </w:rPr>
        <w:t xml:space="preserve"> </w:t>
      </w:r>
      <w:r w:rsidRPr="00A51D29">
        <w:rPr>
          <w:rFonts w:ascii="Calibri" w:hAnsi="Calibri" w:cs="Calibri"/>
        </w:rPr>
        <w:t>avenir</w:t>
      </w:r>
      <w:r w:rsidRPr="00A51D29">
        <w:rPr>
          <w:rFonts w:ascii="Calibri" w:hAnsi="Calibri" w:cs="Calibri"/>
          <w:spacing w:val="-16"/>
        </w:rPr>
        <w:t xml:space="preserve"> </w:t>
      </w:r>
      <w:r w:rsidRPr="00A51D29">
        <w:rPr>
          <w:rFonts w:ascii="Calibri" w:hAnsi="Calibri" w:cs="Calibri"/>
        </w:rPr>
        <w:t>possible.</w:t>
      </w:r>
    </w:p>
    <w:p w14:paraId="660C896C" w14:textId="77777777" w:rsidR="00DF2832" w:rsidRPr="00A51D29" w:rsidRDefault="00DF2832" w:rsidP="006A3E9B">
      <w:pPr>
        <w:pStyle w:val="Corpsdetexte"/>
        <w:spacing w:line="276" w:lineRule="auto"/>
        <w:ind w:left="221"/>
        <w:jc w:val="both"/>
        <w:rPr>
          <w:rFonts w:ascii="Calibri" w:hAnsi="Calibri" w:cs="Calibri"/>
        </w:rPr>
      </w:pPr>
      <w:r w:rsidRPr="00A51D29">
        <w:rPr>
          <w:rFonts w:ascii="Calibri" w:hAnsi="Calibri" w:cs="Calibri"/>
        </w:rPr>
        <w:t xml:space="preserve">Cela induit une approche humaine, une confiance réciproque et une grande attention à l'autre. </w:t>
      </w:r>
      <w:r w:rsidRPr="00A51D29">
        <w:rPr>
          <w:rFonts w:ascii="Calibri" w:hAnsi="Calibri" w:cs="Calibri"/>
          <w:w w:val="95"/>
        </w:rPr>
        <w:t>L'apprentissage</w:t>
      </w:r>
      <w:r w:rsidRPr="00A51D29">
        <w:rPr>
          <w:rFonts w:ascii="Calibri" w:hAnsi="Calibri" w:cs="Calibri"/>
          <w:spacing w:val="-12"/>
          <w:w w:val="95"/>
        </w:rPr>
        <w:t xml:space="preserve"> </w:t>
      </w:r>
      <w:r w:rsidRPr="00A51D29">
        <w:rPr>
          <w:rFonts w:ascii="Calibri" w:hAnsi="Calibri" w:cs="Calibri"/>
          <w:w w:val="95"/>
        </w:rPr>
        <w:t>de</w:t>
      </w:r>
      <w:r w:rsidRPr="00A51D29">
        <w:rPr>
          <w:rFonts w:ascii="Calibri" w:hAnsi="Calibri" w:cs="Calibri"/>
          <w:spacing w:val="-12"/>
          <w:w w:val="95"/>
        </w:rPr>
        <w:t xml:space="preserve"> </w:t>
      </w:r>
      <w:r w:rsidRPr="00A51D29">
        <w:rPr>
          <w:rFonts w:ascii="Calibri" w:hAnsi="Calibri" w:cs="Calibri"/>
          <w:w w:val="95"/>
        </w:rPr>
        <w:t>la</w:t>
      </w:r>
      <w:r w:rsidRPr="00A51D29">
        <w:rPr>
          <w:rFonts w:ascii="Calibri" w:hAnsi="Calibri" w:cs="Calibri"/>
          <w:spacing w:val="-13"/>
          <w:w w:val="95"/>
        </w:rPr>
        <w:t xml:space="preserve"> </w:t>
      </w:r>
      <w:r w:rsidRPr="00A51D29">
        <w:rPr>
          <w:rFonts w:ascii="Calibri" w:hAnsi="Calibri" w:cs="Calibri"/>
          <w:w w:val="95"/>
        </w:rPr>
        <w:t>citoyenneté</w:t>
      </w:r>
      <w:r w:rsidRPr="00A51D29">
        <w:rPr>
          <w:rFonts w:ascii="Calibri" w:hAnsi="Calibri" w:cs="Calibri"/>
          <w:spacing w:val="-11"/>
          <w:w w:val="95"/>
        </w:rPr>
        <w:t xml:space="preserve"> </w:t>
      </w:r>
      <w:r w:rsidRPr="00A51D29">
        <w:rPr>
          <w:rFonts w:ascii="Calibri" w:hAnsi="Calibri" w:cs="Calibri"/>
          <w:w w:val="95"/>
        </w:rPr>
        <w:t>se</w:t>
      </w:r>
      <w:r w:rsidRPr="00A51D29">
        <w:rPr>
          <w:rFonts w:ascii="Calibri" w:hAnsi="Calibri" w:cs="Calibri"/>
          <w:spacing w:val="-12"/>
          <w:w w:val="95"/>
        </w:rPr>
        <w:t xml:space="preserve"> </w:t>
      </w:r>
      <w:r w:rsidRPr="00A51D29">
        <w:rPr>
          <w:rFonts w:ascii="Calibri" w:hAnsi="Calibri" w:cs="Calibri"/>
          <w:w w:val="95"/>
        </w:rPr>
        <w:t>vivra</w:t>
      </w:r>
      <w:r w:rsidRPr="00A51D29">
        <w:rPr>
          <w:rFonts w:ascii="Calibri" w:hAnsi="Calibri" w:cs="Calibri"/>
          <w:spacing w:val="-10"/>
          <w:w w:val="95"/>
        </w:rPr>
        <w:t xml:space="preserve"> </w:t>
      </w:r>
      <w:r w:rsidRPr="00A51D29">
        <w:rPr>
          <w:rFonts w:ascii="Calibri" w:hAnsi="Calibri" w:cs="Calibri"/>
          <w:w w:val="95"/>
        </w:rPr>
        <w:t>dans</w:t>
      </w:r>
      <w:r w:rsidRPr="00A51D29">
        <w:rPr>
          <w:rFonts w:ascii="Calibri" w:hAnsi="Calibri" w:cs="Calibri"/>
          <w:spacing w:val="-13"/>
          <w:w w:val="95"/>
        </w:rPr>
        <w:t xml:space="preserve"> </w:t>
      </w:r>
      <w:r w:rsidRPr="00A51D29">
        <w:rPr>
          <w:rFonts w:ascii="Calibri" w:hAnsi="Calibri" w:cs="Calibri"/>
          <w:w w:val="95"/>
        </w:rPr>
        <w:t>l'entraide</w:t>
      </w:r>
      <w:r w:rsidRPr="00A51D29">
        <w:rPr>
          <w:rFonts w:ascii="Calibri" w:hAnsi="Calibri" w:cs="Calibri"/>
          <w:spacing w:val="-12"/>
          <w:w w:val="95"/>
        </w:rPr>
        <w:t xml:space="preserve"> </w:t>
      </w:r>
      <w:r w:rsidRPr="00A51D29">
        <w:rPr>
          <w:rFonts w:ascii="Calibri" w:hAnsi="Calibri" w:cs="Calibri"/>
          <w:w w:val="95"/>
        </w:rPr>
        <w:t>et</w:t>
      </w:r>
      <w:r w:rsidRPr="00A51D29">
        <w:rPr>
          <w:rFonts w:ascii="Calibri" w:hAnsi="Calibri" w:cs="Calibri"/>
          <w:spacing w:val="-12"/>
          <w:w w:val="95"/>
        </w:rPr>
        <w:t xml:space="preserve"> </w:t>
      </w:r>
      <w:r w:rsidRPr="00A51D29">
        <w:rPr>
          <w:rFonts w:ascii="Calibri" w:hAnsi="Calibri" w:cs="Calibri"/>
          <w:w w:val="95"/>
        </w:rPr>
        <w:t>la</w:t>
      </w:r>
      <w:r w:rsidRPr="00A51D29">
        <w:rPr>
          <w:rFonts w:ascii="Calibri" w:hAnsi="Calibri" w:cs="Calibri"/>
          <w:spacing w:val="-12"/>
          <w:w w:val="95"/>
        </w:rPr>
        <w:t xml:space="preserve"> </w:t>
      </w:r>
      <w:r w:rsidRPr="00A51D29">
        <w:rPr>
          <w:rFonts w:ascii="Calibri" w:hAnsi="Calibri" w:cs="Calibri"/>
          <w:w w:val="95"/>
        </w:rPr>
        <w:t>solidarité</w:t>
      </w:r>
      <w:r w:rsidRPr="00A51D29">
        <w:rPr>
          <w:rFonts w:ascii="Calibri" w:hAnsi="Calibri" w:cs="Calibri"/>
          <w:spacing w:val="-12"/>
          <w:w w:val="95"/>
        </w:rPr>
        <w:t xml:space="preserve"> </w:t>
      </w:r>
      <w:r w:rsidRPr="00A51D29">
        <w:rPr>
          <w:rFonts w:ascii="Calibri" w:hAnsi="Calibri" w:cs="Calibri"/>
          <w:w w:val="95"/>
        </w:rPr>
        <w:t>entre</w:t>
      </w:r>
      <w:r w:rsidRPr="00A51D29">
        <w:rPr>
          <w:rFonts w:ascii="Calibri" w:hAnsi="Calibri" w:cs="Calibri"/>
          <w:spacing w:val="-12"/>
          <w:w w:val="95"/>
        </w:rPr>
        <w:t xml:space="preserve"> </w:t>
      </w:r>
      <w:r w:rsidRPr="00A51D29">
        <w:rPr>
          <w:rFonts w:ascii="Calibri" w:hAnsi="Calibri" w:cs="Calibri"/>
          <w:w w:val="95"/>
        </w:rPr>
        <w:t>bénévoles</w:t>
      </w:r>
      <w:r w:rsidRPr="00A51D29">
        <w:rPr>
          <w:rFonts w:ascii="Calibri" w:hAnsi="Calibri" w:cs="Calibri"/>
          <w:spacing w:val="-12"/>
          <w:w w:val="95"/>
        </w:rPr>
        <w:t xml:space="preserve"> </w:t>
      </w:r>
      <w:r w:rsidRPr="00A51D29">
        <w:rPr>
          <w:rFonts w:ascii="Calibri" w:hAnsi="Calibri" w:cs="Calibri"/>
          <w:w w:val="95"/>
        </w:rPr>
        <w:t>et</w:t>
      </w:r>
      <w:r w:rsidRPr="00A51D29">
        <w:rPr>
          <w:rFonts w:ascii="Calibri" w:hAnsi="Calibri" w:cs="Calibri"/>
          <w:spacing w:val="-10"/>
          <w:w w:val="95"/>
        </w:rPr>
        <w:t xml:space="preserve"> </w:t>
      </w:r>
      <w:r w:rsidRPr="00A51D29">
        <w:rPr>
          <w:rFonts w:ascii="Calibri" w:hAnsi="Calibri" w:cs="Calibri"/>
          <w:w w:val="95"/>
        </w:rPr>
        <w:t>adhérents,</w:t>
      </w:r>
      <w:r w:rsidRPr="00A51D29">
        <w:rPr>
          <w:rFonts w:ascii="Calibri" w:hAnsi="Calibri" w:cs="Calibri"/>
          <w:spacing w:val="-13"/>
          <w:w w:val="95"/>
        </w:rPr>
        <w:t xml:space="preserve"> </w:t>
      </w:r>
      <w:r w:rsidRPr="00A51D29">
        <w:rPr>
          <w:rFonts w:ascii="Calibri" w:hAnsi="Calibri" w:cs="Calibri"/>
          <w:spacing w:val="-3"/>
          <w:w w:val="95"/>
        </w:rPr>
        <w:t xml:space="preserve">d’une </w:t>
      </w:r>
      <w:r w:rsidRPr="00A51D29">
        <w:rPr>
          <w:rFonts w:ascii="Calibri" w:hAnsi="Calibri" w:cs="Calibri"/>
        </w:rPr>
        <w:t>part,</w:t>
      </w:r>
      <w:r w:rsidRPr="00A51D29">
        <w:rPr>
          <w:rFonts w:ascii="Calibri" w:hAnsi="Calibri" w:cs="Calibri"/>
          <w:spacing w:val="-16"/>
        </w:rPr>
        <w:t xml:space="preserve"> </w:t>
      </w:r>
      <w:r w:rsidRPr="00A51D29">
        <w:rPr>
          <w:rFonts w:ascii="Calibri" w:hAnsi="Calibri" w:cs="Calibri"/>
        </w:rPr>
        <w:t>entre</w:t>
      </w:r>
      <w:r w:rsidRPr="00A51D29">
        <w:rPr>
          <w:rFonts w:ascii="Calibri" w:hAnsi="Calibri" w:cs="Calibri"/>
          <w:spacing w:val="-16"/>
        </w:rPr>
        <w:t xml:space="preserve"> </w:t>
      </w:r>
      <w:r w:rsidRPr="00A51D29">
        <w:rPr>
          <w:rFonts w:ascii="Calibri" w:hAnsi="Calibri" w:cs="Calibri"/>
        </w:rPr>
        <w:t>pairs</w:t>
      </w:r>
      <w:r w:rsidRPr="00A51D29">
        <w:rPr>
          <w:rFonts w:ascii="Calibri" w:hAnsi="Calibri" w:cs="Calibri"/>
          <w:spacing w:val="-15"/>
        </w:rPr>
        <w:t xml:space="preserve"> </w:t>
      </w:r>
      <w:r w:rsidRPr="00A51D29">
        <w:rPr>
          <w:rFonts w:ascii="Calibri" w:hAnsi="Calibri" w:cs="Calibri"/>
          <w:spacing w:val="-4"/>
        </w:rPr>
        <w:t>d’autre</w:t>
      </w:r>
      <w:r w:rsidRPr="00A51D29">
        <w:rPr>
          <w:rFonts w:ascii="Calibri" w:hAnsi="Calibri" w:cs="Calibri"/>
          <w:spacing w:val="-16"/>
        </w:rPr>
        <w:t xml:space="preserve"> </w:t>
      </w:r>
      <w:r w:rsidRPr="00A51D29">
        <w:rPr>
          <w:rFonts w:ascii="Calibri" w:hAnsi="Calibri" w:cs="Calibri"/>
        </w:rPr>
        <w:t>part</w:t>
      </w:r>
      <w:r w:rsidRPr="00A51D29">
        <w:rPr>
          <w:rFonts w:ascii="Calibri" w:hAnsi="Calibri" w:cs="Calibri"/>
          <w:spacing w:val="-15"/>
        </w:rPr>
        <w:t xml:space="preserve"> </w:t>
      </w:r>
      <w:r w:rsidRPr="00A51D29">
        <w:rPr>
          <w:rFonts w:ascii="Calibri" w:hAnsi="Calibri" w:cs="Calibri"/>
        </w:rPr>
        <w:t>avec</w:t>
      </w:r>
      <w:r w:rsidRPr="00A51D29">
        <w:rPr>
          <w:rFonts w:ascii="Calibri" w:hAnsi="Calibri" w:cs="Calibri"/>
          <w:spacing w:val="-18"/>
        </w:rPr>
        <w:t xml:space="preserve"> </w:t>
      </w:r>
      <w:r w:rsidRPr="00A51D29">
        <w:rPr>
          <w:rFonts w:ascii="Calibri" w:hAnsi="Calibri" w:cs="Calibri"/>
        </w:rPr>
        <w:t>le</w:t>
      </w:r>
      <w:r w:rsidRPr="00A51D29">
        <w:rPr>
          <w:rFonts w:ascii="Calibri" w:hAnsi="Calibri" w:cs="Calibri"/>
          <w:spacing w:val="-15"/>
        </w:rPr>
        <w:t xml:space="preserve"> </w:t>
      </w:r>
      <w:r w:rsidRPr="00A51D29">
        <w:rPr>
          <w:rFonts w:ascii="Calibri" w:hAnsi="Calibri" w:cs="Calibri"/>
        </w:rPr>
        <w:t>soutien</w:t>
      </w:r>
      <w:r w:rsidRPr="00A51D29">
        <w:rPr>
          <w:rFonts w:ascii="Calibri" w:hAnsi="Calibri" w:cs="Calibri"/>
          <w:spacing w:val="-17"/>
        </w:rPr>
        <w:t xml:space="preserve"> </w:t>
      </w:r>
      <w:r w:rsidRPr="00A51D29">
        <w:rPr>
          <w:rFonts w:ascii="Calibri" w:hAnsi="Calibri" w:cs="Calibri"/>
        </w:rPr>
        <w:t>des</w:t>
      </w:r>
      <w:r w:rsidRPr="00A51D29">
        <w:rPr>
          <w:rFonts w:ascii="Calibri" w:hAnsi="Calibri" w:cs="Calibri"/>
          <w:spacing w:val="-18"/>
        </w:rPr>
        <w:t xml:space="preserve"> </w:t>
      </w:r>
      <w:r w:rsidRPr="00A51D29">
        <w:rPr>
          <w:rFonts w:ascii="Calibri" w:hAnsi="Calibri" w:cs="Calibri"/>
        </w:rPr>
        <w:t>professionnels.</w:t>
      </w:r>
    </w:p>
    <w:p w14:paraId="0A00DA11" w14:textId="77777777" w:rsidR="00DF2832" w:rsidRPr="00A51D29" w:rsidRDefault="00DF2832" w:rsidP="006A3E9B">
      <w:pPr>
        <w:pStyle w:val="Corpsdetexte"/>
        <w:spacing w:line="276" w:lineRule="auto"/>
        <w:ind w:left="221"/>
        <w:jc w:val="both"/>
        <w:rPr>
          <w:rFonts w:ascii="Calibri" w:hAnsi="Calibri" w:cs="Calibri"/>
        </w:rPr>
      </w:pPr>
      <w:r w:rsidRPr="00A51D29">
        <w:rPr>
          <w:rFonts w:ascii="Calibri" w:hAnsi="Calibri" w:cs="Calibri"/>
        </w:rPr>
        <w:t>Nous affirmons que chaque personne est en capacité d'apporter sa contribution à la vie de la cité.</w:t>
      </w:r>
    </w:p>
    <w:p w14:paraId="5DBA6BE1" w14:textId="77777777" w:rsidR="00DF2832" w:rsidRPr="00A51D29" w:rsidRDefault="00DF2832" w:rsidP="00A51D29">
      <w:pPr>
        <w:pStyle w:val="Corpsdetexte"/>
        <w:ind w:left="0" w:right="2"/>
        <w:jc w:val="both"/>
        <w:rPr>
          <w:rFonts w:ascii="Calibri" w:hAnsi="Calibri" w:cs="Calibri"/>
        </w:rPr>
      </w:pPr>
    </w:p>
    <w:p w14:paraId="53C98F4C" w14:textId="77777777" w:rsidR="00DF2832" w:rsidRPr="00A51D29" w:rsidRDefault="00DF2832" w:rsidP="008E2AB6">
      <w:pPr>
        <w:pStyle w:val="Paragraphedeliste"/>
        <w:widowControl w:val="0"/>
        <w:numPr>
          <w:ilvl w:val="0"/>
          <w:numId w:val="26"/>
        </w:numPr>
        <w:autoSpaceDE w:val="0"/>
        <w:autoSpaceDN w:val="0"/>
        <w:spacing w:before="166" w:after="0" w:line="240" w:lineRule="auto"/>
        <w:ind w:right="2"/>
        <w:contextualSpacing w:val="0"/>
        <w:jc w:val="both"/>
        <w:rPr>
          <w:rFonts w:ascii="Calibri" w:hAnsi="Calibri" w:cs="Calibri"/>
          <w:sz w:val="22"/>
          <w:szCs w:val="22"/>
        </w:rPr>
      </w:pPr>
      <w:r w:rsidRPr="00A51D29">
        <w:rPr>
          <w:rFonts w:ascii="Calibri" w:hAnsi="Calibri" w:cs="Calibri"/>
          <w:b/>
          <w:color w:val="FF6600"/>
          <w:sz w:val="22"/>
          <w:szCs w:val="22"/>
        </w:rPr>
        <w:t xml:space="preserve">Un réseau de partenaires </w:t>
      </w:r>
      <w:r w:rsidRPr="00A51D29">
        <w:rPr>
          <w:rFonts w:ascii="Calibri" w:hAnsi="Calibri" w:cs="Calibri"/>
          <w:color w:val="FF6600"/>
          <w:sz w:val="22"/>
          <w:szCs w:val="22"/>
        </w:rPr>
        <w:t>:</w:t>
      </w:r>
    </w:p>
    <w:p w14:paraId="768B3A69" w14:textId="77777777" w:rsidR="00DF2832" w:rsidRPr="00A51D29" w:rsidRDefault="00DF2832" w:rsidP="00A51D29">
      <w:pPr>
        <w:pStyle w:val="Corpsdetexte"/>
        <w:spacing w:before="9"/>
        <w:ind w:left="0" w:right="2"/>
        <w:jc w:val="both"/>
        <w:rPr>
          <w:rFonts w:ascii="Calibri" w:hAnsi="Calibri" w:cs="Calibri"/>
        </w:rPr>
      </w:pPr>
    </w:p>
    <w:p w14:paraId="564CCC3F" w14:textId="77777777" w:rsidR="00DF2832" w:rsidRPr="00A51D29" w:rsidRDefault="00DF2832" w:rsidP="006A3E9B">
      <w:pPr>
        <w:pStyle w:val="Corpsdetexte"/>
        <w:spacing w:line="276" w:lineRule="auto"/>
        <w:ind w:left="275"/>
        <w:jc w:val="both"/>
        <w:rPr>
          <w:rFonts w:ascii="Calibri" w:hAnsi="Calibri" w:cs="Calibri"/>
        </w:rPr>
      </w:pPr>
      <w:r w:rsidRPr="00A51D29">
        <w:rPr>
          <w:rFonts w:ascii="Calibri" w:hAnsi="Calibri" w:cs="Calibri"/>
          <w:w w:val="95"/>
        </w:rPr>
        <w:t xml:space="preserve">La préoccupation majeure d’Espoir 54 est de mutualiser les savoirs pour accompagner ensemble, </w:t>
      </w:r>
      <w:r w:rsidRPr="00A51D29">
        <w:rPr>
          <w:rFonts w:ascii="Calibri" w:hAnsi="Calibri" w:cs="Calibri"/>
        </w:rPr>
        <w:t>partager l'information et améliorer les connaissances relatives à son action.</w:t>
      </w:r>
    </w:p>
    <w:p w14:paraId="5B4481B3" w14:textId="77777777" w:rsidR="00DF2832" w:rsidRPr="00A51D29" w:rsidRDefault="00DF2832" w:rsidP="006A3E9B">
      <w:pPr>
        <w:pStyle w:val="Corpsdetexte"/>
        <w:spacing w:line="276" w:lineRule="auto"/>
        <w:jc w:val="both"/>
        <w:rPr>
          <w:rFonts w:ascii="Calibri" w:hAnsi="Calibri" w:cs="Calibri"/>
        </w:rPr>
      </w:pPr>
      <w:r w:rsidRPr="00A51D29">
        <w:rPr>
          <w:rFonts w:ascii="Calibri" w:hAnsi="Calibri" w:cs="Calibri"/>
          <w:w w:val="95"/>
        </w:rPr>
        <w:t>Dès</w:t>
      </w:r>
      <w:r w:rsidRPr="00A51D29">
        <w:rPr>
          <w:rFonts w:ascii="Calibri" w:hAnsi="Calibri" w:cs="Calibri"/>
          <w:spacing w:val="-13"/>
          <w:w w:val="95"/>
        </w:rPr>
        <w:t xml:space="preserve"> </w:t>
      </w:r>
      <w:r w:rsidRPr="00A51D29">
        <w:rPr>
          <w:rFonts w:ascii="Calibri" w:hAnsi="Calibri" w:cs="Calibri"/>
          <w:w w:val="95"/>
        </w:rPr>
        <w:t>sa</w:t>
      </w:r>
      <w:r w:rsidRPr="00A51D29">
        <w:rPr>
          <w:rFonts w:ascii="Calibri" w:hAnsi="Calibri" w:cs="Calibri"/>
          <w:spacing w:val="-13"/>
          <w:w w:val="95"/>
        </w:rPr>
        <w:t xml:space="preserve"> </w:t>
      </w:r>
      <w:r w:rsidRPr="00A51D29">
        <w:rPr>
          <w:rFonts w:ascii="Calibri" w:hAnsi="Calibri" w:cs="Calibri"/>
          <w:w w:val="95"/>
        </w:rPr>
        <w:t>création,</w:t>
      </w:r>
      <w:r w:rsidRPr="00A51D29">
        <w:rPr>
          <w:rFonts w:ascii="Calibri" w:hAnsi="Calibri" w:cs="Calibri"/>
          <w:spacing w:val="-12"/>
          <w:w w:val="95"/>
        </w:rPr>
        <w:t xml:space="preserve"> </w:t>
      </w:r>
      <w:r w:rsidRPr="00A51D29">
        <w:rPr>
          <w:rFonts w:ascii="Calibri" w:hAnsi="Calibri" w:cs="Calibri"/>
          <w:w w:val="95"/>
        </w:rPr>
        <w:t>l'association,</w:t>
      </w:r>
      <w:r w:rsidRPr="00A51D29">
        <w:rPr>
          <w:rFonts w:ascii="Calibri" w:hAnsi="Calibri" w:cs="Calibri"/>
          <w:spacing w:val="-12"/>
          <w:w w:val="95"/>
        </w:rPr>
        <w:t xml:space="preserve"> </w:t>
      </w:r>
      <w:r w:rsidRPr="00A51D29">
        <w:rPr>
          <w:rFonts w:ascii="Calibri" w:hAnsi="Calibri" w:cs="Calibri"/>
          <w:w w:val="95"/>
        </w:rPr>
        <w:t>dans</w:t>
      </w:r>
      <w:r w:rsidRPr="00A51D29">
        <w:rPr>
          <w:rFonts w:ascii="Calibri" w:hAnsi="Calibri" w:cs="Calibri"/>
          <w:spacing w:val="-12"/>
          <w:w w:val="95"/>
        </w:rPr>
        <w:t xml:space="preserve"> </w:t>
      </w:r>
      <w:r w:rsidRPr="00A51D29">
        <w:rPr>
          <w:rFonts w:ascii="Calibri" w:hAnsi="Calibri" w:cs="Calibri"/>
          <w:w w:val="95"/>
        </w:rPr>
        <w:t>sa</w:t>
      </w:r>
      <w:r w:rsidRPr="00A51D29">
        <w:rPr>
          <w:rFonts w:ascii="Calibri" w:hAnsi="Calibri" w:cs="Calibri"/>
          <w:spacing w:val="-13"/>
          <w:w w:val="95"/>
        </w:rPr>
        <w:t xml:space="preserve"> </w:t>
      </w:r>
      <w:r w:rsidRPr="00A51D29">
        <w:rPr>
          <w:rFonts w:ascii="Calibri" w:hAnsi="Calibri" w:cs="Calibri"/>
          <w:w w:val="95"/>
        </w:rPr>
        <w:t>spécificité,</w:t>
      </w:r>
      <w:r w:rsidRPr="00A51D29">
        <w:rPr>
          <w:rFonts w:ascii="Calibri" w:hAnsi="Calibri" w:cs="Calibri"/>
          <w:spacing w:val="-13"/>
          <w:w w:val="95"/>
        </w:rPr>
        <w:t xml:space="preserve"> </w:t>
      </w:r>
      <w:r w:rsidRPr="00A51D29">
        <w:rPr>
          <w:rFonts w:ascii="Calibri" w:hAnsi="Calibri" w:cs="Calibri"/>
          <w:w w:val="95"/>
        </w:rPr>
        <w:t>a</w:t>
      </w:r>
      <w:r w:rsidRPr="00A51D29">
        <w:rPr>
          <w:rFonts w:ascii="Calibri" w:hAnsi="Calibri" w:cs="Calibri"/>
          <w:spacing w:val="-11"/>
          <w:w w:val="95"/>
        </w:rPr>
        <w:t xml:space="preserve"> </w:t>
      </w:r>
      <w:r w:rsidRPr="00A51D29">
        <w:rPr>
          <w:rFonts w:ascii="Calibri" w:hAnsi="Calibri" w:cs="Calibri"/>
          <w:w w:val="95"/>
        </w:rPr>
        <w:t>souhaité</w:t>
      </w:r>
      <w:r w:rsidRPr="00A51D29">
        <w:rPr>
          <w:rFonts w:ascii="Calibri" w:hAnsi="Calibri" w:cs="Calibri"/>
          <w:spacing w:val="-13"/>
          <w:w w:val="95"/>
        </w:rPr>
        <w:t xml:space="preserve"> </w:t>
      </w:r>
      <w:r w:rsidRPr="00A51D29">
        <w:rPr>
          <w:rFonts w:ascii="Calibri" w:hAnsi="Calibri" w:cs="Calibri"/>
          <w:w w:val="95"/>
        </w:rPr>
        <w:t>partager</w:t>
      </w:r>
      <w:r w:rsidRPr="00A51D29">
        <w:rPr>
          <w:rFonts w:ascii="Calibri" w:hAnsi="Calibri" w:cs="Calibri"/>
          <w:spacing w:val="-12"/>
          <w:w w:val="95"/>
        </w:rPr>
        <w:t xml:space="preserve"> </w:t>
      </w:r>
      <w:r w:rsidRPr="00A51D29">
        <w:rPr>
          <w:rFonts w:ascii="Calibri" w:hAnsi="Calibri" w:cs="Calibri"/>
          <w:w w:val="95"/>
        </w:rPr>
        <w:t>ses</w:t>
      </w:r>
      <w:r w:rsidRPr="00A51D29">
        <w:rPr>
          <w:rFonts w:ascii="Calibri" w:hAnsi="Calibri" w:cs="Calibri"/>
          <w:spacing w:val="-12"/>
          <w:w w:val="95"/>
        </w:rPr>
        <w:t xml:space="preserve"> </w:t>
      </w:r>
      <w:r w:rsidRPr="00A51D29">
        <w:rPr>
          <w:rFonts w:ascii="Calibri" w:hAnsi="Calibri" w:cs="Calibri"/>
          <w:w w:val="95"/>
        </w:rPr>
        <w:t>convictions</w:t>
      </w:r>
      <w:r w:rsidRPr="00A51D29">
        <w:rPr>
          <w:rFonts w:ascii="Calibri" w:hAnsi="Calibri" w:cs="Calibri"/>
          <w:spacing w:val="-14"/>
          <w:w w:val="95"/>
        </w:rPr>
        <w:t xml:space="preserve"> </w:t>
      </w:r>
      <w:r w:rsidRPr="00A51D29">
        <w:rPr>
          <w:rFonts w:ascii="Calibri" w:hAnsi="Calibri" w:cs="Calibri"/>
          <w:w w:val="95"/>
        </w:rPr>
        <w:t>et</w:t>
      </w:r>
      <w:r w:rsidRPr="00A51D29">
        <w:rPr>
          <w:rFonts w:ascii="Calibri" w:hAnsi="Calibri" w:cs="Calibri"/>
          <w:spacing w:val="-12"/>
          <w:w w:val="95"/>
        </w:rPr>
        <w:t xml:space="preserve"> </w:t>
      </w:r>
      <w:r w:rsidRPr="00A51D29">
        <w:rPr>
          <w:rFonts w:ascii="Calibri" w:hAnsi="Calibri" w:cs="Calibri"/>
          <w:w w:val="95"/>
        </w:rPr>
        <w:t>ses</w:t>
      </w:r>
      <w:r w:rsidRPr="00A51D29">
        <w:rPr>
          <w:rFonts w:ascii="Calibri" w:hAnsi="Calibri" w:cs="Calibri"/>
          <w:spacing w:val="-11"/>
          <w:w w:val="95"/>
        </w:rPr>
        <w:t xml:space="preserve"> </w:t>
      </w:r>
      <w:r w:rsidRPr="00A51D29">
        <w:rPr>
          <w:rFonts w:ascii="Calibri" w:hAnsi="Calibri" w:cs="Calibri"/>
          <w:spacing w:val="-3"/>
          <w:w w:val="95"/>
        </w:rPr>
        <w:t>savoirs</w:t>
      </w:r>
      <w:r w:rsidRPr="00A51D29">
        <w:rPr>
          <w:rFonts w:ascii="Calibri" w:hAnsi="Calibri" w:cs="Calibri"/>
          <w:spacing w:val="-12"/>
          <w:w w:val="95"/>
        </w:rPr>
        <w:t xml:space="preserve"> </w:t>
      </w:r>
      <w:r w:rsidRPr="00A51D29">
        <w:rPr>
          <w:rFonts w:ascii="Calibri" w:hAnsi="Calibri" w:cs="Calibri"/>
          <w:spacing w:val="-3"/>
          <w:w w:val="95"/>
        </w:rPr>
        <w:t>avec</w:t>
      </w:r>
      <w:r w:rsidRPr="00A51D29">
        <w:rPr>
          <w:rFonts w:ascii="Calibri" w:hAnsi="Calibri" w:cs="Calibri"/>
          <w:spacing w:val="-13"/>
          <w:w w:val="95"/>
        </w:rPr>
        <w:t xml:space="preserve"> </w:t>
      </w:r>
      <w:r w:rsidRPr="00A51D29">
        <w:rPr>
          <w:rFonts w:ascii="Calibri" w:hAnsi="Calibri" w:cs="Calibri"/>
          <w:w w:val="95"/>
        </w:rPr>
        <w:t xml:space="preserve">les </w:t>
      </w:r>
      <w:r w:rsidRPr="00A51D29">
        <w:rPr>
          <w:rFonts w:ascii="Calibri" w:hAnsi="Calibri" w:cs="Calibri"/>
        </w:rPr>
        <w:t>partenaires</w:t>
      </w:r>
      <w:r w:rsidRPr="00A51D29">
        <w:rPr>
          <w:rFonts w:ascii="Calibri" w:hAnsi="Calibri" w:cs="Calibri"/>
          <w:spacing w:val="-21"/>
        </w:rPr>
        <w:t xml:space="preserve"> </w:t>
      </w:r>
      <w:r w:rsidRPr="00A51D29">
        <w:rPr>
          <w:rFonts w:ascii="Calibri" w:hAnsi="Calibri" w:cs="Calibri"/>
        </w:rPr>
        <w:t>pour</w:t>
      </w:r>
      <w:r w:rsidRPr="00A51D29">
        <w:rPr>
          <w:rFonts w:ascii="Calibri" w:hAnsi="Calibri" w:cs="Calibri"/>
          <w:spacing w:val="-19"/>
        </w:rPr>
        <w:t xml:space="preserve"> </w:t>
      </w:r>
      <w:r w:rsidRPr="00A51D29">
        <w:rPr>
          <w:rFonts w:ascii="Calibri" w:hAnsi="Calibri" w:cs="Calibri"/>
        </w:rPr>
        <w:t>améliorer</w:t>
      </w:r>
      <w:r w:rsidRPr="00A51D29">
        <w:rPr>
          <w:rFonts w:ascii="Calibri" w:hAnsi="Calibri" w:cs="Calibri"/>
          <w:spacing w:val="-20"/>
        </w:rPr>
        <w:t xml:space="preserve"> </w:t>
      </w:r>
      <w:r w:rsidRPr="00A51D29">
        <w:rPr>
          <w:rFonts w:ascii="Calibri" w:hAnsi="Calibri" w:cs="Calibri"/>
        </w:rPr>
        <w:t>le</w:t>
      </w:r>
      <w:r w:rsidRPr="00A51D29">
        <w:rPr>
          <w:rFonts w:ascii="Calibri" w:hAnsi="Calibri" w:cs="Calibri"/>
          <w:spacing w:val="-18"/>
        </w:rPr>
        <w:t xml:space="preserve"> </w:t>
      </w:r>
      <w:r w:rsidRPr="00A51D29">
        <w:rPr>
          <w:rFonts w:ascii="Calibri" w:hAnsi="Calibri" w:cs="Calibri"/>
        </w:rPr>
        <w:t>parcours</w:t>
      </w:r>
      <w:r w:rsidRPr="00A51D29">
        <w:rPr>
          <w:rFonts w:ascii="Calibri" w:hAnsi="Calibri" w:cs="Calibri"/>
          <w:spacing w:val="-20"/>
        </w:rPr>
        <w:t xml:space="preserve"> </w:t>
      </w:r>
      <w:r w:rsidRPr="00A51D29">
        <w:rPr>
          <w:rFonts w:ascii="Calibri" w:hAnsi="Calibri" w:cs="Calibri"/>
        </w:rPr>
        <w:t>des</w:t>
      </w:r>
      <w:r w:rsidRPr="00A51D29">
        <w:rPr>
          <w:rFonts w:ascii="Calibri" w:hAnsi="Calibri" w:cs="Calibri"/>
          <w:spacing w:val="-19"/>
        </w:rPr>
        <w:t xml:space="preserve"> </w:t>
      </w:r>
      <w:r w:rsidRPr="00A51D29">
        <w:rPr>
          <w:rFonts w:ascii="Calibri" w:hAnsi="Calibri" w:cs="Calibri"/>
        </w:rPr>
        <w:t>personnes</w:t>
      </w:r>
      <w:r w:rsidRPr="00A51D29">
        <w:rPr>
          <w:rFonts w:ascii="Calibri" w:hAnsi="Calibri" w:cs="Calibri"/>
          <w:spacing w:val="-20"/>
        </w:rPr>
        <w:t xml:space="preserve"> </w:t>
      </w:r>
      <w:r w:rsidRPr="00A51D29">
        <w:rPr>
          <w:rFonts w:ascii="Calibri" w:hAnsi="Calibri" w:cs="Calibri"/>
        </w:rPr>
        <w:t>accompagnées.</w:t>
      </w:r>
    </w:p>
    <w:p w14:paraId="6E3090AF" w14:textId="71B758E9" w:rsidR="00DF2832" w:rsidRPr="00A51D29" w:rsidRDefault="00DF2832" w:rsidP="006A3E9B">
      <w:pPr>
        <w:pStyle w:val="Corpsdetexte"/>
        <w:spacing w:line="276" w:lineRule="auto"/>
        <w:jc w:val="both"/>
        <w:rPr>
          <w:rFonts w:ascii="Calibri" w:hAnsi="Calibri" w:cs="Calibri"/>
        </w:rPr>
      </w:pPr>
      <w:r w:rsidRPr="00A51D29">
        <w:rPr>
          <w:rFonts w:ascii="Calibri" w:hAnsi="Calibri" w:cs="Calibri"/>
          <w:w w:val="95"/>
        </w:rPr>
        <w:t>Espoir 54 considère que l'environnement des personnes, - familles et proc</w:t>
      </w:r>
      <w:r w:rsidR="006A3E9B">
        <w:rPr>
          <w:rFonts w:ascii="Calibri" w:hAnsi="Calibri" w:cs="Calibri"/>
          <w:w w:val="95"/>
        </w:rPr>
        <w:t>hes, soignants, secteur médico-</w:t>
      </w:r>
      <w:r w:rsidRPr="00A51D29">
        <w:rPr>
          <w:rFonts w:ascii="Calibri" w:hAnsi="Calibri" w:cs="Calibri"/>
        </w:rPr>
        <w:t>social,</w:t>
      </w:r>
      <w:r w:rsidRPr="00A51D29">
        <w:rPr>
          <w:rFonts w:ascii="Calibri" w:hAnsi="Calibri" w:cs="Calibri"/>
          <w:spacing w:val="-21"/>
        </w:rPr>
        <w:t xml:space="preserve"> </w:t>
      </w:r>
      <w:r w:rsidRPr="00A51D29">
        <w:rPr>
          <w:rFonts w:ascii="Calibri" w:hAnsi="Calibri" w:cs="Calibri"/>
        </w:rPr>
        <w:t>tissu</w:t>
      </w:r>
      <w:r w:rsidRPr="00A51D29">
        <w:rPr>
          <w:rFonts w:ascii="Calibri" w:hAnsi="Calibri" w:cs="Calibri"/>
          <w:spacing w:val="-22"/>
        </w:rPr>
        <w:t xml:space="preserve"> </w:t>
      </w:r>
      <w:r w:rsidRPr="00A51D29">
        <w:rPr>
          <w:rFonts w:ascii="Calibri" w:hAnsi="Calibri" w:cs="Calibri"/>
        </w:rPr>
        <w:t>associatif</w:t>
      </w:r>
      <w:r w:rsidRPr="00A51D29">
        <w:rPr>
          <w:rFonts w:ascii="Calibri" w:hAnsi="Calibri" w:cs="Calibri"/>
          <w:spacing w:val="-21"/>
        </w:rPr>
        <w:t xml:space="preserve"> </w:t>
      </w:r>
      <w:r w:rsidRPr="00A51D29">
        <w:rPr>
          <w:rFonts w:ascii="Calibri" w:hAnsi="Calibri" w:cs="Calibri"/>
        </w:rPr>
        <w:t>et</w:t>
      </w:r>
      <w:r w:rsidRPr="00A51D29">
        <w:rPr>
          <w:rFonts w:ascii="Calibri" w:hAnsi="Calibri" w:cs="Calibri"/>
          <w:spacing w:val="-21"/>
        </w:rPr>
        <w:t xml:space="preserve"> </w:t>
      </w:r>
      <w:r w:rsidRPr="00A51D29">
        <w:rPr>
          <w:rFonts w:ascii="Calibri" w:hAnsi="Calibri" w:cs="Calibri"/>
        </w:rPr>
        <w:t>acteurs</w:t>
      </w:r>
      <w:r w:rsidRPr="00A51D29">
        <w:rPr>
          <w:rFonts w:ascii="Calibri" w:hAnsi="Calibri" w:cs="Calibri"/>
          <w:spacing w:val="-21"/>
        </w:rPr>
        <w:t xml:space="preserve"> </w:t>
      </w:r>
      <w:r w:rsidR="006A3E9B">
        <w:rPr>
          <w:rFonts w:ascii="Calibri" w:hAnsi="Calibri" w:cs="Calibri"/>
        </w:rPr>
        <w:t xml:space="preserve">économiques… - </w:t>
      </w:r>
      <w:r w:rsidRPr="00A51D29">
        <w:rPr>
          <w:rFonts w:ascii="Calibri" w:hAnsi="Calibri" w:cs="Calibri"/>
        </w:rPr>
        <w:t>doit</w:t>
      </w:r>
      <w:r w:rsidRPr="00A51D29">
        <w:rPr>
          <w:rFonts w:ascii="Calibri" w:hAnsi="Calibri" w:cs="Calibri"/>
          <w:spacing w:val="-21"/>
        </w:rPr>
        <w:t xml:space="preserve"> </w:t>
      </w:r>
      <w:r w:rsidRPr="00A51D29">
        <w:rPr>
          <w:rFonts w:ascii="Calibri" w:hAnsi="Calibri" w:cs="Calibri"/>
        </w:rPr>
        <w:t>être</w:t>
      </w:r>
      <w:r w:rsidRPr="00A51D29">
        <w:rPr>
          <w:rFonts w:ascii="Calibri" w:hAnsi="Calibri" w:cs="Calibri"/>
          <w:spacing w:val="-20"/>
        </w:rPr>
        <w:t xml:space="preserve"> </w:t>
      </w:r>
      <w:r w:rsidRPr="00A51D29">
        <w:rPr>
          <w:rFonts w:ascii="Calibri" w:hAnsi="Calibri" w:cs="Calibri"/>
        </w:rPr>
        <w:t>pris</w:t>
      </w:r>
      <w:r w:rsidRPr="00A51D29">
        <w:rPr>
          <w:rFonts w:ascii="Calibri" w:hAnsi="Calibri" w:cs="Calibri"/>
          <w:spacing w:val="-20"/>
        </w:rPr>
        <w:t xml:space="preserve"> </w:t>
      </w:r>
      <w:r w:rsidRPr="00A51D29">
        <w:rPr>
          <w:rFonts w:ascii="Calibri" w:hAnsi="Calibri" w:cs="Calibri"/>
        </w:rPr>
        <w:t>en</w:t>
      </w:r>
      <w:r w:rsidRPr="00A51D29">
        <w:rPr>
          <w:rFonts w:ascii="Calibri" w:hAnsi="Calibri" w:cs="Calibri"/>
          <w:spacing w:val="-21"/>
        </w:rPr>
        <w:t xml:space="preserve"> </w:t>
      </w:r>
      <w:r w:rsidRPr="00A51D29">
        <w:rPr>
          <w:rFonts w:ascii="Calibri" w:hAnsi="Calibri" w:cs="Calibri"/>
        </w:rPr>
        <w:t>compte.</w:t>
      </w:r>
      <w:r w:rsidRPr="00A51D29">
        <w:rPr>
          <w:rFonts w:ascii="Calibri" w:hAnsi="Calibri" w:cs="Calibri"/>
          <w:spacing w:val="-21"/>
        </w:rPr>
        <w:t xml:space="preserve"> </w:t>
      </w:r>
      <w:r w:rsidRPr="00A51D29">
        <w:rPr>
          <w:rFonts w:ascii="Calibri" w:hAnsi="Calibri" w:cs="Calibri"/>
        </w:rPr>
        <w:t>Il</w:t>
      </w:r>
      <w:r w:rsidRPr="00A51D29">
        <w:rPr>
          <w:rFonts w:ascii="Calibri" w:hAnsi="Calibri" w:cs="Calibri"/>
          <w:spacing w:val="-21"/>
        </w:rPr>
        <w:t xml:space="preserve"> </w:t>
      </w:r>
      <w:r w:rsidRPr="00A51D29">
        <w:rPr>
          <w:rFonts w:ascii="Calibri" w:hAnsi="Calibri" w:cs="Calibri"/>
        </w:rPr>
        <w:t>contribue</w:t>
      </w:r>
      <w:r w:rsidRPr="00A51D29">
        <w:rPr>
          <w:rFonts w:ascii="Calibri" w:hAnsi="Calibri" w:cs="Calibri"/>
          <w:spacing w:val="-18"/>
        </w:rPr>
        <w:t xml:space="preserve"> </w:t>
      </w:r>
      <w:r w:rsidRPr="00A51D29">
        <w:rPr>
          <w:rFonts w:ascii="Calibri" w:hAnsi="Calibri" w:cs="Calibri"/>
        </w:rPr>
        <w:t>au</w:t>
      </w:r>
      <w:r w:rsidRPr="00A51D29">
        <w:rPr>
          <w:rFonts w:ascii="Calibri" w:hAnsi="Calibri" w:cs="Calibri"/>
          <w:spacing w:val="-23"/>
        </w:rPr>
        <w:t xml:space="preserve"> </w:t>
      </w:r>
      <w:r w:rsidRPr="00A51D29">
        <w:rPr>
          <w:rFonts w:ascii="Calibri" w:hAnsi="Calibri" w:cs="Calibri"/>
        </w:rPr>
        <w:t>mieux-être</w:t>
      </w:r>
      <w:r w:rsidRPr="00A51D29">
        <w:rPr>
          <w:rFonts w:ascii="Calibri" w:hAnsi="Calibri" w:cs="Calibri"/>
          <w:spacing w:val="-19"/>
        </w:rPr>
        <w:t xml:space="preserve"> </w:t>
      </w:r>
      <w:r w:rsidRPr="00A51D29">
        <w:rPr>
          <w:rFonts w:ascii="Calibri" w:hAnsi="Calibri" w:cs="Calibri"/>
          <w:spacing w:val="-2"/>
        </w:rPr>
        <w:t xml:space="preserve">des </w:t>
      </w:r>
      <w:r w:rsidRPr="00A51D29">
        <w:rPr>
          <w:rFonts w:ascii="Calibri" w:hAnsi="Calibri" w:cs="Calibri"/>
        </w:rPr>
        <w:t>bénéficiaires.</w:t>
      </w:r>
    </w:p>
    <w:p w14:paraId="582B6F8D" w14:textId="77777777" w:rsidR="00DF2832" w:rsidRPr="00A51D29" w:rsidRDefault="00DF2832" w:rsidP="006A3E9B">
      <w:pPr>
        <w:pStyle w:val="Corpsdetexte"/>
        <w:spacing w:line="276" w:lineRule="auto"/>
        <w:jc w:val="both"/>
        <w:rPr>
          <w:rFonts w:ascii="Calibri" w:hAnsi="Calibri" w:cs="Calibri"/>
        </w:rPr>
      </w:pPr>
      <w:r w:rsidRPr="00A51D29">
        <w:rPr>
          <w:rFonts w:ascii="Calibri" w:hAnsi="Calibri" w:cs="Calibri"/>
        </w:rPr>
        <w:t>Nous</w:t>
      </w:r>
      <w:r w:rsidRPr="00A51D29">
        <w:rPr>
          <w:rFonts w:ascii="Calibri" w:hAnsi="Calibri" w:cs="Calibri"/>
          <w:spacing w:val="-38"/>
        </w:rPr>
        <w:t xml:space="preserve"> </w:t>
      </w:r>
      <w:r w:rsidRPr="00A51D29">
        <w:rPr>
          <w:rFonts w:ascii="Calibri" w:hAnsi="Calibri" w:cs="Calibri"/>
        </w:rPr>
        <w:t>souhaitons</w:t>
      </w:r>
      <w:r w:rsidRPr="00A51D29">
        <w:rPr>
          <w:rFonts w:ascii="Calibri" w:hAnsi="Calibri" w:cs="Calibri"/>
          <w:spacing w:val="-38"/>
        </w:rPr>
        <w:t xml:space="preserve"> </w:t>
      </w:r>
      <w:r w:rsidRPr="00A51D29">
        <w:rPr>
          <w:rFonts w:ascii="Calibri" w:hAnsi="Calibri" w:cs="Calibri"/>
        </w:rPr>
        <w:t>travailler</w:t>
      </w:r>
      <w:r w:rsidRPr="00A51D29">
        <w:rPr>
          <w:rFonts w:ascii="Calibri" w:hAnsi="Calibri" w:cs="Calibri"/>
          <w:spacing w:val="-40"/>
        </w:rPr>
        <w:t xml:space="preserve"> </w:t>
      </w:r>
      <w:r w:rsidRPr="00A51D29">
        <w:rPr>
          <w:rFonts w:ascii="Calibri" w:hAnsi="Calibri" w:cs="Calibri"/>
        </w:rPr>
        <w:t>avec</w:t>
      </w:r>
      <w:r w:rsidRPr="00A51D29">
        <w:rPr>
          <w:rFonts w:ascii="Calibri" w:hAnsi="Calibri" w:cs="Calibri"/>
          <w:spacing w:val="-37"/>
        </w:rPr>
        <w:t xml:space="preserve"> </w:t>
      </w:r>
      <w:r w:rsidRPr="00A51D29">
        <w:rPr>
          <w:rFonts w:ascii="Calibri" w:hAnsi="Calibri" w:cs="Calibri"/>
        </w:rPr>
        <w:t>nos</w:t>
      </w:r>
      <w:r w:rsidRPr="00A51D29">
        <w:rPr>
          <w:rFonts w:ascii="Calibri" w:hAnsi="Calibri" w:cs="Calibri"/>
          <w:spacing w:val="-39"/>
        </w:rPr>
        <w:t xml:space="preserve"> </w:t>
      </w:r>
      <w:r w:rsidRPr="00A51D29">
        <w:rPr>
          <w:rFonts w:ascii="Calibri" w:hAnsi="Calibri" w:cs="Calibri"/>
        </w:rPr>
        <w:t>tutelles</w:t>
      </w:r>
      <w:r w:rsidRPr="00A51D29">
        <w:rPr>
          <w:rFonts w:ascii="Calibri" w:hAnsi="Calibri" w:cs="Calibri"/>
          <w:spacing w:val="-39"/>
        </w:rPr>
        <w:t xml:space="preserve"> </w:t>
      </w:r>
      <w:r w:rsidRPr="00A51D29">
        <w:rPr>
          <w:rFonts w:ascii="Calibri" w:hAnsi="Calibri" w:cs="Calibri"/>
        </w:rPr>
        <w:t>et</w:t>
      </w:r>
      <w:r w:rsidRPr="00A51D29">
        <w:rPr>
          <w:rFonts w:ascii="Calibri" w:hAnsi="Calibri" w:cs="Calibri"/>
          <w:spacing w:val="-39"/>
        </w:rPr>
        <w:t xml:space="preserve"> </w:t>
      </w:r>
      <w:r w:rsidRPr="00A51D29">
        <w:rPr>
          <w:rFonts w:ascii="Calibri" w:hAnsi="Calibri" w:cs="Calibri"/>
        </w:rPr>
        <w:t>nos</w:t>
      </w:r>
      <w:r w:rsidRPr="00A51D29">
        <w:rPr>
          <w:rFonts w:ascii="Calibri" w:hAnsi="Calibri" w:cs="Calibri"/>
          <w:spacing w:val="-39"/>
        </w:rPr>
        <w:t xml:space="preserve"> </w:t>
      </w:r>
      <w:r w:rsidRPr="00A51D29">
        <w:rPr>
          <w:rFonts w:ascii="Calibri" w:hAnsi="Calibri" w:cs="Calibri"/>
        </w:rPr>
        <w:t>financeurs</w:t>
      </w:r>
      <w:r w:rsidRPr="00A51D29">
        <w:rPr>
          <w:rFonts w:ascii="Calibri" w:hAnsi="Calibri" w:cs="Calibri"/>
          <w:spacing w:val="-37"/>
        </w:rPr>
        <w:t xml:space="preserve"> </w:t>
      </w:r>
      <w:r w:rsidRPr="00A51D29">
        <w:rPr>
          <w:rFonts w:ascii="Calibri" w:hAnsi="Calibri" w:cs="Calibri"/>
        </w:rPr>
        <w:t>dans</w:t>
      </w:r>
      <w:r w:rsidRPr="00A51D29">
        <w:rPr>
          <w:rFonts w:ascii="Calibri" w:hAnsi="Calibri" w:cs="Calibri"/>
          <w:spacing w:val="-38"/>
        </w:rPr>
        <w:t xml:space="preserve"> </w:t>
      </w:r>
      <w:r w:rsidRPr="00A51D29">
        <w:rPr>
          <w:rFonts w:ascii="Calibri" w:hAnsi="Calibri" w:cs="Calibri"/>
        </w:rPr>
        <w:t>un</w:t>
      </w:r>
      <w:r w:rsidRPr="00A51D29">
        <w:rPr>
          <w:rFonts w:ascii="Calibri" w:hAnsi="Calibri" w:cs="Calibri"/>
          <w:spacing w:val="-39"/>
        </w:rPr>
        <w:t xml:space="preserve"> </w:t>
      </w:r>
      <w:r w:rsidRPr="00A51D29">
        <w:rPr>
          <w:rFonts w:ascii="Calibri" w:hAnsi="Calibri" w:cs="Calibri"/>
        </w:rPr>
        <w:t>esprit</w:t>
      </w:r>
      <w:r w:rsidRPr="00A51D29">
        <w:rPr>
          <w:rFonts w:ascii="Calibri" w:hAnsi="Calibri" w:cs="Calibri"/>
          <w:spacing w:val="-39"/>
        </w:rPr>
        <w:t xml:space="preserve"> </w:t>
      </w:r>
      <w:r w:rsidRPr="00A51D29">
        <w:rPr>
          <w:rFonts w:ascii="Calibri" w:hAnsi="Calibri" w:cs="Calibri"/>
        </w:rPr>
        <w:t>de</w:t>
      </w:r>
      <w:r w:rsidRPr="00A51D29">
        <w:rPr>
          <w:rFonts w:ascii="Calibri" w:hAnsi="Calibri" w:cs="Calibri"/>
          <w:spacing w:val="-39"/>
        </w:rPr>
        <w:t xml:space="preserve"> </w:t>
      </w:r>
      <w:r w:rsidRPr="00A51D29">
        <w:rPr>
          <w:rFonts w:ascii="Calibri" w:hAnsi="Calibri" w:cs="Calibri"/>
        </w:rPr>
        <w:t>dialogue</w:t>
      </w:r>
      <w:r w:rsidRPr="00A51D29">
        <w:rPr>
          <w:rFonts w:ascii="Calibri" w:hAnsi="Calibri" w:cs="Calibri"/>
          <w:spacing w:val="-39"/>
        </w:rPr>
        <w:t xml:space="preserve"> </w:t>
      </w:r>
      <w:r w:rsidRPr="00A51D29">
        <w:rPr>
          <w:rFonts w:ascii="Calibri" w:hAnsi="Calibri" w:cs="Calibri"/>
        </w:rPr>
        <w:t>en</w:t>
      </w:r>
      <w:r w:rsidRPr="00A51D29">
        <w:rPr>
          <w:rFonts w:ascii="Calibri" w:hAnsi="Calibri" w:cs="Calibri"/>
          <w:spacing w:val="-38"/>
        </w:rPr>
        <w:t xml:space="preserve"> </w:t>
      </w:r>
      <w:r w:rsidRPr="00A51D29">
        <w:rPr>
          <w:rFonts w:ascii="Calibri" w:hAnsi="Calibri" w:cs="Calibri"/>
        </w:rPr>
        <w:t>vue</w:t>
      </w:r>
      <w:r w:rsidRPr="00A51D29">
        <w:rPr>
          <w:rFonts w:ascii="Calibri" w:hAnsi="Calibri" w:cs="Calibri"/>
          <w:spacing w:val="-39"/>
        </w:rPr>
        <w:t xml:space="preserve"> </w:t>
      </w:r>
      <w:r w:rsidRPr="00A51D29">
        <w:rPr>
          <w:rFonts w:ascii="Calibri" w:hAnsi="Calibri" w:cs="Calibri"/>
        </w:rPr>
        <w:t>d'améliorer l'accessibilité</w:t>
      </w:r>
      <w:r w:rsidRPr="00A51D29">
        <w:rPr>
          <w:rFonts w:ascii="Calibri" w:hAnsi="Calibri" w:cs="Calibri"/>
          <w:spacing w:val="-19"/>
        </w:rPr>
        <w:t xml:space="preserve"> </w:t>
      </w:r>
      <w:r w:rsidRPr="00A51D29">
        <w:rPr>
          <w:rFonts w:ascii="Calibri" w:hAnsi="Calibri" w:cs="Calibri"/>
        </w:rPr>
        <w:t>à</w:t>
      </w:r>
      <w:r w:rsidRPr="00A51D29">
        <w:rPr>
          <w:rFonts w:ascii="Calibri" w:hAnsi="Calibri" w:cs="Calibri"/>
          <w:spacing w:val="-17"/>
        </w:rPr>
        <w:t xml:space="preserve"> </w:t>
      </w:r>
      <w:r w:rsidRPr="00A51D29">
        <w:rPr>
          <w:rFonts w:ascii="Calibri" w:hAnsi="Calibri" w:cs="Calibri"/>
        </w:rPr>
        <w:t>l'accompagnement</w:t>
      </w:r>
      <w:r w:rsidRPr="00A51D29">
        <w:rPr>
          <w:rFonts w:ascii="Calibri" w:hAnsi="Calibri" w:cs="Calibri"/>
          <w:spacing w:val="-20"/>
        </w:rPr>
        <w:t xml:space="preserve"> </w:t>
      </w:r>
      <w:r w:rsidRPr="00A51D29">
        <w:rPr>
          <w:rFonts w:ascii="Calibri" w:hAnsi="Calibri" w:cs="Calibri"/>
        </w:rPr>
        <w:t>spécialisé,</w:t>
      </w:r>
      <w:r w:rsidRPr="00A51D29">
        <w:rPr>
          <w:rFonts w:ascii="Calibri" w:hAnsi="Calibri" w:cs="Calibri"/>
          <w:spacing w:val="-16"/>
        </w:rPr>
        <w:t xml:space="preserve"> </w:t>
      </w:r>
      <w:r w:rsidRPr="00A51D29">
        <w:rPr>
          <w:rFonts w:ascii="Calibri" w:hAnsi="Calibri" w:cs="Calibri"/>
        </w:rPr>
        <w:t>dans</w:t>
      </w:r>
      <w:r w:rsidRPr="00A51D29">
        <w:rPr>
          <w:rFonts w:ascii="Calibri" w:hAnsi="Calibri" w:cs="Calibri"/>
          <w:spacing w:val="-18"/>
        </w:rPr>
        <w:t xml:space="preserve"> </w:t>
      </w:r>
      <w:r w:rsidRPr="00A51D29">
        <w:rPr>
          <w:rFonts w:ascii="Calibri" w:hAnsi="Calibri" w:cs="Calibri"/>
        </w:rPr>
        <w:t>la</w:t>
      </w:r>
      <w:r w:rsidRPr="00A51D29">
        <w:rPr>
          <w:rFonts w:ascii="Calibri" w:hAnsi="Calibri" w:cs="Calibri"/>
          <w:spacing w:val="-18"/>
        </w:rPr>
        <w:t xml:space="preserve"> </w:t>
      </w:r>
      <w:r w:rsidRPr="00A51D29">
        <w:rPr>
          <w:rFonts w:ascii="Calibri" w:hAnsi="Calibri" w:cs="Calibri"/>
        </w:rPr>
        <w:t>proximité.</w:t>
      </w:r>
    </w:p>
    <w:p w14:paraId="1563564F" w14:textId="77777777" w:rsidR="00DF2832" w:rsidRPr="00A51D29" w:rsidRDefault="00DF2832" w:rsidP="006A3E9B">
      <w:pPr>
        <w:pStyle w:val="Corpsdetexte"/>
        <w:spacing w:line="276" w:lineRule="auto"/>
        <w:jc w:val="both"/>
        <w:rPr>
          <w:rFonts w:ascii="Calibri" w:hAnsi="Calibri" w:cs="Calibri"/>
        </w:rPr>
      </w:pPr>
      <w:r w:rsidRPr="00A51D29">
        <w:rPr>
          <w:rFonts w:ascii="Calibri" w:hAnsi="Calibri" w:cs="Calibri"/>
        </w:rPr>
        <w:t xml:space="preserve">Le partenariat ainsi développé doit être soutenu par une volonté politique en lui attribuant les moyens </w:t>
      </w:r>
      <w:r w:rsidRPr="00A51D29">
        <w:rPr>
          <w:rFonts w:ascii="Calibri" w:hAnsi="Calibri" w:cs="Calibri"/>
          <w:w w:val="95"/>
        </w:rPr>
        <w:t>nécessaires</w:t>
      </w:r>
      <w:r w:rsidRPr="00A51D29">
        <w:rPr>
          <w:rFonts w:ascii="Calibri" w:hAnsi="Calibri" w:cs="Calibri"/>
          <w:spacing w:val="-23"/>
          <w:w w:val="95"/>
        </w:rPr>
        <w:t xml:space="preserve"> </w:t>
      </w:r>
      <w:r w:rsidRPr="00A51D29">
        <w:rPr>
          <w:rFonts w:ascii="Calibri" w:hAnsi="Calibri" w:cs="Calibri"/>
          <w:w w:val="95"/>
        </w:rPr>
        <w:t>en</w:t>
      </w:r>
      <w:r w:rsidRPr="00A51D29">
        <w:rPr>
          <w:rFonts w:ascii="Calibri" w:hAnsi="Calibri" w:cs="Calibri"/>
          <w:spacing w:val="-22"/>
          <w:w w:val="95"/>
        </w:rPr>
        <w:t xml:space="preserve"> </w:t>
      </w:r>
      <w:r w:rsidRPr="00A51D29">
        <w:rPr>
          <w:rFonts w:ascii="Calibri" w:hAnsi="Calibri" w:cs="Calibri"/>
          <w:w w:val="95"/>
        </w:rPr>
        <w:t>vue</w:t>
      </w:r>
      <w:r w:rsidRPr="00A51D29">
        <w:rPr>
          <w:rFonts w:ascii="Calibri" w:hAnsi="Calibri" w:cs="Calibri"/>
          <w:spacing w:val="-20"/>
          <w:w w:val="95"/>
        </w:rPr>
        <w:t xml:space="preserve"> </w:t>
      </w:r>
      <w:r w:rsidRPr="00A51D29">
        <w:rPr>
          <w:rFonts w:ascii="Calibri" w:hAnsi="Calibri" w:cs="Calibri"/>
          <w:w w:val="95"/>
        </w:rPr>
        <w:t>d'apporter</w:t>
      </w:r>
      <w:r w:rsidRPr="00A51D29">
        <w:rPr>
          <w:rFonts w:ascii="Calibri" w:hAnsi="Calibri" w:cs="Calibri"/>
          <w:spacing w:val="-21"/>
          <w:w w:val="95"/>
        </w:rPr>
        <w:t xml:space="preserve"> </w:t>
      </w:r>
      <w:r w:rsidRPr="00A51D29">
        <w:rPr>
          <w:rFonts w:ascii="Calibri" w:hAnsi="Calibri" w:cs="Calibri"/>
          <w:spacing w:val="-2"/>
          <w:w w:val="95"/>
        </w:rPr>
        <w:t>des</w:t>
      </w:r>
      <w:r w:rsidRPr="00A51D29">
        <w:rPr>
          <w:rFonts w:ascii="Calibri" w:hAnsi="Calibri" w:cs="Calibri"/>
          <w:spacing w:val="-22"/>
          <w:w w:val="95"/>
        </w:rPr>
        <w:t xml:space="preserve"> </w:t>
      </w:r>
      <w:r w:rsidRPr="00A51D29">
        <w:rPr>
          <w:rFonts w:ascii="Calibri" w:hAnsi="Calibri" w:cs="Calibri"/>
          <w:w w:val="95"/>
        </w:rPr>
        <w:t>réponses</w:t>
      </w:r>
      <w:r w:rsidRPr="00A51D29">
        <w:rPr>
          <w:rFonts w:ascii="Calibri" w:hAnsi="Calibri" w:cs="Calibri"/>
          <w:spacing w:val="-22"/>
          <w:w w:val="95"/>
        </w:rPr>
        <w:t xml:space="preserve"> </w:t>
      </w:r>
      <w:r w:rsidRPr="00A51D29">
        <w:rPr>
          <w:rFonts w:ascii="Calibri" w:hAnsi="Calibri" w:cs="Calibri"/>
          <w:w w:val="95"/>
        </w:rPr>
        <w:t>cohérentes</w:t>
      </w:r>
      <w:r w:rsidRPr="00A51D29">
        <w:rPr>
          <w:rFonts w:ascii="Calibri" w:hAnsi="Calibri" w:cs="Calibri"/>
          <w:spacing w:val="-22"/>
          <w:w w:val="95"/>
        </w:rPr>
        <w:t xml:space="preserve"> </w:t>
      </w:r>
      <w:r w:rsidRPr="00A51D29">
        <w:rPr>
          <w:rFonts w:ascii="Calibri" w:hAnsi="Calibri" w:cs="Calibri"/>
          <w:w w:val="95"/>
        </w:rPr>
        <w:t>et</w:t>
      </w:r>
      <w:r w:rsidRPr="00A51D29">
        <w:rPr>
          <w:rFonts w:ascii="Calibri" w:hAnsi="Calibri" w:cs="Calibri"/>
          <w:spacing w:val="-22"/>
          <w:w w:val="95"/>
        </w:rPr>
        <w:t xml:space="preserve"> </w:t>
      </w:r>
      <w:r w:rsidRPr="00A51D29">
        <w:rPr>
          <w:rFonts w:ascii="Calibri" w:hAnsi="Calibri" w:cs="Calibri"/>
          <w:w w:val="95"/>
        </w:rPr>
        <w:t>suffisantes</w:t>
      </w:r>
      <w:r w:rsidRPr="00A51D29">
        <w:rPr>
          <w:rFonts w:ascii="Calibri" w:hAnsi="Calibri" w:cs="Calibri"/>
          <w:spacing w:val="-22"/>
          <w:w w:val="95"/>
        </w:rPr>
        <w:t xml:space="preserve"> </w:t>
      </w:r>
      <w:r w:rsidRPr="00A51D29">
        <w:rPr>
          <w:rFonts w:ascii="Calibri" w:hAnsi="Calibri" w:cs="Calibri"/>
          <w:w w:val="95"/>
        </w:rPr>
        <w:t>vis-à-vis</w:t>
      </w:r>
      <w:r w:rsidRPr="00A51D29">
        <w:rPr>
          <w:rFonts w:ascii="Calibri" w:hAnsi="Calibri" w:cs="Calibri"/>
          <w:spacing w:val="-21"/>
          <w:w w:val="95"/>
        </w:rPr>
        <w:t xml:space="preserve"> </w:t>
      </w:r>
      <w:r w:rsidRPr="00A51D29">
        <w:rPr>
          <w:rFonts w:ascii="Calibri" w:hAnsi="Calibri" w:cs="Calibri"/>
          <w:spacing w:val="-2"/>
          <w:w w:val="95"/>
        </w:rPr>
        <w:t>des</w:t>
      </w:r>
      <w:r w:rsidRPr="00A51D29">
        <w:rPr>
          <w:rFonts w:ascii="Calibri" w:hAnsi="Calibri" w:cs="Calibri"/>
          <w:spacing w:val="-21"/>
          <w:w w:val="95"/>
        </w:rPr>
        <w:t xml:space="preserve"> </w:t>
      </w:r>
      <w:r w:rsidRPr="00A51D29">
        <w:rPr>
          <w:rFonts w:ascii="Calibri" w:hAnsi="Calibri" w:cs="Calibri"/>
          <w:w w:val="95"/>
        </w:rPr>
        <w:t>personnes</w:t>
      </w:r>
      <w:r w:rsidRPr="00A51D29">
        <w:rPr>
          <w:rFonts w:ascii="Calibri" w:hAnsi="Calibri" w:cs="Calibri"/>
          <w:spacing w:val="-22"/>
          <w:w w:val="95"/>
        </w:rPr>
        <w:t xml:space="preserve"> </w:t>
      </w:r>
      <w:r w:rsidRPr="00A51D29">
        <w:rPr>
          <w:rFonts w:ascii="Calibri" w:hAnsi="Calibri" w:cs="Calibri"/>
          <w:w w:val="95"/>
        </w:rPr>
        <w:t>en</w:t>
      </w:r>
      <w:r w:rsidRPr="00A51D29">
        <w:rPr>
          <w:rFonts w:ascii="Calibri" w:hAnsi="Calibri" w:cs="Calibri"/>
          <w:spacing w:val="-22"/>
          <w:w w:val="95"/>
        </w:rPr>
        <w:t xml:space="preserve"> </w:t>
      </w:r>
      <w:r w:rsidRPr="00A51D29">
        <w:rPr>
          <w:rFonts w:ascii="Calibri" w:hAnsi="Calibri" w:cs="Calibri"/>
          <w:w w:val="95"/>
        </w:rPr>
        <w:t>situation</w:t>
      </w:r>
      <w:r w:rsidRPr="00A51D29">
        <w:rPr>
          <w:rFonts w:ascii="Calibri" w:hAnsi="Calibri" w:cs="Calibri"/>
          <w:spacing w:val="-23"/>
          <w:w w:val="95"/>
        </w:rPr>
        <w:t xml:space="preserve"> </w:t>
      </w:r>
      <w:r w:rsidRPr="00A51D29">
        <w:rPr>
          <w:rFonts w:ascii="Calibri" w:hAnsi="Calibri" w:cs="Calibri"/>
          <w:w w:val="95"/>
        </w:rPr>
        <w:t xml:space="preserve">de </w:t>
      </w:r>
      <w:r w:rsidRPr="00A51D29">
        <w:rPr>
          <w:rFonts w:ascii="Calibri" w:hAnsi="Calibri" w:cs="Calibri"/>
        </w:rPr>
        <w:t>handicap</w:t>
      </w:r>
      <w:r w:rsidRPr="00A51D29">
        <w:rPr>
          <w:rFonts w:ascii="Calibri" w:hAnsi="Calibri" w:cs="Calibri"/>
          <w:spacing w:val="-15"/>
        </w:rPr>
        <w:t xml:space="preserve"> </w:t>
      </w:r>
      <w:r w:rsidRPr="00A51D29">
        <w:rPr>
          <w:rFonts w:ascii="Calibri" w:hAnsi="Calibri" w:cs="Calibri"/>
        </w:rPr>
        <w:t>psychique.</w:t>
      </w:r>
    </w:p>
    <w:p w14:paraId="1EF2BF43" w14:textId="77777777" w:rsidR="00DF2832" w:rsidRPr="00A51D29" w:rsidRDefault="00DF2832" w:rsidP="006A3E9B">
      <w:pPr>
        <w:pStyle w:val="Corpsdetexte"/>
        <w:spacing w:line="276" w:lineRule="auto"/>
        <w:jc w:val="both"/>
        <w:rPr>
          <w:rFonts w:ascii="Calibri" w:hAnsi="Calibri" w:cs="Calibri"/>
        </w:rPr>
      </w:pPr>
      <w:r w:rsidRPr="00A51D29">
        <w:rPr>
          <w:rFonts w:ascii="Calibri" w:hAnsi="Calibri" w:cs="Calibri"/>
        </w:rPr>
        <w:t>Espoir 54 a été à l'origine de rapprochements associatifs en étant à l’initiative :</w:t>
      </w:r>
    </w:p>
    <w:p w14:paraId="61A02768" w14:textId="77777777" w:rsidR="00DF2832" w:rsidRPr="00A51D29" w:rsidRDefault="00DF2832" w:rsidP="008E2AB6">
      <w:pPr>
        <w:pStyle w:val="Paragraphedeliste"/>
        <w:widowControl w:val="0"/>
        <w:numPr>
          <w:ilvl w:val="0"/>
          <w:numId w:val="24"/>
        </w:numPr>
        <w:tabs>
          <w:tab w:val="left" w:pos="403"/>
        </w:tabs>
        <w:autoSpaceDE w:val="0"/>
        <w:autoSpaceDN w:val="0"/>
        <w:spacing w:before="0" w:after="0"/>
        <w:ind w:firstLine="0"/>
        <w:contextualSpacing w:val="0"/>
        <w:jc w:val="both"/>
        <w:rPr>
          <w:rFonts w:ascii="Calibri" w:hAnsi="Calibri" w:cs="Calibri"/>
          <w:sz w:val="22"/>
          <w:szCs w:val="22"/>
        </w:rPr>
      </w:pPr>
      <w:r w:rsidRPr="00A51D29">
        <w:rPr>
          <w:rFonts w:ascii="Calibri" w:hAnsi="Calibri" w:cs="Calibri"/>
          <w:sz w:val="22"/>
          <w:szCs w:val="22"/>
        </w:rPr>
        <w:t>du</w:t>
      </w:r>
      <w:r w:rsidRPr="00A51D29">
        <w:rPr>
          <w:rFonts w:ascii="Calibri" w:hAnsi="Calibri" w:cs="Calibri"/>
          <w:spacing w:val="-31"/>
          <w:sz w:val="22"/>
          <w:szCs w:val="22"/>
        </w:rPr>
        <w:t xml:space="preserve"> </w:t>
      </w:r>
      <w:r w:rsidRPr="00A51D29">
        <w:rPr>
          <w:rFonts w:ascii="Calibri" w:hAnsi="Calibri" w:cs="Calibri"/>
          <w:sz w:val="22"/>
          <w:szCs w:val="22"/>
        </w:rPr>
        <w:t>Collectif</w:t>
      </w:r>
      <w:r w:rsidRPr="00A51D29">
        <w:rPr>
          <w:rFonts w:ascii="Calibri" w:hAnsi="Calibri" w:cs="Calibri"/>
          <w:spacing w:val="-29"/>
          <w:sz w:val="22"/>
          <w:szCs w:val="22"/>
        </w:rPr>
        <w:t xml:space="preserve"> </w:t>
      </w:r>
      <w:r w:rsidRPr="00A51D29">
        <w:rPr>
          <w:rFonts w:ascii="Calibri" w:hAnsi="Calibri" w:cs="Calibri"/>
          <w:sz w:val="22"/>
          <w:szCs w:val="22"/>
        </w:rPr>
        <w:t>Santé</w:t>
      </w:r>
      <w:r w:rsidRPr="00A51D29">
        <w:rPr>
          <w:rFonts w:ascii="Calibri" w:hAnsi="Calibri" w:cs="Calibri"/>
          <w:spacing w:val="-31"/>
          <w:sz w:val="22"/>
          <w:szCs w:val="22"/>
        </w:rPr>
        <w:t xml:space="preserve"> </w:t>
      </w:r>
      <w:r w:rsidRPr="00A51D29">
        <w:rPr>
          <w:rFonts w:ascii="Calibri" w:hAnsi="Calibri" w:cs="Calibri"/>
          <w:sz w:val="22"/>
          <w:szCs w:val="22"/>
        </w:rPr>
        <w:t>Mentale</w:t>
      </w:r>
      <w:r w:rsidRPr="00A51D29">
        <w:rPr>
          <w:rFonts w:ascii="Calibri" w:hAnsi="Calibri" w:cs="Calibri"/>
          <w:spacing w:val="-30"/>
          <w:sz w:val="22"/>
          <w:szCs w:val="22"/>
        </w:rPr>
        <w:t xml:space="preserve"> </w:t>
      </w:r>
      <w:r w:rsidRPr="00A51D29">
        <w:rPr>
          <w:rFonts w:ascii="Calibri" w:hAnsi="Calibri" w:cs="Calibri"/>
          <w:sz w:val="22"/>
          <w:szCs w:val="22"/>
        </w:rPr>
        <w:t>de</w:t>
      </w:r>
      <w:r w:rsidRPr="00A51D29">
        <w:rPr>
          <w:rFonts w:ascii="Calibri" w:hAnsi="Calibri" w:cs="Calibri"/>
          <w:spacing w:val="-30"/>
          <w:sz w:val="22"/>
          <w:szCs w:val="22"/>
        </w:rPr>
        <w:t xml:space="preserve"> </w:t>
      </w:r>
      <w:r w:rsidRPr="00A51D29">
        <w:rPr>
          <w:rFonts w:ascii="Calibri" w:hAnsi="Calibri" w:cs="Calibri"/>
          <w:sz w:val="22"/>
          <w:szCs w:val="22"/>
        </w:rPr>
        <w:t>Lorraine</w:t>
      </w:r>
      <w:r w:rsidRPr="00A51D29">
        <w:rPr>
          <w:rFonts w:ascii="Calibri" w:hAnsi="Calibri" w:cs="Calibri"/>
          <w:spacing w:val="-31"/>
          <w:sz w:val="22"/>
          <w:szCs w:val="22"/>
        </w:rPr>
        <w:t xml:space="preserve"> </w:t>
      </w:r>
      <w:r w:rsidRPr="00A51D29">
        <w:rPr>
          <w:rFonts w:ascii="Calibri" w:hAnsi="Calibri" w:cs="Calibri"/>
          <w:sz w:val="22"/>
          <w:szCs w:val="22"/>
        </w:rPr>
        <w:t>qui</w:t>
      </w:r>
      <w:r w:rsidRPr="00A51D29">
        <w:rPr>
          <w:rFonts w:ascii="Calibri" w:hAnsi="Calibri" w:cs="Calibri"/>
          <w:spacing w:val="-31"/>
          <w:sz w:val="22"/>
          <w:szCs w:val="22"/>
        </w:rPr>
        <w:t xml:space="preserve"> </w:t>
      </w:r>
      <w:r w:rsidRPr="00A51D29">
        <w:rPr>
          <w:rFonts w:ascii="Calibri" w:hAnsi="Calibri" w:cs="Calibri"/>
          <w:sz w:val="22"/>
          <w:szCs w:val="22"/>
        </w:rPr>
        <w:t>organise</w:t>
      </w:r>
      <w:r w:rsidRPr="00A51D29">
        <w:rPr>
          <w:rFonts w:ascii="Calibri" w:hAnsi="Calibri" w:cs="Calibri"/>
          <w:spacing w:val="-29"/>
          <w:sz w:val="22"/>
          <w:szCs w:val="22"/>
        </w:rPr>
        <w:t xml:space="preserve"> </w:t>
      </w:r>
      <w:r w:rsidRPr="00A51D29">
        <w:rPr>
          <w:rFonts w:ascii="Calibri" w:hAnsi="Calibri" w:cs="Calibri"/>
          <w:sz w:val="22"/>
          <w:szCs w:val="22"/>
        </w:rPr>
        <w:t>chaque</w:t>
      </w:r>
      <w:r w:rsidRPr="00A51D29">
        <w:rPr>
          <w:rFonts w:ascii="Calibri" w:hAnsi="Calibri" w:cs="Calibri"/>
          <w:spacing w:val="-31"/>
          <w:sz w:val="22"/>
          <w:szCs w:val="22"/>
        </w:rPr>
        <w:t xml:space="preserve"> </w:t>
      </w:r>
      <w:r w:rsidRPr="00A51D29">
        <w:rPr>
          <w:rFonts w:ascii="Calibri" w:hAnsi="Calibri" w:cs="Calibri"/>
          <w:sz w:val="22"/>
          <w:szCs w:val="22"/>
        </w:rPr>
        <w:t>année</w:t>
      </w:r>
      <w:r w:rsidRPr="00A51D29">
        <w:rPr>
          <w:rFonts w:ascii="Calibri" w:hAnsi="Calibri" w:cs="Calibri"/>
          <w:spacing w:val="-30"/>
          <w:sz w:val="22"/>
          <w:szCs w:val="22"/>
        </w:rPr>
        <w:t xml:space="preserve"> </w:t>
      </w:r>
      <w:r w:rsidRPr="00A51D29">
        <w:rPr>
          <w:rFonts w:ascii="Calibri" w:hAnsi="Calibri" w:cs="Calibri"/>
          <w:sz w:val="22"/>
          <w:szCs w:val="22"/>
        </w:rPr>
        <w:t>la</w:t>
      </w:r>
      <w:r w:rsidRPr="00A51D29">
        <w:rPr>
          <w:rFonts w:ascii="Calibri" w:hAnsi="Calibri" w:cs="Calibri"/>
          <w:spacing w:val="-31"/>
          <w:sz w:val="22"/>
          <w:szCs w:val="22"/>
        </w:rPr>
        <w:t xml:space="preserve"> </w:t>
      </w:r>
      <w:r w:rsidRPr="00A51D29">
        <w:rPr>
          <w:rFonts w:ascii="Calibri" w:hAnsi="Calibri" w:cs="Calibri"/>
          <w:sz w:val="22"/>
          <w:szCs w:val="22"/>
        </w:rPr>
        <w:t>Semaine</w:t>
      </w:r>
      <w:r w:rsidRPr="00A51D29">
        <w:rPr>
          <w:rFonts w:ascii="Calibri" w:hAnsi="Calibri" w:cs="Calibri"/>
          <w:spacing w:val="-30"/>
          <w:sz w:val="22"/>
          <w:szCs w:val="22"/>
        </w:rPr>
        <w:t xml:space="preserve"> </w:t>
      </w:r>
      <w:r w:rsidRPr="00A51D29">
        <w:rPr>
          <w:rFonts w:ascii="Calibri" w:hAnsi="Calibri" w:cs="Calibri"/>
          <w:sz w:val="22"/>
          <w:szCs w:val="22"/>
        </w:rPr>
        <w:t>d'information</w:t>
      </w:r>
      <w:r w:rsidRPr="00A51D29">
        <w:rPr>
          <w:rFonts w:ascii="Calibri" w:hAnsi="Calibri" w:cs="Calibri"/>
          <w:spacing w:val="-30"/>
          <w:sz w:val="22"/>
          <w:szCs w:val="22"/>
        </w:rPr>
        <w:t xml:space="preserve"> </w:t>
      </w:r>
      <w:r w:rsidRPr="00A51D29">
        <w:rPr>
          <w:rFonts w:ascii="Calibri" w:hAnsi="Calibri" w:cs="Calibri"/>
          <w:sz w:val="22"/>
          <w:szCs w:val="22"/>
        </w:rPr>
        <w:t>sur</w:t>
      </w:r>
      <w:r w:rsidRPr="00A51D29">
        <w:rPr>
          <w:rFonts w:ascii="Calibri" w:hAnsi="Calibri" w:cs="Calibri"/>
          <w:spacing w:val="-30"/>
          <w:sz w:val="22"/>
          <w:szCs w:val="22"/>
        </w:rPr>
        <w:t xml:space="preserve"> </w:t>
      </w:r>
      <w:r w:rsidRPr="00A51D29">
        <w:rPr>
          <w:rFonts w:ascii="Calibri" w:hAnsi="Calibri" w:cs="Calibri"/>
          <w:sz w:val="22"/>
          <w:szCs w:val="22"/>
        </w:rPr>
        <w:t>la</w:t>
      </w:r>
      <w:r w:rsidRPr="00A51D29">
        <w:rPr>
          <w:rFonts w:ascii="Calibri" w:hAnsi="Calibri" w:cs="Calibri"/>
          <w:spacing w:val="-31"/>
          <w:sz w:val="22"/>
          <w:szCs w:val="22"/>
        </w:rPr>
        <w:t xml:space="preserve"> </w:t>
      </w:r>
      <w:r w:rsidRPr="00A51D29">
        <w:rPr>
          <w:rFonts w:ascii="Calibri" w:hAnsi="Calibri" w:cs="Calibri"/>
          <w:sz w:val="22"/>
          <w:szCs w:val="22"/>
        </w:rPr>
        <w:t>santé mentale</w:t>
      </w:r>
      <w:r w:rsidRPr="00A51D29">
        <w:rPr>
          <w:rFonts w:ascii="Calibri" w:hAnsi="Calibri" w:cs="Calibri"/>
          <w:spacing w:val="-12"/>
          <w:sz w:val="22"/>
          <w:szCs w:val="22"/>
        </w:rPr>
        <w:t xml:space="preserve"> </w:t>
      </w:r>
      <w:r w:rsidRPr="00A51D29">
        <w:rPr>
          <w:rFonts w:ascii="Calibri" w:hAnsi="Calibri" w:cs="Calibri"/>
          <w:sz w:val="22"/>
          <w:szCs w:val="22"/>
        </w:rPr>
        <w:t>;</w:t>
      </w:r>
    </w:p>
    <w:p w14:paraId="5814B837" w14:textId="77777777" w:rsidR="00DF2832" w:rsidRPr="00A51D29" w:rsidRDefault="00DF2832" w:rsidP="008E2AB6">
      <w:pPr>
        <w:pStyle w:val="Paragraphedeliste"/>
        <w:widowControl w:val="0"/>
        <w:numPr>
          <w:ilvl w:val="0"/>
          <w:numId w:val="24"/>
        </w:numPr>
        <w:tabs>
          <w:tab w:val="left" w:pos="381"/>
        </w:tabs>
        <w:autoSpaceDE w:val="0"/>
        <w:autoSpaceDN w:val="0"/>
        <w:spacing w:before="0" w:after="0"/>
        <w:ind w:firstLine="0"/>
        <w:contextualSpacing w:val="0"/>
        <w:jc w:val="both"/>
        <w:rPr>
          <w:rFonts w:ascii="Calibri" w:hAnsi="Calibri" w:cs="Calibri"/>
          <w:sz w:val="22"/>
          <w:szCs w:val="22"/>
        </w:rPr>
      </w:pPr>
      <w:r w:rsidRPr="00A51D29">
        <w:rPr>
          <w:rFonts w:ascii="Calibri" w:hAnsi="Calibri" w:cs="Calibri"/>
          <w:w w:val="95"/>
          <w:sz w:val="22"/>
          <w:szCs w:val="22"/>
        </w:rPr>
        <w:t>de</w:t>
      </w:r>
      <w:r w:rsidRPr="00A51D29">
        <w:rPr>
          <w:rFonts w:ascii="Calibri" w:hAnsi="Calibri" w:cs="Calibri"/>
          <w:spacing w:val="-12"/>
          <w:w w:val="95"/>
          <w:sz w:val="22"/>
          <w:szCs w:val="22"/>
        </w:rPr>
        <w:t xml:space="preserve"> </w:t>
      </w:r>
      <w:r w:rsidRPr="00A51D29">
        <w:rPr>
          <w:rFonts w:ascii="Calibri" w:hAnsi="Calibri" w:cs="Calibri"/>
          <w:w w:val="95"/>
          <w:sz w:val="22"/>
          <w:szCs w:val="22"/>
        </w:rPr>
        <w:t>l'alliance</w:t>
      </w:r>
      <w:r w:rsidRPr="00A51D29">
        <w:rPr>
          <w:rFonts w:ascii="Calibri" w:hAnsi="Calibri" w:cs="Calibri"/>
          <w:spacing w:val="-14"/>
          <w:w w:val="95"/>
          <w:sz w:val="22"/>
          <w:szCs w:val="22"/>
        </w:rPr>
        <w:t xml:space="preserve"> </w:t>
      </w:r>
      <w:r w:rsidRPr="00A51D29">
        <w:rPr>
          <w:rFonts w:ascii="Calibri" w:hAnsi="Calibri" w:cs="Calibri"/>
          <w:w w:val="95"/>
          <w:sz w:val="22"/>
          <w:szCs w:val="22"/>
        </w:rPr>
        <w:t>transfrontalière</w:t>
      </w:r>
      <w:r w:rsidRPr="00A51D29">
        <w:rPr>
          <w:rFonts w:ascii="Calibri" w:hAnsi="Calibri" w:cs="Calibri"/>
          <w:spacing w:val="-12"/>
          <w:w w:val="95"/>
          <w:sz w:val="22"/>
          <w:szCs w:val="22"/>
        </w:rPr>
        <w:t xml:space="preserve"> </w:t>
      </w:r>
      <w:r w:rsidRPr="00A51D29">
        <w:rPr>
          <w:rFonts w:ascii="Calibri" w:hAnsi="Calibri" w:cs="Calibri"/>
          <w:w w:val="95"/>
          <w:sz w:val="22"/>
          <w:szCs w:val="22"/>
        </w:rPr>
        <w:t>de</w:t>
      </w:r>
      <w:r w:rsidRPr="00A51D29">
        <w:rPr>
          <w:rFonts w:ascii="Calibri" w:hAnsi="Calibri" w:cs="Calibri"/>
          <w:spacing w:val="-11"/>
          <w:w w:val="95"/>
          <w:sz w:val="22"/>
          <w:szCs w:val="22"/>
        </w:rPr>
        <w:t xml:space="preserve"> </w:t>
      </w:r>
      <w:r w:rsidRPr="00A51D29">
        <w:rPr>
          <w:rFonts w:ascii="Calibri" w:hAnsi="Calibri" w:cs="Calibri"/>
          <w:w w:val="95"/>
          <w:sz w:val="22"/>
          <w:szCs w:val="22"/>
        </w:rPr>
        <w:t>prévention</w:t>
      </w:r>
      <w:r w:rsidRPr="00A51D29">
        <w:rPr>
          <w:rFonts w:ascii="Calibri" w:hAnsi="Calibri" w:cs="Calibri"/>
          <w:spacing w:val="-16"/>
          <w:w w:val="95"/>
          <w:sz w:val="22"/>
          <w:szCs w:val="22"/>
        </w:rPr>
        <w:t xml:space="preserve"> </w:t>
      </w:r>
      <w:r w:rsidRPr="00A51D29">
        <w:rPr>
          <w:rFonts w:ascii="Calibri" w:hAnsi="Calibri" w:cs="Calibri"/>
          <w:w w:val="95"/>
          <w:sz w:val="22"/>
          <w:szCs w:val="22"/>
        </w:rPr>
        <w:t>et</w:t>
      </w:r>
      <w:r w:rsidRPr="00A51D29">
        <w:rPr>
          <w:rFonts w:ascii="Calibri" w:hAnsi="Calibri" w:cs="Calibri"/>
          <w:spacing w:val="-12"/>
          <w:w w:val="95"/>
          <w:sz w:val="22"/>
          <w:szCs w:val="22"/>
        </w:rPr>
        <w:t xml:space="preserve"> </w:t>
      </w:r>
      <w:r w:rsidRPr="00A51D29">
        <w:rPr>
          <w:rFonts w:ascii="Calibri" w:hAnsi="Calibri" w:cs="Calibri"/>
          <w:w w:val="95"/>
          <w:sz w:val="22"/>
          <w:szCs w:val="22"/>
        </w:rPr>
        <w:t>de</w:t>
      </w:r>
      <w:r w:rsidRPr="00A51D29">
        <w:rPr>
          <w:rFonts w:ascii="Calibri" w:hAnsi="Calibri" w:cs="Calibri"/>
          <w:spacing w:val="-14"/>
          <w:w w:val="95"/>
          <w:sz w:val="22"/>
          <w:szCs w:val="22"/>
        </w:rPr>
        <w:t xml:space="preserve"> </w:t>
      </w:r>
      <w:r w:rsidRPr="00A51D29">
        <w:rPr>
          <w:rFonts w:ascii="Calibri" w:hAnsi="Calibri" w:cs="Calibri"/>
          <w:w w:val="95"/>
          <w:sz w:val="22"/>
          <w:szCs w:val="22"/>
        </w:rPr>
        <w:t>promotion</w:t>
      </w:r>
      <w:r w:rsidRPr="00A51D29">
        <w:rPr>
          <w:rFonts w:ascii="Calibri" w:hAnsi="Calibri" w:cs="Calibri"/>
          <w:spacing w:val="-15"/>
          <w:w w:val="95"/>
          <w:sz w:val="22"/>
          <w:szCs w:val="22"/>
        </w:rPr>
        <w:t xml:space="preserve"> </w:t>
      </w:r>
      <w:r w:rsidRPr="00A51D29">
        <w:rPr>
          <w:rFonts w:ascii="Calibri" w:hAnsi="Calibri" w:cs="Calibri"/>
          <w:w w:val="95"/>
          <w:sz w:val="22"/>
          <w:szCs w:val="22"/>
        </w:rPr>
        <w:t>en</w:t>
      </w:r>
      <w:r w:rsidRPr="00A51D29">
        <w:rPr>
          <w:rFonts w:ascii="Calibri" w:hAnsi="Calibri" w:cs="Calibri"/>
          <w:spacing w:val="-12"/>
          <w:w w:val="95"/>
          <w:sz w:val="22"/>
          <w:szCs w:val="22"/>
        </w:rPr>
        <w:t xml:space="preserve"> </w:t>
      </w:r>
      <w:r w:rsidRPr="00A51D29">
        <w:rPr>
          <w:rFonts w:ascii="Calibri" w:hAnsi="Calibri" w:cs="Calibri"/>
          <w:w w:val="95"/>
          <w:sz w:val="22"/>
          <w:szCs w:val="22"/>
        </w:rPr>
        <w:t>santé</w:t>
      </w:r>
      <w:r w:rsidRPr="00A51D29">
        <w:rPr>
          <w:rFonts w:ascii="Calibri" w:hAnsi="Calibri" w:cs="Calibri"/>
          <w:spacing w:val="-14"/>
          <w:w w:val="95"/>
          <w:sz w:val="22"/>
          <w:szCs w:val="22"/>
        </w:rPr>
        <w:t xml:space="preserve"> </w:t>
      </w:r>
      <w:r w:rsidRPr="00A51D29">
        <w:rPr>
          <w:rFonts w:ascii="Calibri" w:hAnsi="Calibri" w:cs="Calibri"/>
          <w:w w:val="95"/>
          <w:sz w:val="22"/>
          <w:szCs w:val="22"/>
        </w:rPr>
        <w:t>mentale</w:t>
      </w:r>
      <w:r w:rsidRPr="00A51D29">
        <w:rPr>
          <w:rFonts w:ascii="Calibri" w:hAnsi="Calibri" w:cs="Calibri"/>
          <w:spacing w:val="-12"/>
          <w:w w:val="95"/>
          <w:sz w:val="22"/>
          <w:szCs w:val="22"/>
        </w:rPr>
        <w:t xml:space="preserve"> </w:t>
      </w:r>
      <w:r w:rsidRPr="00A51D29">
        <w:rPr>
          <w:rFonts w:ascii="Calibri" w:hAnsi="Calibri" w:cs="Calibri"/>
          <w:w w:val="95"/>
          <w:sz w:val="22"/>
          <w:szCs w:val="22"/>
        </w:rPr>
        <w:t>(Luxembourg,</w:t>
      </w:r>
      <w:r w:rsidRPr="00A51D29">
        <w:rPr>
          <w:rFonts w:ascii="Calibri" w:hAnsi="Calibri" w:cs="Calibri"/>
          <w:spacing w:val="-13"/>
          <w:w w:val="95"/>
          <w:sz w:val="22"/>
          <w:szCs w:val="22"/>
        </w:rPr>
        <w:t xml:space="preserve"> </w:t>
      </w:r>
      <w:r w:rsidRPr="00A51D29">
        <w:rPr>
          <w:rFonts w:ascii="Calibri" w:hAnsi="Calibri" w:cs="Calibri"/>
          <w:w w:val="95"/>
          <w:sz w:val="22"/>
          <w:szCs w:val="22"/>
        </w:rPr>
        <w:t>Wallonie,</w:t>
      </w:r>
      <w:r w:rsidRPr="00A51D29">
        <w:rPr>
          <w:rFonts w:ascii="Calibri" w:hAnsi="Calibri" w:cs="Calibri"/>
          <w:spacing w:val="-13"/>
          <w:w w:val="95"/>
          <w:sz w:val="22"/>
          <w:szCs w:val="22"/>
        </w:rPr>
        <w:t xml:space="preserve"> </w:t>
      </w:r>
      <w:r w:rsidRPr="00A51D29">
        <w:rPr>
          <w:rFonts w:ascii="Calibri" w:hAnsi="Calibri" w:cs="Calibri"/>
          <w:spacing w:val="-3"/>
          <w:w w:val="95"/>
          <w:sz w:val="22"/>
          <w:szCs w:val="22"/>
        </w:rPr>
        <w:t xml:space="preserve">Sarre </w:t>
      </w:r>
      <w:r w:rsidRPr="00A51D29">
        <w:rPr>
          <w:rFonts w:ascii="Calibri" w:hAnsi="Calibri" w:cs="Calibri"/>
          <w:sz w:val="22"/>
          <w:szCs w:val="22"/>
        </w:rPr>
        <w:t>et Lorraine)</w:t>
      </w:r>
      <w:r w:rsidRPr="00A51D29">
        <w:rPr>
          <w:rFonts w:ascii="Calibri" w:hAnsi="Calibri" w:cs="Calibri"/>
          <w:spacing w:val="-26"/>
          <w:sz w:val="22"/>
          <w:szCs w:val="22"/>
        </w:rPr>
        <w:t xml:space="preserve"> </w:t>
      </w:r>
      <w:r w:rsidRPr="00A51D29">
        <w:rPr>
          <w:rFonts w:ascii="Calibri" w:hAnsi="Calibri" w:cs="Calibri"/>
          <w:sz w:val="22"/>
          <w:szCs w:val="22"/>
        </w:rPr>
        <w:t>;</w:t>
      </w:r>
    </w:p>
    <w:p w14:paraId="2DEC045A" w14:textId="77777777" w:rsidR="00DF2832" w:rsidRPr="00A51D29" w:rsidRDefault="00DF2832" w:rsidP="008E2AB6">
      <w:pPr>
        <w:pStyle w:val="Paragraphedeliste"/>
        <w:widowControl w:val="0"/>
        <w:numPr>
          <w:ilvl w:val="0"/>
          <w:numId w:val="24"/>
        </w:numPr>
        <w:tabs>
          <w:tab w:val="left" w:pos="410"/>
        </w:tabs>
        <w:autoSpaceDE w:val="0"/>
        <w:autoSpaceDN w:val="0"/>
        <w:spacing w:before="0" w:after="0"/>
        <w:ind w:firstLine="0"/>
        <w:contextualSpacing w:val="0"/>
        <w:jc w:val="both"/>
        <w:rPr>
          <w:rFonts w:ascii="Calibri" w:hAnsi="Calibri" w:cs="Calibri"/>
          <w:sz w:val="22"/>
          <w:szCs w:val="22"/>
        </w:rPr>
      </w:pPr>
      <w:r w:rsidRPr="00A51D29">
        <w:rPr>
          <w:rFonts w:ascii="Calibri" w:hAnsi="Calibri" w:cs="Calibri"/>
          <w:sz w:val="22"/>
          <w:szCs w:val="22"/>
        </w:rPr>
        <w:t>Espoir</w:t>
      </w:r>
      <w:r w:rsidRPr="00A51D29">
        <w:rPr>
          <w:rFonts w:ascii="Calibri" w:hAnsi="Calibri" w:cs="Calibri"/>
          <w:spacing w:val="-31"/>
          <w:sz w:val="22"/>
          <w:szCs w:val="22"/>
        </w:rPr>
        <w:t xml:space="preserve"> </w:t>
      </w:r>
      <w:r w:rsidRPr="00A51D29">
        <w:rPr>
          <w:rFonts w:ascii="Calibri" w:hAnsi="Calibri" w:cs="Calibri"/>
          <w:sz w:val="22"/>
          <w:szCs w:val="22"/>
        </w:rPr>
        <w:t>54</w:t>
      </w:r>
      <w:r w:rsidRPr="00A51D29">
        <w:rPr>
          <w:rFonts w:ascii="Calibri" w:hAnsi="Calibri" w:cs="Calibri"/>
          <w:spacing w:val="-29"/>
          <w:sz w:val="22"/>
          <w:szCs w:val="22"/>
        </w:rPr>
        <w:t xml:space="preserve"> </w:t>
      </w:r>
      <w:r w:rsidRPr="00A51D29">
        <w:rPr>
          <w:rFonts w:ascii="Calibri" w:hAnsi="Calibri" w:cs="Calibri"/>
          <w:sz w:val="22"/>
          <w:szCs w:val="22"/>
        </w:rPr>
        <w:t>a</w:t>
      </w:r>
      <w:r w:rsidRPr="00A51D29">
        <w:rPr>
          <w:rFonts w:ascii="Calibri" w:hAnsi="Calibri" w:cs="Calibri"/>
          <w:spacing w:val="-30"/>
          <w:sz w:val="22"/>
          <w:szCs w:val="22"/>
        </w:rPr>
        <w:t xml:space="preserve"> </w:t>
      </w:r>
      <w:r w:rsidRPr="00A51D29">
        <w:rPr>
          <w:rFonts w:ascii="Calibri" w:hAnsi="Calibri" w:cs="Calibri"/>
          <w:sz w:val="22"/>
          <w:szCs w:val="22"/>
        </w:rPr>
        <w:t>eu</w:t>
      </w:r>
      <w:r w:rsidRPr="00A51D29">
        <w:rPr>
          <w:rFonts w:ascii="Calibri" w:hAnsi="Calibri" w:cs="Calibri"/>
          <w:spacing w:val="-30"/>
          <w:sz w:val="22"/>
          <w:szCs w:val="22"/>
        </w:rPr>
        <w:t xml:space="preserve"> </w:t>
      </w:r>
      <w:r w:rsidRPr="00A51D29">
        <w:rPr>
          <w:rFonts w:ascii="Calibri" w:hAnsi="Calibri" w:cs="Calibri"/>
          <w:sz w:val="22"/>
          <w:szCs w:val="22"/>
        </w:rPr>
        <w:t>la</w:t>
      </w:r>
      <w:r w:rsidRPr="00A51D29">
        <w:rPr>
          <w:rFonts w:ascii="Calibri" w:hAnsi="Calibri" w:cs="Calibri"/>
          <w:spacing w:val="-30"/>
          <w:sz w:val="22"/>
          <w:szCs w:val="22"/>
        </w:rPr>
        <w:t xml:space="preserve"> </w:t>
      </w:r>
      <w:r w:rsidRPr="00A51D29">
        <w:rPr>
          <w:rFonts w:ascii="Calibri" w:hAnsi="Calibri" w:cs="Calibri"/>
          <w:sz w:val="22"/>
          <w:szCs w:val="22"/>
        </w:rPr>
        <w:t>volonté</w:t>
      </w:r>
      <w:r w:rsidRPr="00A51D29">
        <w:rPr>
          <w:rFonts w:ascii="Calibri" w:hAnsi="Calibri" w:cs="Calibri"/>
          <w:spacing w:val="-30"/>
          <w:sz w:val="22"/>
          <w:szCs w:val="22"/>
        </w:rPr>
        <w:t xml:space="preserve"> </w:t>
      </w:r>
      <w:r w:rsidRPr="00A51D29">
        <w:rPr>
          <w:rFonts w:ascii="Calibri" w:hAnsi="Calibri" w:cs="Calibri"/>
          <w:sz w:val="22"/>
          <w:szCs w:val="22"/>
        </w:rPr>
        <w:t>de</w:t>
      </w:r>
      <w:r w:rsidRPr="00A51D29">
        <w:rPr>
          <w:rFonts w:ascii="Calibri" w:hAnsi="Calibri" w:cs="Calibri"/>
          <w:spacing w:val="-29"/>
          <w:sz w:val="22"/>
          <w:szCs w:val="22"/>
        </w:rPr>
        <w:t xml:space="preserve"> </w:t>
      </w:r>
      <w:r w:rsidRPr="00A51D29">
        <w:rPr>
          <w:rFonts w:ascii="Calibri" w:hAnsi="Calibri" w:cs="Calibri"/>
          <w:sz w:val="22"/>
          <w:szCs w:val="22"/>
        </w:rPr>
        <w:t>fédérer</w:t>
      </w:r>
      <w:r w:rsidRPr="00A51D29">
        <w:rPr>
          <w:rFonts w:ascii="Calibri" w:hAnsi="Calibri" w:cs="Calibri"/>
          <w:spacing w:val="-30"/>
          <w:sz w:val="22"/>
          <w:szCs w:val="22"/>
        </w:rPr>
        <w:t xml:space="preserve"> </w:t>
      </w:r>
      <w:r w:rsidRPr="00A51D29">
        <w:rPr>
          <w:rFonts w:ascii="Calibri" w:hAnsi="Calibri" w:cs="Calibri"/>
          <w:sz w:val="22"/>
          <w:szCs w:val="22"/>
        </w:rPr>
        <w:t>au</w:t>
      </w:r>
      <w:r w:rsidRPr="00A51D29">
        <w:rPr>
          <w:rFonts w:ascii="Calibri" w:hAnsi="Calibri" w:cs="Calibri"/>
          <w:spacing w:val="-30"/>
          <w:sz w:val="22"/>
          <w:szCs w:val="22"/>
        </w:rPr>
        <w:t xml:space="preserve"> </w:t>
      </w:r>
      <w:r w:rsidRPr="00A51D29">
        <w:rPr>
          <w:rFonts w:ascii="Calibri" w:hAnsi="Calibri" w:cs="Calibri"/>
          <w:sz w:val="22"/>
          <w:szCs w:val="22"/>
        </w:rPr>
        <w:t>niveau</w:t>
      </w:r>
      <w:r w:rsidRPr="00A51D29">
        <w:rPr>
          <w:rFonts w:ascii="Calibri" w:hAnsi="Calibri" w:cs="Calibri"/>
          <w:spacing w:val="-31"/>
          <w:sz w:val="22"/>
          <w:szCs w:val="22"/>
        </w:rPr>
        <w:t xml:space="preserve"> </w:t>
      </w:r>
      <w:r w:rsidRPr="00A51D29">
        <w:rPr>
          <w:rFonts w:ascii="Calibri" w:hAnsi="Calibri" w:cs="Calibri"/>
          <w:sz w:val="22"/>
          <w:szCs w:val="22"/>
        </w:rPr>
        <w:t>national</w:t>
      </w:r>
      <w:r w:rsidRPr="00A51D29">
        <w:rPr>
          <w:rFonts w:ascii="Calibri" w:hAnsi="Calibri" w:cs="Calibri"/>
          <w:spacing w:val="-30"/>
          <w:sz w:val="22"/>
          <w:szCs w:val="22"/>
        </w:rPr>
        <w:t xml:space="preserve"> </w:t>
      </w:r>
      <w:r w:rsidRPr="00A51D29">
        <w:rPr>
          <w:rFonts w:ascii="Calibri" w:hAnsi="Calibri" w:cs="Calibri"/>
          <w:sz w:val="22"/>
          <w:szCs w:val="22"/>
        </w:rPr>
        <w:t>les</w:t>
      </w:r>
      <w:r w:rsidRPr="00A51D29">
        <w:rPr>
          <w:rFonts w:ascii="Calibri" w:hAnsi="Calibri" w:cs="Calibri"/>
          <w:spacing w:val="-30"/>
          <w:sz w:val="22"/>
          <w:szCs w:val="22"/>
        </w:rPr>
        <w:t xml:space="preserve"> </w:t>
      </w:r>
      <w:r w:rsidRPr="00A51D29">
        <w:rPr>
          <w:rFonts w:ascii="Calibri" w:hAnsi="Calibri" w:cs="Calibri"/>
          <w:sz w:val="22"/>
          <w:szCs w:val="22"/>
        </w:rPr>
        <w:t>associations</w:t>
      </w:r>
      <w:r w:rsidRPr="00A51D29">
        <w:rPr>
          <w:rFonts w:ascii="Calibri" w:hAnsi="Calibri" w:cs="Calibri"/>
          <w:spacing w:val="-30"/>
          <w:sz w:val="22"/>
          <w:szCs w:val="22"/>
        </w:rPr>
        <w:t xml:space="preserve"> </w:t>
      </w:r>
      <w:r w:rsidRPr="00A51D29">
        <w:rPr>
          <w:rFonts w:ascii="Calibri" w:hAnsi="Calibri" w:cs="Calibri"/>
          <w:sz w:val="22"/>
          <w:szCs w:val="22"/>
        </w:rPr>
        <w:t>gestionnaires</w:t>
      </w:r>
      <w:r w:rsidRPr="00A51D29">
        <w:rPr>
          <w:rFonts w:ascii="Calibri" w:hAnsi="Calibri" w:cs="Calibri"/>
          <w:spacing w:val="-30"/>
          <w:sz w:val="22"/>
          <w:szCs w:val="22"/>
        </w:rPr>
        <w:t xml:space="preserve"> </w:t>
      </w:r>
      <w:r w:rsidRPr="00A51D29">
        <w:rPr>
          <w:rFonts w:ascii="Calibri" w:hAnsi="Calibri" w:cs="Calibri"/>
          <w:sz w:val="22"/>
          <w:szCs w:val="22"/>
        </w:rPr>
        <w:t>spécialisées</w:t>
      </w:r>
      <w:r w:rsidRPr="00A51D29">
        <w:rPr>
          <w:rFonts w:ascii="Calibri" w:hAnsi="Calibri" w:cs="Calibri"/>
          <w:spacing w:val="-30"/>
          <w:sz w:val="22"/>
          <w:szCs w:val="22"/>
        </w:rPr>
        <w:t xml:space="preserve"> </w:t>
      </w:r>
      <w:r w:rsidRPr="00A51D29">
        <w:rPr>
          <w:rFonts w:ascii="Calibri" w:hAnsi="Calibri" w:cs="Calibri"/>
          <w:sz w:val="22"/>
          <w:szCs w:val="22"/>
        </w:rPr>
        <w:t xml:space="preserve">dans </w:t>
      </w:r>
      <w:r w:rsidRPr="00A51D29">
        <w:rPr>
          <w:rFonts w:ascii="Calibri" w:hAnsi="Calibri" w:cs="Calibri"/>
          <w:spacing w:val="-3"/>
          <w:w w:val="95"/>
          <w:sz w:val="22"/>
          <w:szCs w:val="22"/>
        </w:rPr>
        <w:t xml:space="preserve">l’accompagnement </w:t>
      </w:r>
      <w:r w:rsidRPr="00A51D29">
        <w:rPr>
          <w:rFonts w:ascii="Calibri" w:hAnsi="Calibri" w:cs="Calibri"/>
          <w:w w:val="95"/>
          <w:sz w:val="22"/>
          <w:szCs w:val="22"/>
        </w:rPr>
        <w:t xml:space="preserve">des personnes handicapées psychiques par la création de la fédération AGAPSY (juin </w:t>
      </w:r>
      <w:r w:rsidRPr="00A51D29">
        <w:rPr>
          <w:rFonts w:ascii="Calibri" w:hAnsi="Calibri" w:cs="Calibri"/>
          <w:sz w:val="22"/>
          <w:szCs w:val="22"/>
        </w:rPr>
        <w:t>2008)</w:t>
      </w:r>
      <w:r w:rsidRPr="00A51D29">
        <w:rPr>
          <w:rFonts w:ascii="Calibri" w:hAnsi="Calibri" w:cs="Calibri"/>
          <w:spacing w:val="-11"/>
          <w:sz w:val="22"/>
          <w:szCs w:val="22"/>
        </w:rPr>
        <w:t xml:space="preserve"> </w:t>
      </w:r>
      <w:r w:rsidRPr="00A51D29">
        <w:rPr>
          <w:rFonts w:ascii="Calibri" w:hAnsi="Calibri" w:cs="Calibri"/>
          <w:sz w:val="22"/>
          <w:szCs w:val="22"/>
        </w:rPr>
        <w:t>;</w:t>
      </w:r>
    </w:p>
    <w:p w14:paraId="526FB986" w14:textId="77777777" w:rsidR="00DF2832" w:rsidRPr="00A51D29" w:rsidRDefault="00DF2832" w:rsidP="008E2AB6">
      <w:pPr>
        <w:pStyle w:val="Paragraphedeliste"/>
        <w:widowControl w:val="0"/>
        <w:numPr>
          <w:ilvl w:val="0"/>
          <w:numId w:val="24"/>
        </w:numPr>
        <w:tabs>
          <w:tab w:val="left" w:pos="372"/>
        </w:tabs>
        <w:autoSpaceDE w:val="0"/>
        <w:autoSpaceDN w:val="0"/>
        <w:spacing w:before="0" w:after="0"/>
        <w:ind w:left="371" w:hanging="151"/>
        <w:contextualSpacing w:val="0"/>
        <w:jc w:val="both"/>
        <w:rPr>
          <w:rFonts w:ascii="Calibri" w:hAnsi="Calibri" w:cs="Calibri"/>
          <w:sz w:val="22"/>
          <w:szCs w:val="22"/>
        </w:rPr>
      </w:pPr>
      <w:r w:rsidRPr="00A51D29">
        <w:rPr>
          <w:rFonts w:ascii="Calibri" w:hAnsi="Calibri" w:cs="Calibri"/>
          <w:sz w:val="22"/>
          <w:szCs w:val="22"/>
        </w:rPr>
        <w:t>Espoir</w:t>
      </w:r>
      <w:r w:rsidRPr="00A51D29">
        <w:rPr>
          <w:rFonts w:ascii="Calibri" w:hAnsi="Calibri" w:cs="Calibri"/>
          <w:spacing w:val="-31"/>
          <w:sz w:val="22"/>
          <w:szCs w:val="22"/>
        </w:rPr>
        <w:t xml:space="preserve"> </w:t>
      </w:r>
      <w:r w:rsidRPr="00A51D29">
        <w:rPr>
          <w:rFonts w:ascii="Calibri" w:hAnsi="Calibri" w:cs="Calibri"/>
          <w:sz w:val="22"/>
          <w:szCs w:val="22"/>
        </w:rPr>
        <w:t>54</w:t>
      </w:r>
      <w:r w:rsidRPr="00A51D29">
        <w:rPr>
          <w:rFonts w:ascii="Calibri" w:hAnsi="Calibri" w:cs="Calibri"/>
          <w:spacing w:val="-31"/>
          <w:sz w:val="22"/>
          <w:szCs w:val="22"/>
        </w:rPr>
        <w:t xml:space="preserve"> </w:t>
      </w:r>
      <w:r w:rsidRPr="00A51D29">
        <w:rPr>
          <w:rFonts w:ascii="Calibri" w:hAnsi="Calibri" w:cs="Calibri"/>
          <w:sz w:val="22"/>
          <w:szCs w:val="22"/>
        </w:rPr>
        <w:t>apporte</w:t>
      </w:r>
      <w:r w:rsidRPr="00A51D29">
        <w:rPr>
          <w:rFonts w:ascii="Calibri" w:hAnsi="Calibri" w:cs="Calibri"/>
          <w:spacing w:val="-28"/>
          <w:sz w:val="22"/>
          <w:szCs w:val="22"/>
        </w:rPr>
        <w:t xml:space="preserve"> </w:t>
      </w:r>
      <w:r w:rsidRPr="00A51D29">
        <w:rPr>
          <w:rFonts w:ascii="Calibri" w:hAnsi="Calibri" w:cs="Calibri"/>
          <w:sz w:val="22"/>
          <w:szCs w:val="22"/>
        </w:rPr>
        <w:t>son</w:t>
      </w:r>
      <w:r w:rsidRPr="00A51D29">
        <w:rPr>
          <w:rFonts w:ascii="Calibri" w:hAnsi="Calibri" w:cs="Calibri"/>
          <w:spacing w:val="-31"/>
          <w:sz w:val="22"/>
          <w:szCs w:val="22"/>
        </w:rPr>
        <w:t xml:space="preserve"> </w:t>
      </w:r>
      <w:r w:rsidRPr="00A51D29">
        <w:rPr>
          <w:rFonts w:ascii="Calibri" w:hAnsi="Calibri" w:cs="Calibri"/>
          <w:sz w:val="22"/>
          <w:szCs w:val="22"/>
        </w:rPr>
        <w:t>expertise</w:t>
      </w:r>
      <w:r w:rsidRPr="00A51D29">
        <w:rPr>
          <w:rFonts w:ascii="Calibri" w:hAnsi="Calibri" w:cs="Calibri"/>
          <w:spacing w:val="-29"/>
          <w:sz w:val="22"/>
          <w:szCs w:val="22"/>
        </w:rPr>
        <w:t xml:space="preserve"> </w:t>
      </w:r>
      <w:r w:rsidRPr="00A51D29">
        <w:rPr>
          <w:rFonts w:ascii="Calibri" w:hAnsi="Calibri" w:cs="Calibri"/>
          <w:sz w:val="22"/>
          <w:szCs w:val="22"/>
        </w:rPr>
        <w:t>auprès</w:t>
      </w:r>
      <w:r w:rsidRPr="00A51D29">
        <w:rPr>
          <w:rFonts w:ascii="Calibri" w:hAnsi="Calibri" w:cs="Calibri"/>
          <w:spacing w:val="-29"/>
          <w:sz w:val="22"/>
          <w:szCs w:val="22"/>
        </w:rPr>
        <w:t xml:space="preserve"> </w:t>
      </w:r>
      <w:r w:rsidRPr="00A51D29">
        <w:rPr>
          <w:rFonts w:ascii="Calibri" w:hAnsi="Calibri" w:cs="Calibri"/>
          <w:sz w:val="22"/>
          <w:szCs w:val="22"/>
        </w:rPr>
        <w:t>de</w:t>
      </w:r>
      <w:r w:rsidRPr="00A51D29">
        <w:rPr>
          <w:rFonts w:ascii="Calibri" w:hAnsi="Calibri" w:cs="Calibri"/>
          <w:spacing w:val="-31"/>
          <w:sz w:val="22"/>
          <w:szCs w:val="22"/>
        </w:rPr>
        <w:t xml:space="preserve"> </w:t>
      </w:r>
      <w:r w:rsidRPr="00A51D29">
        <w:rPr>
          <w:rFonts w:ascii="Calibri" w:hAnsi="Calibri" w:cs="Calibri"/>
          <w:sz w:val="22"/>
          <w:szCs w:val="22"/>
        </w:rPr>
        <w:t>la</w:t>
      </w:r>
      <w:r w:rsidRPr="00A51D29">
        <w:rPr>
          <w:rFonts w:ascii="Calibri" w:hAnsi="Calibri" w:cs="Calibri"/>
          <w:spacing w:val="-30"/>
          <w:sz w:val="22"/>
          <w:szCs w:val="22"/>
        </w:rPr>
        <w:t xml:space="preserve"> </w:t>
      </w:r>
      <w:r w:rsidRPr="00A51D29">
        <w:rPr>
          <w:rFonts w:ascii="Calibri" w:hAnsi="Calibri" w:cs="Calibri"/>
          <w:sz w:val="22"/>
          <w:szCs w:val="22"/>
        </w:rPr>
        <w:t>Maison</w:t>
      </w:r>
      <w:r w:rsidRPr="00A51D29">
        <w:rPr>
          <w:rFonts w:ascii="Calibri" w:hAnsi="Calibri" w:cs="Calibri"/>
          <w:spacing w:val="-30"/>
          <w:sz w:val="22"/>
          <w:szCs w:val="22"/>
        </w:rPr>
        <w:t xml:space="preserve"> </w:t>
      </w:r>
      <w:r w:rsidRPr="00A51D29">
        <w:rPr>
          <w:rFonts w:ascii="Calibri" w:hAnsi="Calibri" w:cs="Calibri"/>
          <w:sz w:val="22"/>
          <w:szCs w:val="22"/>
        </w:rPr>
        <w:t>départementale</w:t>
      </w:r>
      <w:r w:rsidRPr="00A51D29">
        <w:rPr>
          <w:rFonts w:ascii="Calibri" w:hAnsi="Calibri" w:cs="Calibri"/>
          <w:spacing w:val="-29"/>
          <w:sz w:val="22"/>
          <w:szCs w:val="22"/>
        </w:rPr>
        <w:t xml:space="preserve"> </w:t>
      </w:r>
      <w:r w:rsidRPr="00A51D29">
        <w:rPr>
          <w:rFonts w:ascii="Calibri" w:hAnsi="Calibri" w:cs="Calibri"/>
          <w:sz w:val="22"/>
          <w:szCs w:val="22"/>
        </w:rPr>
        <w:t>des</w:t>
      </w:r>
      <w:r w:rsidRPr="00A51D29">
        <w:rPr>
          <w:rFonts w:ascii="Calibri" w:hAnsi="Calibri" w:cs="Calibri"/>
          <w:spacing w:val="-30"/>
          <w:sz w:val="22"/>
          <w:szCs w:val="22"/>
        </w:rPr>
        <w:t xml:space="preserve"> </w:t>
      </w:r>
      <w:r w:rsidRPr="00A51D29">
        <w:rPr>
          <w:rFonts w:ascii="Calibri" w:hAnsi="Calibri" w:cs="Calibri"/>
          <w:sz w:val="22"/>
          <w:szCs w:val="22"/>
        </w:rPr>
        <w:t>personnes</w:t>
      </w:r>
      <w:r w:rsidRPr="00A51D29">
        <w:rPr>
          <w:rFonts w:ascii="Calibri" w:hAnsi="Calibri" w:cs="Calibri"/>
          <w:spacing w:val="-30"/>
          <w:sz w:val="22"/>
          <w:szCs w:val="22"/>
        </w:rPr>
        <w:t xml:space="preserve"> </w:t>
      </w:r>
      <w:r w:rsidRPr="00A51D29">
        <w:rPr>
          <w:rFonts w:ascii="Calibri" w:hAnsi="Calibri" w:cs="Calibri"/>
          <w:sz w:val="22"/>
          <w:szCs w:val="22"/>
        </w:rPr>
        <w:t>handicapées.</w:t>
      </w:r>
    </w:p>
    <w:p w14:paraId="27B8BD17" w14:textId="26DD25DF" w:rsidR="0029542D" w:rsidRDefault="00DF2832" w:rsidP="008E2AB6">
      <w:pPr>
        <w:pStyle w:val="Paragraphedeliste"/>
        <w:widowControl w:val="0"/>
        <w:numPr>
          <w:ilvl w:val="0"/>
          <w:numId w:val="24"/>
        </w:numPr>
        <w:tabs>
          <w:tab w:val="left" w:pos="422"/>
        </w:tabs>
        <w:autoSpaceDE w:val="0"/>
        <w:autoSpaceDN w:val="0"/>
        <w:spacing w:before="0" w:after="0"/>
        <w:ind w:firstLine="0"/>
        <w:contextualSpacing w:val="0"/>
        <w:jc w:val="both"/>
        <w:rPr>
          <w:rFonts w:ascii="Calibri" w:hAnsi="Calibri" w:cs="Calibri"/>
          <w:sz w:val="22"/>
          <w:szCs w:val="22"/>
        </w:rPr>
      </w:pPr>
      <w:r w:rsidRPr="00A51D29">
        <w:rPr>
          <w:rFonts w:ascii="Calibri" w:hAnsi="Calibri" w:cs="Calibri"/>
          <w:spacing w:val="-4"/>
          <w:sz w:val="22"/>
          <w:szCs w:val="22"/>
        </w:rPr>
        <w:t>L’association</w:t>
      </w:r>
      <w:r w:rsidRPr="00A51D29">
        <w:rPr>
          <w:rFonts w:ascii="Calibri" w:hAnsi="Calibri" w:cs="Calibri"/>
          <w:spacing w:val="-13"/>
          <w:sz w:val="22"/>
          <w:szCs w:val="22"/>
        </w:rPr>
        <w:t xml:space="preserve"> </w:t>
      </w:r>
      <w:r w:rsidRPr="00A51D29">
        <w:rPr>
          <w:rFonts w:ascii="Calibri" w:hAnsi="Calibri" w:cs="Calibri"/>
          <w:sz w:val="22"/>
          <w:szCs w:val="22"/>
        </w:rPr>
        <w:t>est</w:t>
      </w:r>
      <w:r w:rsidRPr="00A51D29">
        <w:rPr>
          <w:rFonts w:ascii="Calibri" w:hAnsi="Calibri" w:cs="Calibri"/>
          <w:spacing w:val="-11"/>
          <w:sz w:val="22"/>
          <w:szCs w:val="22"/>
        </w:rPr>
        <w:t xml:space="preserve"> </w:t>
      </w:r>
      <w:r w:rsidRPr="00A51D29">
        <w:rPr>
          <w:rFonts w:ascii="Calibri" w:hAnsi="Calibri" w:cs="Calibri"/>
          <w:sz w:val="22"/>
          <w:szCs w:val="22"/>
        </w:rPr>
        <w:t>membre</w:t>
      </w:r>
      <w:r w:rsidRPr="00A51D29">
        <w:rPr>
          <w:rFonts w:ascii="Calibri" w:hAnsi="Calibri" w:cs="Calibri"/>
          <w:spacing w:val="-10"/>
          <w:sz w:val="22"/>
          <w:szCs w:val="22"/>
        </w:rPr>
        <w:t xml:space="preserve"> </w:t>
      </w:r>
      <w:r w:rsidRPr="00A51D29">
        <w:rPr>
          <w:rFonts w:ascii="Calibri" w:hAnsi="Calibri" w:cs="Calibri"/>
          <w:sz w:val="22"/>
          <w:szCs w:val="22"/>
        </w:rPr>
        <w:t>de</w:t>
      </w:r>
      <w:r w:rsidRPr="00A51D29">
        <w:rPr>
          <w:rFonts w:ascii="Calibri" w:hAnsi="Calibri" w:cs="Calibri"/>
          <w:spacing w:val="-10"/>
          <w:sz w:val="22"/>
          <w:szCs w:val="22"/>
        </w:rPr>
        <w:t xml:space="preserve"> </w:t>
      </w:r>
      <w:r w:rsidRPr="00A51D29">
        <w:rPr>
          <w:rFonts w:ascii="Calibri" w:hAnsi="Calibri" w:cs="Calibri"/>
          <w:sz w:val="22"/>
          <w:szCs w:val="22"/>
        </w:rPr>
        <w:t>la</w:t>
      </w:r>
      <w:r w:rsidRPr="00A51D29">
        <w:rPr>
          <w:rFonts w:ascii="Calibri" w:hAnsi="Calibri" w:cs="Calibri"/>
          <w:spacing w:val="-12"/>
          <w:sz w:val="22"/>
          <w:szCs w:val="22"/>
        </w:rPr>
        <w:t xml:space="preserve"> </w:t>
      </w:r>
      <w:r w:rsidRPr="00A51D29">
        <w:rPr>
          <w:rFonts w:ascii="Calibri" w:hAnsi="Calibri" w:cs="Calibri"/>
          <w:sz w:val="22"/>
          <w:szCs w:val="22"/>
        </w:rPr>
        <w:t>Conférence</w:t>
      </w:r>
      <w:r w:rsidRPr="00A51D29">
        <w:rPr>
          <w:rFonts w:ascii="Calibri" w:hAnsi="Calibri" w:cs="Calibri"/>
          <w:spacing w:val="-10"/>
          <w:sz w:val="22"/>
          <w:szCs w:val="22"/>
        </w:rPr>
        <w:t xml:space="preserve"> </w:t>
      </w:r>
      <w:r w:rsidRPr="00A51D29">
        <w:rPr>
          <w:rFonts w:ascii="Calibri" w:hAnsi="Calibri" w:cs="Calibri"/>
          <w:sz w:val="22"/>
          <w:szCs w:val="22"/>
        </w:rPr>
        <w:t>régionale</w:t>
      </w:r>
      <w:r w:rsidRPr="00A51D29">
        <w:rPr>
          <w:rFonts w:ascii="Calibri" w:hAnsi="Calibri" w:cs="Calibri"/>
          <w:spacing w:val="-10"/>
          <w:sz w:val="22"/>
          <w:szCs w:val="22"/>
        </w:rPr>
        <w:t xml:space="preserve"> </w:t>
      </w:r>
      <w:r w:rsidRPr="00A51D29">
        <w:rPr>
          <w:rFonts w:ascii="Calibri" w:hAnsi="Calibri" w:cs="Calibri"/>
          <w:sz w:val="22"/>
          <w:szCs w:val="22"/>
        </w:rPr>
        <w:t>de</w:t>
      </w:r>
      <w:r w:rsidRPr="00A51D29">
        <w:rPr>
          <w:rFonts w:ascii="Calibri" w:hAnsi="Calibri" w:cs="Calibri"/>
          <w:spacing w:val="-9"/>
          <w:sz w:val="22"/>
          <w:szCs w:val="22"/>
        </w:rPr>
        <w:t xml:space="preserve"> </w:t>
      </w:r>
      <w:r w:rsidRPr="00A51D29">
        <w:rPr>
          <w:rFonts w:ascii="Calibri" w:hAnsi="Calibri" w:cs="Calibri"/>
          <w:sz w:val="22"/>
          <w:szCs w:val="22"/>
        </w:rPr>
        <w:t>la</w:t>
      </w:r>
      <w:r w:rsidRPr="00A51D29">
        <w:rPr>
          <w:rFonts w:ascii="Calibri" w:hAnsi="Calibri" w:cs="Calibri"/>
          <w:spacing w:val="-12"/>
          <w:sz w:val="22"/>
          <w:szCs w:val="22"/>
        </w:rPr>
        <w:t xml:space="preserve"> </w:t>
      </w:r>
      <w:r w:rsidRPr="00A51D29">
        <w:rPr>
          <w:rFonts w:ascii="Calibri" w:hAnsi="Calibri" w:cs="Calibri"/>
          <w:sz w:val="22"/>
          <w:szCs w:val="22"/>
        </w:rPr>
        <w:t>santé</w:t>
      </w:r>
      <w:r w:rsidRPr="00A51D29">
        <w:rPr>
          <w:rFonts w:ascii="Calibri" w:hAnsi="Calibri" w:cs="Calibri"/>
          <w:spacing w:val="-12"/>
          <w:sz w:val="22"/>
          <w:szCs w:val="22"/>
        </w:rPr>
        <w:t xml:space="preserve"> </w:t>
      </w:r>
      <w:r w:rsidRPr="00A51D29">
        <w:rPr>
          <w:rFonts w:ascii="Calibri" w:hAnsi="Calibri" w:cs="Calibri"/>
          <w:sz w:val="22"/>
          <w:szCs w:val="22"/>
        </w:rPr>
        <w:t>et</w:t>
      </w:r>
      <w:r w:rsidRPr="00A51D29">
        <w:rPr>
          <w:rFonts w:ascii="Calibri" w:hAnsi="Calibri" w:cs="Calibri"/>
          <w:spacing w:val="-10"/>
          <w:sz w:val="22"/>
          <w:szCs w:val="22"/>
        </w:rPr>
        <w:t xml:space="preserve"> </w:t>
      </w:r>
      <w:r w:rsidRPr="00A51D29">
        <w:rPr>
          <w:rFonts w:ascii="Calibri" w:hAnsi="Calibri" w:cs="Calibri"/>
          <w:sz w:val="22"/>
          <w:szCs w:val="22"/>
        </w:rPr>
        <w:t>de</w:t>
      </w:r>
      <w:r w:rsidRPr="00A51D29">
        <w:rPr>
          <w:rFonts w:ascii="Calibri" w:hAnsi="Calibri" w:cs="Calibri"/>
          <w:spacing w:val="-11"/>
          <w:sz w:val="22"/>
          <w:szCs w:val="22"/>
        </w:rPr>
        <w:t xml:space="preserve"> </w:t>
      </w:r>
      <w:r w:rsidRPr="00A51D29">
        <w:rPr>
          <w:rFonts w:ascii="Calibri" w:hAnsi="Calibri" w:cs="Calibri"/>
          <w:sz w:val="22"/>
          <w:szCs w:val="22"/>
        </w:rPr>
        <w:t>l’autonomie,</w:t>
      </w:r>
      <w:r w:rsidRPr="00A51D29">
        <w:rPr>
          <w:rFonts w:ascii="Calibri" w:hAnsi="Calibri" w:cs="Calibri"/>
          <w:spacing w:val="-11"/>
          <w:sz w:val="22"/>
          <w:szCs w:val="22"/>
        </w:rPr>
        <w:t xml:space="preserve"> </w:t>
      </w:r>
      <w:r w:rsidRPr="00A51D29">
        <w:rPr>
          <w:rFonts w:ascii="Calibri" w:hAnsi="Calibri" w:cs="Calibri"/>
          <w:sz w:val="22"/>
          <w:szCs w:val="22"/>
        </w:rPr>
        <w:t>de</w:t>
      </w:r>
      <w:r w:rsidRPr="00A51D29">
        <w:rPr>
          <w:rFonts w:ascii="Calibri" w:hAnsi="Calibri" w:cs="Calibri"/>
          <w:spacing w:val="-10"/>
          <w:sz w:val="22"/>
          <w:szCs w:val="22"/>
        </w:rPr>
        <w:t xml:space="preserve"> </w:t>
      </w:r>
      <w:r w:rsidRPr="00A51D29">
        <w:rPr>
          <w:rFonts w:ascii="Calibri" w:hAnsi="Calibri" w:cs="Calibri"/>
          <w:sz w:val="22"/>
          <w:szCs w:val="22"/>
        </w:rPr>
        <w:t>la</w:t>
      </w:r>
      <w:r w:rsidRPr="00A51D29">
        <w:rPr>
          <w:rFonts w:ascii="Calibri" w:hAnsi="Calibri" w:cs="Calibri"/>
          <w:spacing w:val="-12"/>
          <w:sz w:val="22"/>
          <w:szCs w:val="22"/>
        </w:rPr>
        <w:t xml:space="preserve"> </w:t>
      </w:r>
      <w:r w:rsidRPr="00A51D29">
        <w:rPr>
          <w:rFonts w:ascii="Calibri" w:hAnsi="Calibri" w:cs="Calibri"/>
          <w:sz w:val="22"/>
          <w:szCs w:val="22"/>
        </w:rPr>
        <w:t>Conférence départementale</w:t>
      </w:r>
      <w:r w:rsidRPr="00A51D29">
        <w:rPr>
          <w:rFonts w:ascii="Calibri" w:hAnsi="Calibri" w:cs="Calibri"/>
          <w:spacing w:val="-16"/>
          <w:sz w:val="22"/>
          <w:szCs w:val="22"/>
        </w:rPr>
        <w:t xml:space="preserve"> </w:t>
      </w:r>
      <w:r w:rsidRPr="00A51D29">
        <w:rPr>
          <w:rFonts w:ascii="Calibri" w:hAnsi="Calibri" w:cs="Calibri"/>
          <w:spacing w:val="-2"/>
          <w:sz w:val="22"/>
          <w:szCs w:val="22"/>
        </w:rPr>
        <w:t>des</w:t>
      </w:r>
      <w:r w:rsidRPr="00A51D29">
        <w:rPr>
          <w:rFonts w:ascii="Calibri" w:hAnsi="Calibri" w:cs="Calibri"/>
          <w:spacing w:val="-15"/>
          <w:sz w:val="22"/>
          <w:szCs w:val="22"/>
        </w:rPr>
        <w:t xml:space="preserve"> </w:t>
      </w:r>
      <w:r w:rsidRPr="00A51D29">
        <w:rPr>
          <w:rFonts w:ascii="Calibri" w:hAnsi="Calibri" w:cs="Calibri"/>
          <w:sz w:val="22"/>
          <w:szCs w:val="22"/>
        </w:rPr>
        <w:t>acteurs</w:t>
      </w:r>
      <w:r w:rsidRPr="00A51D29">
        <w:rPr>
          <w:rFonts w:ascii="Calibri" w:hAnsi="Calibri" w:cs="Calibri"/>
          <w:spacing w:val="-15"/>
          <w:sz w:val="22"/>
          <w:szCs w:val="22"/>
        </w:rPr>
        <w:t xml:space="preserve"> </w:t>
      </w:r>
      <w:r w:rsidRPr="00A51D29">
        <w:rPr>
          <w:rFonts w:ascii="Calibri" w:hAnsi="Calibri" w:cs="Calibri"/>
          <w:sz w:val="22"/>
          <w:szCs w:val="22"/>
        </w:rPr>
        <w:t>économiques</w:t>
      </w:r>
      <w:r w:rsidRPr="00A51D29">
        <w:rPr>
          <w:rFonts w:ascii="Calibri" w:hAnsi="Calibri" w:cs="Calibri"/>
          <w:spacing w:val="-17"/>
          <w:sz w:val="22"/>
          <w:szCs w:val="22"/>
        </w:rPr>
        <w:t xml:space="preserve"> </w:t>
      </w:r>
      <w:r w:rsidRPr="00A51D29">
        <w:rPr>
          <w:rFonts w:ascii="Calibri" w:hAnsi="Calibri" w:cs="Calibri"/>
          <w:sz w:val="22"/>
          <w:szCs w:val="22"/>
        </w:rPr>
        <w:t>et</w:t>
      </w:r>
      <w:r w:rsidRPr="00A51D29">
        <w:rPr>
          <w:rFonts w:ascii="Calibri" w:hAnsi="Calibri" w:cs="Calibri"/>
          <w:spacing w:val="-15"/>
          <w:sz w:val="22"/>
          <w:szCs w:val="22"/>
        </w:rPr>
        <w:t xml:space="preserve"> </w:t>
      </w:r>
      <w:r w:rsidRPr="00A51D29">
        <w:rPr>
          <w:rFonts w:ascii="Calibri" w:hAnsi="Calibri" w:cs="Calibri"/>
          <w:sz w:val="22"/>
          <w:szCs w:val="22"/>
        </w:rPr>
        <w:t>sociaux,</w:t>
      </w:r>
      <w:r w:rsidRPr="00A51D29">
        <w:rPr>
          <w:rFonts w:ascii="Calibri" w:hAnsi="Calibri" w:cs="Calibri"/>
          <w:spacing w:val="-14"/>
          <w:sz w:val="22"/>
          <w:szCs w:val="22"/>
        </w:rPr>
        <w:t xml:space="preserve"> </w:t>
      </w:r>
      <w:r w:rsidRPr="00A51D29">
        <w:rPr>
          <w:rFonts w:ascii="Calibri" w:hAnsi="Calibri" w:cs="Calibri"/>
          <w:sz w:val="22"/>
          <w:szCs w:val="22"/>
        </w:rPr>
        <w:t>du</w:t>
      </w:r>
      <w:r w:rsidRPr="00A51D29">
        <w:rPr>
          <w:rFonts w:ascii="Calibri" w:hAnsi="Calibri" w:cs="Calibri"/>
          <w:spacing w:val="-14"/>
          <w:sz w:val="22"/>
          <w:szCs w:val="22"/>
        </w:rPr>
        <w:t xml:space="preserve"> </w:t>
      </w:r>
      <w:r w:rsidRPr="00A51D29">
        <w:rPr>
          <w:rFonts w:ascii="Calibri" w:hAnsi="Calibri" w:cs="Calibri"/>
          <w:sz w:val="22"/>
          <w:szCs w:val="22"/>
        </w:rPr>
        <w:t>Collectif</w:t>
      </w:r>
      <w:r w:rsidRPr="00A51D29">
        <w:rPr>
          <w:rFonts w:ascii="Calibri" w:hAnsi="Calibri" w:cs="Calibri"/>
          <w:spacing w:val="-16"/>
          <w:sz w:val="22"/>
          <w:szCs w:val="22"/>
        </w:rPr>
        <w:t xml:space="preserve"> </w:t>
      </w:r>
      <w:r w:rsidRPr="00A51D29">
        <w:rPr>
          <w:rFonts w:ascii="Calibri" w:hAnsi="Calibri" w:cs="Calibri"/>
          <w:sz w:val="22"/>
          <w:szCs w:val="22"/>
        </w:rPr>
        <w:t>Inter-associatif</w:t>
      </w:r>
      <w:r w:rsidRPr="00A51D29">
        <w:rPr>
          <w:rFonts w:ascii="Calibri" w:hAnsi="Calibri" w:cs="Calibri"/>
          <w:spacing w:val="-15"/>
          <w:sz w:val="22"/>
          <w:szCs w:val="22"/>
        </w:rPr>
        <w:t xml:space="preserve"> </w:t>
      </w:r>
      <w:r w:rsidRPr="00A51D29">
        <w:rPr>
          <w:rFonts w:ascii="Calibri" w:hAnsi="Calibri" w:cs="Calibri"/>
          <w:sz w:val="22"/>
          <w:szCs w:val="22"/>
        </w:rPr>
        <w:t>Sur</w:t>
      </w:r>
      <w:r w:rsidRPr="00A51D29">
        <w:rPr>
          <w:rFonts w:ascii="Calibri" w:hAnsi="Calibri" w:cs="Calibri"/>
          <w:spacing w:val="-15"/>
          <w:sz w:val="22"/>
          <w:szCs w:val="22"/>
        </w:rPr>
        <w:t xml:space="preserve"> </w:t>
      </w:r>
      <w:r w:rsidRPr="00A51D29">
        <w:rPr>
          <w:rFonts w:ascii="Calibri" w:hAnsi="Calibri" w:cs="Calibri"/>
          <w:sz w:val="22"/>
          <w:szCs w:val="22"/>
        </w:rPr>
        <w:t>la</w:t>
      </w:r>
      <w:r w:rsidRPr="00A51D29">
        <w:rPr>
          <w:rFonts w:ascii="Calibri" w:hAnsi="Calibri" w:cs="Calibri"/>
          <w:spacing w:val="-15"/>
          <w:sz w:val="22"/>
          <w:szCs w:val="22"/>
        </w:rPr>
        <w:t xml:space="preserve"> </w:t>
      </w:r>
      <w:r w:rsidRPr="00A51D29">
        <w:rPr>
          <w:rFonts w:ascii="Calibri" w:hAnsi="Calibri" w:cs="Calibri"/>
          <w:spacing w:val="-3"/>
          <w:sz w:val="22"/>
          <w:szCs w:val="22"/>
        </w:rPr>
        <w:t>Santé</w:t>
      </w:r>
      <w:r w:rsidRPr="00A51D29">
        <w:rPr>
          <w:rFonts w:ascii="Calibri" w:hAnsi="Calibri" w:cs="Calibri"/>
          <w:spacing w:val="-15"/>
          <w:sz w:val="22"/>
          <w:szCs w:val="22"/>
        </w:rPr>
        <w:t xml:space="preserve"> </w:t>
      </w:r>
      <w:r w:rsidRPr="00A51D29">
        <w:rPr>
          <w:rFonts w:ascii="Calibri" w:hAnsi="Calibri" w:cs="Calibri"/>
          <w:sz w:val="22"/>
          <w:szCs w:val="22"/>
        </w:rPr>
        <w:t>(CISS</w:t>
      </w:r>
      <w:r w:rsidRPr="00A51D29">
        <w:rPr>
          <w:rFonts w:ascii="Calibri" w:hAnsi="Calibri" w:cs="Calibri"/>
          <w:spacing w:val="-15"/>
          <w:sz w:val="22"/>
          <w:szCs w:val="22"/>
        </w:rPr>
        <w:t xml:space="preserve"> </w:t>
      </w:r>
      <w:r w:rsidR="006A3E9B">
        <w:rPr>
          <w:rFonts w:ascii="Calibri" w:hAnsi="Calibri" w:cs="Calibri"/>
          <w:sz w:val="22"/>
          <w:szCs w:val="22"/>
        </w:rPr>
        <w:t>de Lorraine).</w:t>
      </w:r>
    </w:p>
    <w:p w14:paraId="23EDCF2C" w14:textId="77777777" w:rsidR="006A3E9B" w:rsidRPr="006712ED" w:rsidRDefault="006A3E9B" w:rsidP="006A3E9B">
      <w:pPr>
        <w:widowControl w:val="0"/>
        <w:tabs>
          <w:tab w:val="left" w:pos="422"/>
        </w:tabs>
        <w:autoSpaceDE w:val="0"/>
        <w:autoSpaceDN w:val="0"/>
        <w:spacing w:before="0" w:after="0"/>
        <w:jc w:val="both"/>
        <w:rPr>
          <w:rFonts w:ascii="Calibri" w:hAnsi="Calibri" w:cs="Calibri"/>
          <w:sz w:val="16"/>
          <w:szCs w:val="16"/>
        </w:rPr>
      </w:pPr>
    </w:p>
    <w:bookmarkStart w:id="9" w:name="_Toc19714478"/>
    <w:bookmarkStart w:id="10" w:name="_Toc20928480"/>
    <w:bookmarkStart w:id="11" w:name="_Toc21073926"/>
    <w:bookmarkStart w:id="12" w:name="_Toc21424316"/>
    <w:bookmarkStart w:id="13" w:name="_Toc21424418"/>
    <w:p w14:paraId="5380831C" w14:textId="4CAD1984" w:rsidR="00A51D29" w:rsidRPr="00A51D29" w:rsidRDefault="00A51D29" w:rsidP="008E2AB6">
      <w:pPr>
        <w:pStyle w:val="Titre1"/>
        <w:widowControl w:val="0"/>
        <w:numPr>
          <w:ilvl w:val="0"/>
          <w:numId w:val="25"/>
        </w:numPr>
        <w:pBdr>
          <w:top w:val="none" w:sz="0" w:space="0" w:color="auto"/>
          <w:left w:val="none" w:sz="0" w:space="0" w:color="auto"/>
          <w:bottom w:val="none" w:sz="0" w:space="0" w:color="auto"/>
          <w:right w:val="none" w:sz="0" w:space="0" w:color="auto"/>
        </w:pBdr>
        <w:shd w:val="clear" w:color="auto" w:fill="auto"/>
        <w:tabs>
          <w:tab w:val="left" w:pos="535"/>
        </w:tabs>
        <w:autoSpaceDE w:val="0"/>
        <w:autoSpaceDN w:val="0"/>
        <w:spacing w:before="49" w:line="240" w:lineRule="auto"/>
        <w:ind w:hanging="314"/>
        <w:jc w:val="both"/>
        <w:rPr>
          <w:rFonts w:ascii="Calibri" w:hAnsi="Calibri" w:cs="Calibri"/>
        </w:rPr>
      </w:pPr>
      <w:r w:rsidRPr="00A51D29">
        <w:rPr>
          <w:rFonts w:ascii="Calibri" w:hAnsi="Calibri" w:cs="Calibri"/>
          <w:noProof/>
          <w:lang w:eastAsia="fr-FR"/>
        </w:rPr>
        <mc:AlternateContent>
          <mc:Choice Requires="wpg">
            <w:drawing>
              <wp:anchor distT="0" distB="0" distL="114300" distR="114300" simplePos="0" relativeHeight="251778048" behindDoc="1" locked="0" layoutInCell="1" allowOverlap="1" wp14:anchorId="2B799E1B" wp14:editId="3456B107">
                <wp:simplePos x="0" y="0"/>
                <wp:positionH relativeFrom="page">
                  <wp:posOffset>133350</wp:posOffset>
                </wp:positionH>
                <wp:positionV relativeFrom="page">
                  <wp:posOffset>438151</wp:posOffset>
                </wp:positionV>
                <wp:extent cx="6905625" cy="9696450"/>
                <wp:effectExtent l="0" t="0" r="9525" b="19050"/>
                <wp:wrapNone/>
                <wp:docPr id="4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625" cy="9696450"/>
                          <a:chOff x="203" y="697"/>
                          <a:chExt cx="10875" cy="15705"/>
                        </a:xfrm>
                      </wpg:grpSpPr>
                      <wps:wsp>
                        <wps:cNvPr id="472" name="AutoShape 6"/>
                        <wps:cNvSpPr>
                          <a:spLocks/>
                        </wps:cNvSpPr>
                        <wps:spPr bwMode="auto">
                          <a:xfrm>
                            <a:off x="600" y="705"/>
                            <a:ext cx="195" cy="15690"/>
                          </a:xfrm>
                          <a:custGeom>
                            <a:avLst/>
                            <a:gdLst>
                              <a:gd name="T0" fmla="+- 0 795 600"/>
                              <a:gd name="T1" fmla="*/ T0 w 195"/>
                              <a:gd name="T2" fmla="+- 0 16245 705"/>
                              <a:gd name="T3" fmla="*/ 16245 h 15690"/>
                              <a:gd name="T4" fmla="+- 0 600 600"/>
                              <a:gd name="T5" fmla="*/ T4 w 195"/>
                              <a:gd name="T6" fmla="+- 0 16245 705"/>
                              <a:gd name="T7" fmla="*/ 16245 h 15690"/>
                              <a:gd name="T8" fmla="+- 0 600 600"/>
                              <a:gd name="T9" fmla="*/ T8 w 195"/>
                              <a:gd name="T10" fmla="+- 0 16395 705"/>
                              <a:gd name="T11" fmla="*/ 16395 h 15690"/>
                              <a:gd name="T12" fmla="+- 0 795 600"/>
                              <a:gd name="T13" fmla="*/ T12 w 195"/>
                              <a:gd name="T14" fmla="+- 0 16395 705"/>
                              <a:gd name="T15" fmla="*/ 16395 h 15690"/>
                              <a:gd name="T16" fmla="+- 0 795 600"/>
                              <a:gd name="T17" fmla="*/ T16 w 195"/>
                              <a:gd name="T18" fmla="+- 0 16245 705"/>
                              <a:gd name="T19" fmla="*/ 16245 h 15690"/>
                              <a:gd name="T20" fmla="+- 0 795 600"/>
                              <a:gd name="T21" fmla="*/ T20 w 195"/>
                              <a:gd name="T22" fmla="+- 0 705 705"/>
                              <a:gd name="T23" fmla="*/ 705 h 15690"/>
                              <a:gd name="T24" fmla="+- 0 600 600"/>
                              <a:gd name="T25" fmla="*/ T24 w 195"/>
                              <a:gd name="T26" fmla="+- 0 705 705"/>
                              <a:gd name="T27" fmla="*/ 705 h 15690"/>
                              <a:gd name="T28" fmla="+- 0 600 600"/>
                              <a:gd name="T29" fmla="*/ T28 w 195"/>
                              <a:gd name="T30" fmla="+- 0 16095 705"/>
                              <a:gd name="T31" fmla="*/ 16095 h 15690"/>
                              <a:gd name="T32" fmla="+- 0 795 600"/>
                              <a:gd name="T33" fmla="*/ T32 w 195"/>
                              <a:gd name="T34" fmla="+- 0 16095 705"/>
                              <a:gd name="T35" fmla="*/ 16095 h 15690"/>
                              <a:gd name="T36" fmla="+- 0 795 600"/>
                              <a:gd name="T37" fmla="*/ T36 w 195"/>
                              <a:gd name="T38" fmla="+- 0 705 705"/>
                              <a:gd name="T39" fmla="*/ 705 h 15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5" h="15690">
                                <a:moveTo>
                                  <a:pt x="195" y="15540"/>
                                </a:moveTo>
                                <a:lnTo>
                                  <a:pt x="0" y="15540"/>
                                </a:lnTo>
                                <a:lnTo>
                                  <a:pt x="0" y="15690"/>
                                </a:lnTo>
                                <a:lnTo>
                                  <a:pt x="195" y="15690"/>
                                </a:lnTo>
                                <a:lnTo>
                                  <a:pt x="195" y="15540"/>
                                </a:lnTo>
                                <a:moveTo>
                                  <a:pt x="195" y="0"/>
                                </a:moveTo>
                                <a:lnTo>
                                  <a:pt x="0" y="0"/>
                                </a:lnTo>
                                <a:lnTo>
                                  <a:pt x="0" y="15390"/>
                                </a:lnTo>
                                <a:lnTo>
                                  <a:pt x="195" y="15390"/>
                                </a:lnTo>
                                <a:lnTo>
                                  <a:pt x="195" y="0"/>
                                </a:lnTo>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Rectangle 5"/>
                        <wps:cNvSpPr>
                          <a:spLocks noChangeArrowheads="1"/>
                        </wps:cNvSpPr>
                        <wps:spPr bwMode="auto">
                          <a:xfrm>
                            <a:off x="600" y="705"/>
                            <a:ext cx="195" cy="1569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4"/>
                        <wps:cNvSpPr>
                          <a:spLocks noChangeArrowheads="1"/>
                        </wps:cNvSpPr>
                        <wps:spPr bwMode="auto">
                          <a:xfrm>
                            <a:off x="210" y="16095"/>
                            <a:ext cx="10860" cy="1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3"/>
                        <wps:cNvSpPr>
                          <a:spLocks noChangeArrowheads="1"/>
                        </wps:cNvSpPr>
                        <wps:spPr bwMode="auto">
                          <a:xfrm>
                            <a:off x="210" y="16095"/>
                            <a:ext cx="10860" cy="150"/>
                          </a:xfrm>
                          <a:prstGeom prst="rect">
                            <a:avLst/>
                          </a:prstGeom>
                          <a:noFill/>
                          <a:ln w="952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72D79FF" id="Group 2" o:spid="_x0000_s1026" style="position:absolute;margin-left:10.5pt;margin-top:34.5pt;width:543.75pt;height:763.5pt;z-index:-251538432;mso-position-horizontal-relative:page;mso-position-vertical-relative:page" coordorigin="203,697" coordsize="10875,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">
                <v:shape id="AutoShape 6" o:spid="_x0000_s1027" style="position:absolute;left:600;top:705;width:195;height:15690;visibility:visible;mso-wrap-style:square;v-text-anchor:top" coordsize="195,1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" path="m195,15540r-195,l,15690r195,l195,15540m195,l,,,15390r195,l195,e" fillcolor="#f60" stroked="f">
                  <v:path arrowok="t" o:connecttype="custom" o:connectlocs="195,16245;0,16245;0,16395;195,16395;195,16245;195,705;0,705;0,16095;195,16095;195,705" o:connectangles="0,0,0,0,0,0,0,0,0,0"/>
                </v:shape>
                <v:rect id="Rectangle 5" o:spid="_x0000_s1028" style="position:absolute;left:600;top:705;width:195;height:1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" filled="f" strokecolor="#f60"/>
                <v:rect id="Rectangle 4" o:spid="_x0000_s1029" style="position:absolute;left:210;top:16095;width:1086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" fillcolor="#001f5f" stroked="f"/>
                <v:rect id="Rectangle 3" o:spid="_x0000_s1030" style="position:absolute;left:210;top:16095;width:1086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" filled="f" strokecolor="#001f5f"/>
                <w10:wrap anchorx="page" anchory="page"/>
              </v:group>
            </w:pict>
          </mc:Fallback>
        </mc:AlternateContent>
      </w:r>
      <w:r w:rsidRPr="00A51D29">
        <w:rPr>
          <w:rFonts w:ascii="Calibri" w:hAnsi="Calibri" w:cs="Calibri"/>
          <w:color w:val="001F5F"/>
          <w:w w:val="95"/>
        </w:rPr>
        <w:t>NOS</w:t>
      </w:r>
      <w:r w:rsidRPr="00A51D29">
        <w:rPr>
          <w:rFonts w:ascii="Calibri" w:hAnsi="Calibri" w:cs="Calibri"/>
          <w:color w:val="001F5F"/>
          <w:spacing w:val="-16"/>
          <w:w w:val="95"/>
        </w:rPr>
        <w:t xml:space="preserve"> </w:t>
      </w:r>
      <w:r w:rsidRPr="00A51D29">
        <w:rPr>
          <w:rFonts w:ascii="Calibri" w:hAnsi="Calibri" w:cs="Calibri"/>
          <w:color w:val="001F5F"/>
          <w:spacing w:val="-5"/>
          <w:w w:val="95"/>
        </w:rPr>
        <w:t>ORIENTATIONS</w:t>
      </w:r>
      <w:bookmarkEnd w:id="9"/>
      <w:bookmarkEnd w:id="10"/>
      <w:bookmarkEnd w:id="11"/>
      <w:bookmarkEnd w:id="12"/>
      <w:bookmarkEnd w:id="13"/>
    </w:p>
    <w:p w14:paraId="0432A3FD" w14:textId="77777777" w:rsidR="00A51D29" w:rsidRPr="00A51D29" w:rsidRDefault="00A51D29" w:rsidP="006A3E9B">
      <w:pPr>
        <w:pStyle w:val="Corpsdetexte"/>
        <w:spacing w:line="276" w:lineRule="auto"/>
        <w:ind w:left="0" w:right="-482"/>
        <w:jc w:val="both"/>
        <w:rPr>
          <w:rFonts w:ascii="Calibri" w:hAnsi="Calibri" w:cs="Calibri"/>
        </w:rPr>
      </w:pPr>
      <w:r w:rsidRPr="00A51D29">
        <w:rPr>
          <w:rFonts w:ascii="Calibri" w:hAnsi="Calibri" w:cs="Calibri"/>
        </w:rPr>
        <w:t>L'association</w:t>
      </w:r>
      <w:r w:rsidRPr="00A51D29">
        <w:rPr>
          <w:rFonts w:ascii="Calibri" w:hAnsi="Calibri" w:cs="Calibri"/>
          <w:spacing w:val="-27"/>
        </w:rPr>
        <w:t xml:space="preserve"> </w:t>
      </w:r>
      <w:r w:rsidRPr="00A51D29">
        <w:rPr>
          <w:rFonts w:ascii="Calibri" w:hAnsi="Calibri" w:cs="Calibri"/>
        </w:rPr>
        <w:t>inscrit</w:t>
      </w:r>
      <w:r w:rsidRPr="00A51D29">
        <w:rPr>
          <w:rFonts w:ascii="Calibri" w:hAnsi="Calibri" w:cs="Calibri"/>
          <w:spacing w:val="-26"/>
        </w:rPr>
        <w:t xml:space="preserve"> </w:t>
      </w:r>
      <w:r w:rsidRPr="00A51D29">
        <w:rPr>
          <w:rFonts w:ascii="Calibri" w:hAnsi="Calibri" w:cs="Calibri"/>
        </w:rPr>
        <w:t>son</w:t>
      </w:r>
      <w:r w:rsidRPr="00A51D29">
        <w:rPr>
          <w:rFonts w:ascii="Calibri" w:hAnsi="Calibri" w:cs="Calibri"/>
          <w:spacing w:val="-27"/>
        </w:rPr>
        <w:t xml:space="preserve"> </w:t>
      </w:r>
      <w:r w:rsidRPr="00A51D29">
        <w:rPr>
          <w:rFonts w:ascii="Calibri" w:hAnsi="Calibri" w:cs="Calibri"/>
        </w:rPr>
        <w:t>action</w:t>
      </w:r>
      <w:r w:rsidRPr="00A51D29">
        <w:rPr>
          <w:rFonts w:ascii="Calibri" w:hAnsi="Calibri" w:cs="Calibri"/>
          <w:spacing w:val="-26"/>
        </w:rPr>
        <w:t xml:space="preserve"> </w:t>
      </w:r>
      <w:r w:rsidRPr="00A51D29">
        <w:rPr>
          <w:rFonts w:ascii="Calibri" w:hAnsi="Calibri" w:cs="Calibri"/>
        </w:rPr>
        <w:t>de</w:t>
      </w:r>
      <w:r w:rsidRPr="00A51D29">
        <w:rPr>
          <w:rFonts w:ascii="Calibri" w:hAnsi="Calibri" w:cs="Calibri"/>
          <w:spacing w:val="-27"/>
        </w:rPr>
        <w:t xml:space="preserve"> </w:t>
      </w:r>
      <w:r w:rsidRPr="00A51D29">
        <w:rPr>
          <w:rFonts w:ascii="Calibri" w:hAnsi="Calibri" w:cs="Calibri"/>
        </w:rPr>
        <w:t>réhabilitation</w:t>
      </w:r>
      <w:r w:rsidRPr="00A51D29">
        <w:rPr>
          <w:rFonts w:ascii="Calibri" w:hAnsi="Calibri" w:cs="Calibri"/>
          <w:spacing w:val="-27"/>
        </w:rPr>
        <w:t xml:space="preserve"> </w:t>
      </w:r>
      <w:r w:rsidRPr="00A51D29">
        <w:rPr>
          <w:rFonts w:ascii="Calibri" w:hAnsi="Calibri" w:cs="Calibri"/>
        </w:rPr>
        <w:t>sociale</w:t>
      </w:r>
      <w:r w:rsidRPr="00A51D29">
        <w:rPr>
          <w:rFonts w:ascii="Calibri" w:hAnsi="Calibri" w:cs="Calibri"/>
          <w:spacing w:val="-25"/>
        </w:rPr>
        <w:t xml:space="preserve"> </w:t>
      </w:r>
      <w:r w:rsidRPr="00A51D29">
        <w:rPr>
          <w:rFonts w:ascii="Calibri" w:hAnsi="Calibri" w:cs="Calibri"/>
        </w:rPr>
        <w:t>dans</w:t>
      </w:r>
      <w:r w:rsidRPr="00A51D29">
        <w:rPr>
          <w:rFonts w:ascii="Calibri" w:hAnsi="Calibri" w:cs="Calibri"/>
          <w:spacing w:val="-26"/>
        </w:rPr>
        <w:t xml:space="preserve"> </w:t>
      </w:r>
      <w:r w:rsidRPr="00A51D29">
        <w:rPr>
          <w:rFonts w:ascii="Calibri" w:hAnsi="Calibri" w:cs="Calibri"/>
        </w:rPr>
        <w:t>une</w:t>
      </w:r>
      <w:r w:rsidRPr="00A51D29">
        <w:rPr>
          <w:rFonts w:ascii="Calibri" w:hAnsi="Calibri" w:cs="Calibri"/>
          <w:spacing w:val="-27"/>
        </w:rPr>
        <w:t xml:space="preserve"> </w:t>
      </w:r>
      <w:r w:rsidRPr="00A51D29">
        <w:rPr>
          <w:rFonts w:ascii="Calibri" w:hAnsi="Calibri" w:cs="Calibri"/>
        </w:rPr>
        <w:t>approche</w:t>
      </w:r>
      <w:r w:rsidRPr="00A51D29">
        <w:rPr>
          <w:rFonts w:ascii="Calibri" w:hAnsi="Calibri" w:cs="Calibri"/>
          <w:spacing w:val="-27"/>
        </w:rPr>
        <w:t xml:space="preserve"> </w:t>
      </w:r>
      <w:r w:rsidRPr="00A51D29">
        <w:rPr>
          <w:rFonts w:ascii="Calibri" w:hAnsi="Calibri" w:cs="Calibri"/>
        </w:rPr>
        <w:t>globale</w:t>
      </w:r>
      <w:r w:rsidRPr="00A51D29">
        <w:rPr>
          <w:rFonts w:ascii="Calibri" w:hAnsi="Calibri" w:cs="Calibri"/>
          <w:spacing w:val="-27"/>
        </w:rPr>
        <w:t xml:space="preserve"> </w:t>
      </w:r>
      <w:r w:rsidRPr="00A51D29">
        <w:rPr>
          <w:rFonts w:ascii="Calibri" w:hAnsi="Calibri" w:cs="Calibri"/>
        </w:rPr>
        <w:t>de</w:t>
      </w:r>
      <w:r w:rsidRPr="00A51D29">
        <w:rPr>
          <w:rFonts w:ascii="Calibri" w:hAnsi="Calibri" w:cs="Calibri"/>
          <w:spacing w:val="-27"/>
        </w:rPr>
        <w:t xml:space="preserve"> </w:t>
      </w:r>
      <w:r w:rsidRPr="00A51D29">
        <w:rPr>
          <w:rFonts w:ascii="Calibri" w:hAnsi="Calibri" w:cs="Calibri"/>
        </w:rPr>
        <w:t>la</w:t>
      </w:r>
      <w:r w:rsidRPr="00A51D29">
        <w:rPr>
          <w:rFonts w:ascii="Calibri" w:hAnsi="Calibri" w:cs="Calibri"/>
          <w:spacing w:val="-26"/>
        </w:rPr>
        <w:t xml:space="preserve"> </w:t>
      </w:r>
      <w:r w:rsidRPr="00A51D29">
        <w:rPr>
          <w:rFonts w:ascii="Calibri" w:hAnsi="Calibri" w:cs="Calibri"/>
        </w:rPr>
        <w:t>personne</w:t>
      </w:r>
      <w:r w:rsidRPr="00A51D29">
        <w:rPr>
          <w:rFonts w:ascii="Calibri" w:hAnsi="Calibri" w:cs="Calibri"/>
          <w:spacing w:val="-27"/>
        </w:rPr>
        <w:t xml:space="preserve"> </w:t>
      </w:r>
      <w:r w:rsidRPr="00A51D29">
        <w:rPr>
          <w:rFonts w:ascii="Calibri" w:hAnsi="Calibri" w:cs="Calibri"/>
        </w:rPr>
        <w:t>tenant compte</w:t>
      </w:r>
      <w:r w:rsidRPr="00A51D29">
        <w:rPr>
          <w:rFonts w:ascii="Calibri" w:hAnsi="Calibri" w:cs="Calibri"/>
          <w:spacing w:val="-25"/>
        </w:rPr>
        <w:t xml:space="preserve"> </w:t>
      </w:r>
      <w:r w:rsidRPr="00A51D29">
        <w:rPr>
          <w:rFonts w:ascii="Calibri" w:hAnsi="Calibri" w:cs="Calibri"/>
        </w:rPr>
        <w:t>de</w:t>
      </w:r>
      <w:r w:rsidRPr="00A51D29">
        <w:rPr>
          <w:rFonts w:ascii="Calibri" w:hAnsi="Calibri" w:cs="Calibri"/>
          <w:spacing w:val="-21"/>
        </w:rPr>
        <w:t xml:space="preserve"> </w:t>
      </w:r>
      <w:r w:rsidRPr="00A51D29">
        <w:rPr>
          <w:rFonts w:ascii="Calibri" w:hAnsi="Calibri" w:cs="Calibri"/>
        </w:rPr>
        <w:t>ses</w:t>
      </w:r>
      <w:r w:rsidRPr="00A51D29">
        <w:rPr>
          <w:rFonts w:ascii="Calibri" w:hAnsi="Calibri" w:cs="Calibri"/>
          <w:spacing w:val="-23"/>
        </w:rPr>
        <w:t xml:space="preserve"> </w:t>
      </w:r>
      <w:r w:rsidRPr="00A51D29">
        <w:rPr>
          <w:rFonts w:ascii="Calibri" w:hAnsi="Calibri" w:cs="Calibri"/>
        </w:rPr>
        <w:t>fragilités</w:t>
      </w:r>
      <w:r w:rsidRPr="00A51D29">
        <w:rPr>
          <w:rFonts w:ascii="Calibri" w:hAnsi="Calibri" w:cs="Calibri"/>
          <w:spacing w:val="-22"/>
        </w:rPr>
        <w:t xml:space="preserve"> </w:t>
      </w:r>
      <w:r w:rsidRPr="00A51D29">
        <w:rPr>
          <w:rFonts w:ascii="Calibri" w:hAnsi="Calibri" w:cs="Calibri"/>
        </w:rPr>
        <w:t>mais</w:t>
      </w:r>
      <w:r w:rsidRPr="00A51D29">
        <w:rPr>
          <w:rFonts w:ascii="Calibri" w:hAnsi="Calibri" w:cs="Calibri"/>
          <w:spacing w:val="-22"/>
        </w:rPr>
        <w:t xml:space="preserve"> </w:t>
      </w:r>
      <w:r w:rsidRPr="00A51D29">
        <w:rPr>
          <w:rFonts w:ascii="Calibri" w:hAnsi="Calibri" w:cs="Calibri"/>
        </w:rPr>
        <w:t>aussi</w:t>
      </w:r>
      <w:r w:rsidRPr="00A51D29">
        <w:rPr>
          <w:rFonts w:ascii="Calibri" w:hAnsi="Calibri" w:cs="Calibri"/>
          <w:spacing w:val="-22"/>
        </w:rPr>
        <w:t xml:space="preserve"> </w:t>
      </w:r>
      <w:r w:rsidRPr="00A51D29">
        <w:rPr>
          <w:rFonts w:ascii="Calibri" w:hAnsi="Calibri" w:cs="Calibri"/>
        </w:rPr>
        <w:t>de</w:t>
      </w:r>
      <w:r w:rsidRPr="00A51D29">
        <w:rPr>
          <w:rFonts w:ascii="Calibri" w:hAnsi="Calibri" w:cs="Calibri"/>
          <w:spacing w:val="-23"/>
        </w:rPr>
        <w:t xml:space="preserve"> </w:t>
      </w:r>
      <w:r w:rsidRPr="00A51D29">
        <w:rPr>
          <w:rFonts w:ascii="Calibri" w:hAnsi="Calibri" w:cs="Calibri"/>
        </w:rPr>
        <w:t>ses</w:t>
      </w:r>
      <w:r w:rsidRPr="00A51D29">
        <w:rPr>
          <w:rFonts w:ascii="Calibri" w:hAnsi="Calibri" w:cs="Calibri"/>
          <w:spacing w:val="-24"/>
        </w:rPr>
        <w:t xml:space="preserve"> </w:t>
      </w:r>
      <w:r w:rsidRPr="00A51D29">
        <w:rPr>
          <w:rFonts w:ascii="Calibri" w:hAnsi="Calibri" w:cs="Calibri"/>
        </w:rPr>
        <w:t>potentialités</w:t>
      </w:r>
      <w:r w:rsidRPr="00A51D29">
        <w:rPr>
          <w:rFonts w:ascii="Calibri" w:hAnsi="Calibri" w:cs="Calibri"/>
          <w:spacing w:val="-23"/>
        </w:rPr>
        <w:t xml:space="preserve"> </w:t>
      </w:r>
      <w:r w:rsidRPr="00A51D29">
        <w:rPr>
          <w:rFonts w:ascii="Calibri" w:hAnsi="Calibri" w:cs="Calibri"/>
        </w:rPr>
        <w:t>et</w:t>
      </w:r>
      <w:r w:rsidRPr="00A51D29">
        <w:rPr>
          <w:rFonts w:ascii="Calibri" w:hAnsi="Calibri" w:cs="Calibri"/>
          <w:spacing w:val="-20"/>
        </w:rPr>
        <w:t xml:space="preserve"> </w:t>
      </w:r>
      <w:r w:rsidRPr="00A51D29">
        <w:rPr>
          <w:rFonts w:ascii="Calibri" w:hAnsi="Calibri" w:cs="Calibri"/>
        </w:rPr>
        <w:t>de</w:t>
      </w:r>
      <w:r w:rsidRPr="00A51D29">
        <w:rPr>
          <w:rFonts w:ascii="Calibri" w:hAnsi="Calibri" w:cs="Calibri"/>
          <w:spacing w:val="-22"/>
        </w:rPr>
        <w:t xml:space="preserve"> </w:t>
      </w:r>
      <w:r w:rsidRPr="00A51D29">
        <w:rPr>
          <w:rFonts w:ascii="Calibri" w:hAnsi="Calibri" w:cs="Calibri"/>
        </w:rPr>
        <w:t>la</w:t>
      </w:r>
      <w:r w:rsidRPr="00A51D29">
        <w:rPr>
          <w:rFonts w:ascii="Calibri" w:hAnsi="Calibri" w:cs="Calibri"/>
          <w:spacing w:val="-24"/>
        </w:rPr>
        <w:t xml:space="preserve"> </w:t>
      </w:r>
      <w:r w:rsidRPr="00A51D29">
        <w:rPr>
          <w:rFonts w:ascii="Calibri" w:hAnsi="Calibri" w:cs="Calibri"/>
        </w:rPr>
        <w:t>variabilité</w:t>
      </w:r>
      <w:r w:rsidRPr="00A51D29">
        <w:rPr>
          <w:rFonts w:ascii="Calibri" w:hAnsi="Calibri" w:cs="Calibri"/>
          <w:spacing w:val="-22"/>
        </w:rPr>
        <w:t xml:space="preserve"> </w:t>
      </w:r>
      <w:r w:rsidRPr="00A51D29">
        <w:rPr>
          <w:rFonts w:ascii="Calibri" w:hAnsi="Calibri" w:cs="Calibri"/>
        </w:rPr>
        <w:t>du</w:t>
      </w:r>
      <w:r w:rsidRPr="00A51D29">
        <w:rPr>
          <w:rFonts w:ascii="Calibri" w:hAnsi="Calibri" w:cs="Calibri"/>
          <w:spacing w:val="-23"/>
        </w:rPr>
        <w:t xml:space="preserve"> </w:t>
      </w:r>
      <w:r w:rsidRPr="00A51D29">
        <w:rPr>
          <w:rFonts w:ascii="Calibri" w:hAnsi="Calibri" w:cs="Calibri"/>
        </w:rPr>
        <w:t>handicap.</w:t>
      </w:r>
    </w:p>
    <w:p w14:paraId="25C9DA15" w14:textId="77777777" w:rsidR="00A51D29" w:rsidRPr="00A51D29" w:rsidRDefault="00A51D29" w:rsidP="006A3E9B">
      <w:pPr>
        <w:pStyle w:val="Corpsdetexte"/>
        <w:spacing w:line="276" w:lineRule="auto"/>
        <w:ind w:left="0" w:right="-482"/>
        <w:jc w:val="both"/>
        <w:rPr>
          <w:rFonts w:ascii="Calibri" w:hAnsi="Calibri" w:cs="Calibri"/>
        </w:rPr>
      </w:pPr>
      <w:r w:rsidRPr="00A51D29">
        <w:rPr>
          <w:rFonts w:ascii="Calibri" w:hAnsi="Calibri" w:cs="Calibri"/>
        </w:rPr>
        <w:t>Cette</w:t>
      </w:r>
      <w:r w:rsidRPr="00A51D29">
        <w:rPr>
          <w:rFonts w:ascii="Calibri" w:hAnsi="Calibri" w:cs="Calibri"/>
          <w:spacing w:val="-17"/>
        </w:rPr>
        <w:t xml:space="preserve"> </w:t>
      </w:r>
      <w:r w:rsidRPr="00A51D29">
        <w:rPr>
          <w:rFonts w:ascii="Calibri" w:hAnsi="Calibri" w:cs="Calibri"/>
        </w:rPr>
        <w:t>réhabilitation</w:t>
      </w:r>
      <w:r w:rsidRPr="00A51D29">
        <w:rPr>
          <w:rFonts w:ascii="Calibri" w:hAnsi="Calibri" w:cs="Calibri"/>
          <w:spacing w:val="-16"/>
        </w:rPr>
        <w:t xml:space="preserve"> </w:t>
      </w:r>
      <w:r w:rsidRPr="00A51D29">
        <w:rPr>
          <w:rFonts w:ascii="Calibri" w:hAnsi="Calibri" w:cs="Calibri"/>
        </w:rPr>
        <w:t>sociale</w:t>
      </w:r>
      <w:r w:rsidRPr="00A51D29">
        <w:rPr>
          <w:rFonts w:ascii="Calibri" w:hAnsi="Calibri" w:cs="Calibri"/>
          <w:spacing w:val="-16"/>
        </w:rPr>
        <w:t xml:space="preserve"> </w:t>
      </w:r>
      <w:r w:rsidRPr="00A51D29">
        <w:rPr>
          <w:rFonts w:ascii="Calibri" w:hAnsi="Calibri" w:cs="Calibri"/>
        </w:rPr>
        <w:t>a</w:t>
      </w:r>
      <w:r w:rsidRPr="00A51D29">
        <w:rPr>
          <w:rFonts w:ascii="Calibri" w:hAnsi="Calibri" w:cs="Calibri"/>
          <w:spacing w:val="-17"/>
        </w:rPr>
        <w:t xml:space="preserve"> </w:t>
      </w:r>
      <w:r w:rsidRPr="00A51D29">
        <w:rPr>
          <w:rFonts w:ascii="Calibri" w:hAnsi="Calibri" w:cs="Calibri"/>
        </w:rPr>
        <w:t>pour</w:t>
      </w:r>
      <w:r w:rsidRPr="00A51D29">
        <w:rPr>
          <w:rFonts w:ascii="Calibri" w:hAnsi="Calibri" w:cs="Calibri"/>
          <w:spacing w:val="-16"/>
        </w:rPr>
        <w:t xml:space="preserve"> </w:t>
      </w:r>
      <w:r w:rsidRPr="00A51D29">
        <w:rPr>
          <w:rFonts w:ascii="Calibri" w:hAnsi="Calibri" w:cs="Calibri"/>
        </w:rPr>
        <w:t>finalité</w:t>
      </w:r>
      <w:r w:rsidRPr="00A51D29">
        <w:rPr>
          <w:rFonts w:ascii="Calibri" w:hAnsi="Calibri" w:cs="Calibri"/>
          <w:spacing w:val="-15"/>
        </w:rPr>
        <w:t xml:space="preserve"> </w:t>
      </w:r>
      <w:r w:rsidRPr="00A51D29">
        <w:rPr>
          <w:rFonts w:ascii="Calibri" w:hAnsi="Calibri" w:cs="Calibri"/>
        </w:rPr>
        <w:t>l’implication</w:t>
      </w:r>
      <w:r w:rsidRPr="00A51D29">
        <w:rPr>
          <w:rFonts w:ascii="Calibri" w:hAnsi="Calibri" w:cs="Calibri"/>
          <w:spacing w:val="-16"/>
        </w:rPr>
        <w:t xml:space="preserve"> </w:t>
      </w:r>
      <w:r w:rsidRPr="00A51D29">
        <w:rPr>
          <w:rFonts w:ascii="Calibri" w:hAnsi="Calibri" w:cs="Calibri"/>
        </w:rPr>
        <w:t>de</w:t>
      </w:r>
      <w:r w:rsidRPr="00A51D29">
        <w:rPr>
          <w:rFonts w:ascii="Calibri" w:hAnsi="Calibri" w:cs="Calibri"/>
          <w:spacing w:val="-16"/>
        </w:rPr>
        <w:t xml:space="preserve"> </w:t>
      </w:r>
      <w:r w:rsidRPr="00A51D29">
        <w:rPr>
          <w:rFonts w:ascii="Calibri" w:hAnsi="Calibri" w:cs="Calibri"/>
        </w:rPr>
        <w:t>la</w:t>
      </w:r>
      <w:r w:rsidRPr="00A51D29">
        <w:rPr>
          <w:rFonts w:ascii="Calibri" w:hAnsi="Calibri" w:cs="Calibri"/>
          <w:spacing w:val="-17"/>
        </w:rPr>
        <w:t xml:space="preserve"> </w:t>
      </w:r>
      <w:r w:rsidRPr="00A51D29">
        <w:rPr>
          <w:rFonts w:ascii="Calibri" w:hAnsi="Calibri" w:cs="Calibri"/>
        </w:rPr>
        <w:t>personne</w:t>
      </w:r>
      <w:r w:rsidRPr="00A51D29">
        <w:rPr>
          <w:rFonts w:ascii="Calibri" w:hAnsi="Calibri" w:cs="Calibri"/>
          <w:spacing w:val="-17"/>
        </w:rPr>
        <w:t xml:space="preserve"> </w:t>
      </w:r>
      <w:r w:rsidRPr="00A51D29">
        <w:rPr>
          <w:rFonts w:ascii="Calibri" w:hAnsi="Calibri" w:cs="Calibri"/>
        </w:rPr>
        <w:t>et</w:t>
      </w:r>
      <w:r w:rsidRPr="00A51D29">
        <w:rPr>
          <w:rFonts w:ascii="Calibri" w:hAnsi="Calibri" w:cs="Calibri"/>
          <w:spacing w:val="-17"/>
        </w:rPr>
        <w:t xml:space="preserve"> </w:t>
      </w:r>
      <w:r w:rsidRPr="00A51D29">
        <w:rPr>
          <w:rFonts w:ascii="Calibri" w:hAnsi="Calibri" w:cs="Calibri"/>
        </w:rPr>
        <w:t>son</w:t>
      </w:r>
      <w:r w:rsidRPr="00A51D29">
        <w:rPr>
          <w:rFonts w:ascii="Calibri" w:hAnsi="Calibri" w:cs="Calibri"/>
          <w:spacing w:val="-18"/>
        </w:rPr>
        <w:t xml:space="preserve"> </w:t>
      </w:r>
      <w:r w:rsidRPr="00A51D29">
        <w:rPr>
          <w:rFonts w:ascii="Calibri" w:hAnsi="Calibri" w:cs="Calibri"/>
        </w:rPr>
        <w:t>accès</w:t>
      </w:r>
      <w:r w:rsidRPr="00A51D29">
        <w:rPr>
          <w:rFonts w:ascii="Calibri" w:hAnsi="Calibri" w:cs="Calibri"/>
          <w:spacing w:val="-16"/>
        </w:rPr>
        <w:t xml:space="preserve"> </w:t>
      </w:r>
      <w:r w:rsidRPr="00A51D29">
        <w:rPr>
          <w:rFonts w:ascii="Calibri" w:hAnsi="Calibri" w:cs="Calibri"/>
        </w:rPr>
        <w:t>à</w:t>
      </w:r>
      <w:r w:rsidRPr="00A51D29">
        <w:rPr>
          <w:rFonts w:ascii="Calibri" w:hAnsi="Calibri" w:cs="Calibri"/>
          <w:spacing w:val="-16"/>
        </w:rPr>
        <w:t xml:space="preserve"> </w:t>
      </w:r>
      <w:r w:rsidRPr="00A51D29">
        <w:rPr>
          <w:rFonts w:ascii="Calibri" w:hAnsi="Calibri" w:cs="Calibri"/>
        </w:rPr>
        <w:t>la</w:t>
      </w:r>
      <w:r w:rsidRPr="00A51D29">
        <w:rPr>
          <w:rFonts w:ascii="Calibri" w:hAnsi="Calibri" w:cs="Calibri"/>
          <w:spacing w:val="-16"/>
        </w:rPr>
        <w:t xml:space="preserve"> </w:t>
      </w:r>
      <w:r w:rsidRPr="00A51D29">
        <w:rPr>
          <w:rFonts w:ascii="Calibri" w:hAnsi="Calibri" w:cs="Calibri"/>
        </w:rPr>
        <w:t>citoyenneté</w:t>
      </w:r>
      <w:r w:rsidRPr="00A51D29">
        <w:rPr>
          <w:rFonts w:ascii="Calibri" w:hAnsi="Calibri" w:cs="Calibri"/>
          <w:spacing w:val="-16"/>
        </w:rPr>
        <w:t xml:space="preserve"> </w:t>
      </w:r>
      <w:r w:rsidRPr="00A51D29">
        <w:rPr>
          <w:rFonts w:ascii="Calibri" w:hAnsi="Calibri" w:cs="Calibri"/>
        </w:rPr>
        <w:t xml:space="preserve">dans </w:t>
      </w:r>
      <w:r w:rsidRPr="00A51D29">
        <w:rPr>
          <w:rFonts w:ascii="Calibri" w:hAnsi="Calibri" w:cs="Calibri"/>
          <w:w w:val="95"/>
        </w:rPr>
        <w:t>toutes</w:t>
      </w:r>
      <w:r w:rsidRPr="00A51D29">
        <w:rPr>
          <w:rFonts w:ascii="Calibri" w:hAnsi="Calibri" w:cs="Calibri"/>
          <w:spacing w:val="-21"/>
          <w:w w:val="95"/>
        </w:rPr>
        <w:t xml:space="preserve"> </w:t>
      </w:r>
      <w:r w:rsidRPr="00A51D29">
        <w:rPr>
          <w:rFonts w:ascii="Calibri" w:hAnsi="Calibri" w:cs="Calibri"/>
          <w:w w:val="95"/>
        </w:rPr>
        <w:t>ses</w:t>
      </w:r>
      <w:r w:rsidRPr="00A51D29">
        <w:rPr>
          <w:rFonts w:ascii="Calibri" w:hAnsi="Calibri" w:cs="Calibri"/>
          <w:spacing w:val="-20"/>
          <w:w w:val="95"/>
        </w:rPr>
        <w:t xml:space="preserve"> </w:t>
      </w:r>
      <w:r w:rsidRPr="00A51D29">
        <w:rPr>
          <w:rFonts w:ascii="Calibri" w:hAnsi="Calibri" w:cs="Calibri"/>
          <w:w w:val="95"/>
        </w:rPr>
        <w:t>composantes</w:t>
      </w:r>
      <w:r w:rsidRPr="00A51D29">
        <w:rPr>
          <w:rFonts w:ascii="Calibri" w:hAnsi="Calibri" w:cs="Calibri"/>
          <w:spacing w:val="-20"/>
          <w:w w:val="95"/>
        </w:rPr>
        <w:t xml:space="preserve"> </w:t>
      </w:r>
      <w:r w:rsidRPr="00A51D29">
        <w:rPr>
          <w:rFonts w:ascii="Calibri" w:hAnsi="Calibri" w:cs="Calibri"/>
          <w:w w:val="95"/>
        </w:rPr>
        <w:t>:</w:t>
      </w:r>
      <w:r w:rsidRPr="00A51D29">
        <w:rPr>
          <w:rFonts w:ascii="Calibri" w:hAnsi="Calibri" w:cs="Calibri"/>
          <w:spacing w:val="-20"/>
          <w:w w:val="95"/>
        </w:rPr>
        <w:t xml:space="preserve"> </w:t>
      </w:r>
      <w:r w:rsidRPr="00A51D29">
        <w:rPr>
          <w:rFonts w:ascii="Calibri" w:hAnsi="Calibri" w:cs="Calibri"/>
          <w:w w:val="95"/>
        </w:rPr>
        <w:t>reconnaissance</w:t>
      </w:r>
      <w:r w:rsidRPr="00A51D29">
        <w:rPr>
          <w:rFonts w:ascii="Calibri" w:hAnsi="Calibri" w:cs="Calibri"/>
          <w:spacing w:val="-20"/>
          <w:w w:val="95"/>
        </w:rPr>
        <w:t xml:space="preserve"> </w:t>
      </w:r>
      <w:r w:rsidRPr="00A51D29">
        <w:rPr>
          <w:rFonts w:ascii="Calibri" w:hAnsi="Calibri" w:cs="Calibri"/>
          <w:w w:val="95"/>
        </w:rPr>
        <w:t>sociale,</w:t>
      </w:r>
      <w:r w:rsidRPr="00A51D29">
        <w:rPr>
          <w:rFonts w:ascii="Calibri" w:hAnsi="Calibri" w:cs="Calibri"/>
          <w:spacing w:val="-19"/>
          <w:w w:val="95"/>
        </w:rPr>
        <w:t xml:space="preserve"> </w:t>
      </w:r>
      <w:r w:rsidRPr="00A51D29">
        <w:rPr>
          <w:rFonts w:ascii="Calibri" w:hAnsi="Calibri" w:cs="Calibri"/>
          <w:w w:val="95"/>
        </w:rPr>
        <w:t>insertion</w:t>
      </w:r>
      <w:r w:rsidRPr="00A51D29">
        <w:rPr>
          <w:rFonts w:ascii="Calibri" w:hAnsi="Calibri" w:cs="Calibri"/>
          <w:spacing w:val="-21"/>
          <w:w w:val="95"/>
        </w:rPr>
        <w:t xml:space="preserve"> </w:t>
      </w:r>
      <w:r w:rsidRPr="00A51D29">
        <w:rPr>
          <w:rFonts w:ascii="Calibri" w:hAnsi="Calibri" w:cs="Calibri"/>
          <w:w w:val="95"/>
        </w:rPr>
        <w:t>par</w:t>
      </w:r>
      <w:r w:rsidRPr="00A51D29">
        <w:rPr>
          <w:rFonts w:ascii="Calibri" w:hAnsi="Calibri" w:cs="Calibri"/>
          <w:spacing w:val="-20"/>
          <w:w w:val="95"/>
        </w:rPr>
        <w:t xml:space="preserve"> </w:t>
      </w:r>
      <w:r w:rsidRPr="00A51D29">
        <w:rPr>
          <w:rFonts w:ascii="Calibri" w:hAnsi="Calibri" w:cs="Calibri"/>
          <w:w w:val="95"/>
        </w:rPr>
        <w:t>le</w:t>
      </w:r>
      <w:r w:rsidRPr="00A51D29">
        <w:rPr>
          <w:rFonts w:ascii="Calibri" w:hAnsi="Calibri" w:cs="Calibri"/>
          <w:spacing w:val="-20"/>
          <w:w w:val="95"/>
        </w:rPr>
        <w:t xml:space="preserve"> </w:t>
      </w:r>
      <w:r w:rsidRPr="00A51D29">
        <w:rPr>
          <w:rFonts w:ascii="Calibri" w:hAnsi="Calibri" w:cs="Calibri"/>
          <w:w w:val="95"/>
        </w:rPr>
        <w:t>logement,</w:t>
      </w:r>
      <w:r w:rsidRPr="00A51D29">
        <w:rPr>
          <w:rFonts w:ascii="Calibri" w:hAnsi="Calibri" w:cs="Calibri"/>
          <w:spacing w:val="-19"/>
          <w:w w:val="95"/>
        </w:rPr>
        <w:t xml:space="preserve"> </w:t>
      </w:r>
      <w:r w:rsidRPr="00A51D29">
        <w:rPr>
          <w:rFonts w:ascii="Calibri" w:hAnsi="Calibri" w:cs="Calibri"/>
          <w:w w:val="95"/>
        </w:rPr>
        <w:t>le</w:t>
      </w:r>
      <w:r w:rsidRPr="00A51D29">
        <w:rPr>
          <w:rFonts w:ascii="Calibri" w:hAnsi="Calibri" w:cs="Calibri"/>
          <w:spacing w:val="-20"/>
          <w:w w:val="95"/>
        </w:rPr>
        <w:t xml:space="preserve"> </w:t>
      </w:r>
      <w:r w:rsidRPr="00A51D29">
        <w:rPr>
          <w:rFonts w:ascii="Calibri" w:hAnsi="Calibri" w:cs="Calibri"/>
          <w:w w:val="95"/>
        </w:rPr>
        <w:t>travail,</w:t>
      </w:r>
      <w:r w:rsidRPr="00A51D29">
        <w:rPr>
          <w:rFonts w:ascii="Calibri" w:hAnsi="Calibri" w:cs="Calibri"/>
          <w:spacing w:val="-20"/>
          <w:w w:val="95"/>
        </w:rPr>
        <w:t xml:space="preserve"> </w:t>
      </w:r>
      <w:r w:rsidRPr="00A51D29">
        <w:rPr>
          <w:rFonts w:ascii="Calibri" w:hAnsi="Calibri" w:cs="Calibri"/>
          <w:w w:val="95"/>
        </w:rPr>
        <w:t>la</w:t>
      </w:r>
      <w:r w:rsidRPr="00A51D29">
        <w:rPr>
          <w:rFonts w:ascii="Calibri" w:hAnsi="Calibri" w:cs="Calibri"/>
          <w:spacing w:val="-20"/>
          <w:w w:val="95"/>
        </w:rPr>
        <w:t xml:space="preserve"> </w:t>
      </w:r>
      <w:r w:rsidRPr="00A51D29">
        <w:rPr>
          <w:rFonts w:ascii="Calibri" w:hAnsi="Calibri" w:cs="Calibri"/>
          <w:w w:val="95"/>
        </w:rPr>
        <w:t>culture,</w:t>
      </w:r>
      <w:r w:rsidRPr="00A51D29">
        <w:rPr>
          <w:rFonts w:ascii="Calibri" w:hAnsi="Calibri" w:cs="Calibri"/>
          <w:spacing w:val="-19"/>
          <w:w w:val="95"/>
        </w:rPr>
        <w:t xml:space="preserve"> </w:t>
      </w:r>
      <w:r w:rsidRPr="00A51D29">
        <w:rPr>
          <w:rFonts w:ascii="Calibri" w:hAnsi="Calibri" w:cs="Calibri"/>
          <w:w w:val="95"/>
        </w:rPr>
        <w:t>le</w:t>
      </w:r>
      <w:r w:rsidRPr="00A51D29">
        <w:rPr>
          <w:rFonts w:ascii="Calibri" w:hAnsi="Calibri" w:cs="Calibri"/>
          <w:spacing w:val="-20"/>
          <w:w w:val="95"/>
        </w:rPr>
        <w:t xml:space="preserve"> </w:t>
      </w:r>
      <w:r w:rsidRPr="00A51D29">
        <w:rPr>
          <w:rFonts w:ascii="Calibri" w:hAnsi="Calibri" w:cs="Calibri"/>
          <w:w w:val="95"/>
        </w:rPr>
        <w:t>sport…,</w:t>
      </w:r>
      <w:r w:rsidRPr="00A51D29">
        <w:rPr>
          <w:rFonts w:ascii="Calibri" w:hAnsi="Calibri" w:cs="Calibri"/>
          <w:spacing w:val="-22"/>
          <w:w w:val="95"/>
        </w:rPr>
        <w:t xml:space="preserve"> </w:t>
      </w:r>
      <w:r w:rsidRPr="00A51D29">
        <w:rPr>
          <w:rFonts w:ascii="Calibri" w:hAnsi="Calibri" w:cs="Calibri"/>
          <w:w w:val="95"/>
        </w:rPr>
        <w:t xml:space="preserve">et </w:t>
      </w:r>
      <w:r w:rsidRPr="00A51D29">
        <w:rPr>
          <w:rFonts w:ascii="Calibri" w:hAnsi="Calibri" w:cs="Calibri"/>
        </w:rPr>
        <w:t>par</w:t>
      </w:r>
      <w:r w:rsidRPr="00A51D29">
        <w:rPr>
          <w:rFonts w:ascii="Calibri" w:hAnsi="Calibri" w:cs="Calibri"/>
          <w:spacing w:val="-15"/>
        </w:rPr>
        <w:t xml:space="preserve"> </w:t>
      </w:r>
      <w:r w:rsidRPr="00A51D29">
        <w:rPr>
          <w:rFonts w:ascii="Calibri" w:hAnsi="Calibri" w:cs="Calibri"/>
        </w:rPr>
        <w:t>une</w:t>
      </w:r>
      <w:r w:rsidRPr="00A51D29">
        <w:rPr>
          <w:rFonts w:ascii="Calibri" w:hAnsi="Calibri" w:cs="Calibri"/>
          <w:spacing w:val="-12"/>
        </w:rPr>
        <w:t xml:space="preserve"> </w:t>
      </w:r>
      <w:r w:rsidRPr="00A51D29">
        <w:rPr>
          <w:rFonts w:ascii="Calibri" w:hAnsi="Calibri" w:cs="Calibri"/>
        </w:rPr>
        <w:t>participation</w:t>
      </w:r>
      <w:r w:rsidRPr="00A51D29">
        <w:rPr>
          <w:rFonts w:ascii="Calibri" w:hAnsi="Calibri" w:cs="Calibri"/>
          <w:spacing w:val="-16"/>
        </w:rPr>
        <w:t xml:space="preserve"> </w:t>
      </w:r>
      <w:r w:rsidRPr="00A51D29">
        <w:rPr>
          <w:rFonts w:ascii="Calibri" w:hAnsi="Calibri" w:cs="Calibri"/>
        </w:rPr>
        <w:t>active</w:t>
      </w:r>
      <w:r w:rsidRPr="00A51D29">
        <w:rPr>
          <w:rFonts w:ascii="Calibri" w:hAnsi="Calibri" w:cs="Calibri"/>
          <w:spacing w:val="-16"/>
        </w:rPr>
        <w:t xml:space="preserve"> </w:t>
      </w:r>
      <w:r w:rsidRPr="00A51D29">
        <w:rPr>
          <w:rFonts w:ascii="Calibri" w:hAnsi="Calibri" w:cs="Calibri"/>
        </w:rPr>
        <w:t>à</w:t>
      </w:r>
      <w:r w:rsidRPr="00A51D29">
        <w:rPr>
          <w:rFonts w:ascii="Calibri" w:hAnsi="Calibri" w:cs="Calibri"/>
          <w:spacing w:val="-13"/>
        </w:rPr>
        <w:t xml:space="preserve"> </w:t>
      </w:r>
      <w:r w:rsidRPr="00A51D29">
        <w:rPr>
          <w:rFonts w:ascii="Calibri" w:hAnsi="Calibri" w:cs="Calibri"/>
        </w:rPr>
        <w:t>la</w:t>
      </w:r>
      <w:r w:rsidRPr="00A51D29">
        <w:rPr>
          <w:rFonts w:ascii="Calibri" w:hAnsi="Calibri" w:cs="Calibri"/>
          <w:spacing w:val="-16"/>
        </w:rPr>
        <w:t xml:space="preserve"> </w:t>
      </w:r>
      <w:r w:rsidRPr="00A51D29">
        <w:rPr>
          <w:rFonts w:ascii="Calibri" w:hAnsi="Calibri" w:cs="Calibri"/>
        </w:rPr>
        <w:t>vie</w:t>
      </w:r>
      <w:r w:rsidRPr="00A51D29">
        <w:rPr>
          <w:rFonts w:ascii="Calibri" w:hAnsi="Calibri" w:cs="Calibri"/>
          <w:spacing w:val="-13"/>
        </w:rPr>
        <w:t xml:space="preserve"> </w:t>
      </w:r>
      <w:r w:rsidRPr="00A51D29">
        <w:rPr>
          <w:rFonts w:ascii="Calibri" w:hAnsi="Calibri" w:cs="Calibri"/>
        </w:rPr>
        <w:t>de</w:t>
      </w:r>
      <w:r w:rsidRPr="00A51D29">
        <w:rPr>
          <w:rFonts w:ascii="Calibri" w:hAnsi="Calibri" w:cs="Calibri"/>
          <w:spacing w:val="-16"/>
        </w:rPr>
        <w:t xml:space="preserve"> </w:t>
      </w:r>
      <w:r w:rsidRPr="00A51D29">
        <w:rPr>
          <w:rFonts w:ascii="Calibri" w:hAnsi="Calibri" w:cs="Calibri"/>
        </w:rPr>
        <w:t>la</w:t>
      </w:r>
      <w:r w:rsidRPr="00A51D29">
        <w:rPr>
          <w:rFonts w:ascii="Calibri" w:hAnsi="Calibri" w:cs="Calibri"/>
          <w:spacing w:val="-13"/>
        </w:rPr>
        <w:t xml:space="preserve"> </w:t>
      </w:r>
      <w:r w:rsidRPr="00A51D29">
        <w:rPr>
          <w:rFonts w:ascii="Calibri" w:hAnsi="Calibri" w:cs="Calibri"/>
        </w:rPr>
        <w:t>cité.</w:t>
      </w:r>
    </w:p>
    <w:p w14:paraId="4BC021CF" w14:textId="77777777" w:rsidR="00A51D29" w:rsidRPr="00A51D29" w:rsidRDefault="00A51D29" w:rsidP="006A3E9B">
      <w:pPr>
        <w:pStyle w:val="Corpsdetexte"/>
        <w:spacing w:line="276" w:lineRule="auto"/>
        <w:ind w:left="0" w:right="-482"/>
        <w:jc w:val="both"/>
        <w:rPr>
          <w:rFonts w:ascii="Calibri" w:hAnsi="Calibri" w:cs="Calibri"/>
        </w:rPr>
      </w:pPr>
      <w:r w:rsidRPr="00A51D29">
        <w:rPr>
          <w:rFonts w:ascii="Calibri" w:hAnsi="Calibri" w:cs="Calibri"/>
        </w:rPr>
        <w:t>Espoir</w:t>
      </w:r>
      <w:r w:rsidRPr="00A51D29">
        <w:rPr>
          <w:rFonts w:ascii="Calibri" w:hAnsi="Calibri" w:cs="Calibri"/>
          <w:spacing w:val="-6"/>
        </w:rPr>
        <w:t xml:space="preserve"> </w:t>
      </w:r>
      <w:r w:rsidRPr="00A51D29">
        <w:rPr>
          <w:rFonts w:ascii="Calibri" w:hAnsi="Calibri" w:cs="Calibri"/>
        </w:rPr>
        <w:t>54</w:t>
      </w:r>
      <w:r w:rsidRPr="00A51D29">
        <w:rPr>
          <w:rFonts w:ascii="Calibri" w:hAnsi="Calibri" w:cs="Calibri"/>
          <w:spacing w:val="-5"/>
        </w:rPr>
        <w:t xml:space="preserve"> </w:t>
      </w:r>
      <w:r w:rsidRPr="00A51D29">
        <w:rPr>
          <w:rFonts w:ascii="Calibri" w:hAnsi="Calibri" w:cs="Calibri"/>
        </w:rPr>
        <w:t>considère</w:t>
      </w:r>
      <w:r w:rsidRPr="00A51D29">
        <w:rPr>
          <w:rFonts w:ascii="Calibri" w:hAnsi="Calibri" w:cs="Calibri"/>
          <w:spacing w:val="-5"/>
        </w:rPr>
        <w:t xml:space="preserve"> </w:t>
      </w:r>
      <w:r w:rsidRPr="00A51D29">
        <w:rPr>
          <w:rFonts w:ascii="Calibri" w:hAnsi="Calibri" w:cs="Calibri"/>
        </w:rPr>
        <w:t>qu'elle</w:t>
      </w:r>
      <w:r w:rsidRPr="00A51D29">
        <w:rPr>
          <w:rFonts w:ascii="Calibri" w:hAnsi="Calibri" w:cs="Calibri"/>
          <w:spacing w:val="-3"/>
        </w:rPr>
        <w:t xml:space="preserve"> </w:t>
      </w:r>
      <w:r w:rsidRPr="00A51D29">
        <w:rPr>
          <w:rFonts w:ascii="Calibri" w:hAnsi="Calibri" w:cs="Calibri"/>
        </w:rPr>
        <w:t>doit</w:t>
      </w:r>
      <w:r w:rsidRPr="00A51D29">
        <w:rPr>
          <w:rFonts w:ascii="Calibri" w:hAnsi="Calibri" w:cs="Calibri"/>
          <w:spacing w:val="-4"/>
        </w:rPr>
        <w:t xml:space="preserve"> </w:t>
      </w:r>
      <w:r w:rsidRPr="00A51D29">
        <w:rPr>
          <w:rFonts w:ascii="Calibri" w:hAnsi="Calibri" w:cs="Calibri"/>
        </w:rPr>
        <w:t>participer</w:t>
      </w:r>
      <w:r w:rsidRPr="00A51D29">
        <w:rPr>
          <w:rFonts w:ascii="Calibri" w:hAnsi="Calibri" w:cs="Calibri"/>
          <w:spacing w:val="-5"/>
        </w:rPr>
        <w:t xml:space="preserve"> </w:t>
      </w:r>
      <w:r w:rsidRPr="00A51D29">
        <w:rPr>
          <w:rFonts w:ascii="Calibri" w:hAnsi="Calibri" w:cs="Calibri"/>
        </w:rPr>
        <w:t>à</w:t>
      </w:r>
      <w:r w:rsidRPr="00A51D29">
        <w:rPr>
          <w:rFonts w:ascii="Calibri" w:hAnsi="Calibri" w:cs="Calibri"/>
          <w:spacing w:val="-4"/>
        </w:rPr>
        <w:t xml:space="preserve"> </w:t>
      </w:r>
      <w:r w:rsidRPr="00A51D29">
        <w:rPr>
          <w:rFonts w:ascii="Calibri" w:hAnsi="Calibri" w:cs="Calibri"/>
        </w:rPr>
        <w:t>l'évolution</w:t>
      </w:r>
      <w:r w:rsidRPr="00A51D29">
        <w:rPr>
          <w:rFonts w:ascii="Calibri" w:hAnsi="Calibri" w:cs="Calibri"/>
          <w:spacing w:val="-4"/>
        </w:rPr>
        <w:t xml:space="preserve"> </w:t>
      </w:r>
      <w:r w:rsidRPr="00A51D29">
        <w:rPr>
          <w:rFonts w:ascii="Calibri" w:hAnsi="Calibri" w:cs="Calibri"/>
          <w:spacing w:val="-2"/>
        </w:rPr>
        <w:t>des</w:t>
      </w:r>
      <w:r w:rsidRPr="00A51D29">
        <w:rPr>
          <w:rFonts w:ascii="Calibri" w:hAnsi="Calibri" w:cs="Calibri"/>
          <w:spacing w:val="-5"/>
        </w:rPr>
        <w:t xml:space="preserve"> </w:t>
      </w:r>
      <w:r w:rsidRPr="00A51D29">
        <w:rPr>
          <w:rFonts w:ascii="Calibri" w:hAnsi="Calibri" w:cs="Calibri"/>
        </w:rPr>
        <w:t>représentations</w:t>
      </w:r>
      <w:r w:rsidRPr="00A51D29">
        <w:rPr>
          <w:rFonts w:ascii="Calibri" w:hAnsi="Calibri" w:cs="Calibri"/>
          <w:spacing w:val="-7"/>
        </w:rPr>
        <w:t xml:space="preserve"> </w:t>
      </w:r>
      <w:r w:rsidRPr="00A51D29">
        <w:rPr>
          <w:rFonts w:ascii="Calibri" w:hAnsi="Calibri" w:cs="Calibri"/>
        </w:rPr>
        <w:t>sociales</w:t>
      </w:r>
      <w:r w:rsidRPr="00A51D29">
        <w:rPr>
          <w:rFonts w:ascii="Calibri" w:hAnsi="Calibri" w:cs="Calibri"/>
          <w:spacing w:val="-1"/>
        </w:rPr>
        <w:t xml:space="preserve"> </w:t>
      </w:r>
      <w:r w:rsidRPr="00A51D29">
        <w:rPr>
          <w:rFonts w:ascii="Calibri" w:hAnsi="Calibri" w:cs="Calibri"/>
        </w:rPr>
        <w:t>qui</w:t>
      </w:r>
      <w:r w:rsidRPr="00A51D29">
        <w:rPr>
          <w:rFonts w:ascii="Calibri" w:hAnsi="Calibri" w:cs="Calibri"/>
          <w:spacing w:val="-5"/>
        </w:rPr>
        <w:t xml:space="preserve"> </w:t>
      </w:r>
      <w:r w:rsidRPr="00A51D29">
        <w:rPr>
          <w:rFonts w:ascii="Calibri" w:hAnsi="Calibri" w:cs="Calibri"/>
        </w:rPr>
        <w:t>entraînent</w:t>
      </w:r>
      <w:r w:rsidRPr="00A51D29">
        <w:rPr>
          <w:rFonts w:ascii="Calibri" w:hAnsi="Calibri" w:cs="Calibri"/>
          <w:spacing w:val="-5"/>
        </w:rPr>
        <w:t xml:space="preserve"> </w:t>
      </w:r>
      <w:r w:rsidRPr="00A51D29">
        <w:rPr>
          <w:rFonts w:ascii="Calibri" w:hAnsi="Calibri" w:cs="Calibri"/>
        </w:rPr>
        <w:t xml:space="preserve">une </w:t>
      </w:r>
      <w:r w:rsidRPr="00A51D29">
        <w:rPr>
          <w:rFonts w:ascii="Calibri" w:hAnsi="Calibri" w:cs="Calibri"/>
          <w:w w:val="95"/>
        </w:rPr>
        <w:t>stigmatisation</w:t>
      </w:r>
      <w:r w:rsidRPr="00A51D29">
        <w:rPr>
          <w:rFonts w:ascii="Calibri" w:hAnsi="Calibri" w:cs="Calibri"/>
          <w:spacing w:val="-10"/>
          <w:w w:val="95"/>
        </w:rPr>
        <w:t xml:space="preserve"> </w:t>
      </w:r>
      <w:r w:rsidRPr="00A51D29">
        <w:rPr>
          <w:rFonts w:ascii="Calibri" w:hAnsi="Calibri" w:cs="Calibri"/>
          <w:spacing w:val="-2"/>
          <w:w w:val="95"/>
        </w:rPr>
        <w:t>des</w:t>
      </w:r>
      <w:r w:rsidRPr="00A51D29">
        <w:rPr>
          <w:rFonts w:ascii="Calibri" w:hAnsi="Calibri" w:cs="Calibri"/>
          <w:spacing w:val="-8"/>
          <w:w w:val="95"/>
        </w:rPr>
        <w:t xml:space="preserve"> </w:t>
      </w:r>
      <w:r w:rsidRPr="00A51D29">
        <w:rPr>
          <w:rFonts w:ascii="Calibri" w:hAnsi="Calibri" w:cs="Calibri"/>
          <w:w w:val="95"/>
        </w:rPr>
        <w:t>personnes.</w:t>
      </w:r>
      <w:r w:rsidRPr="00A51D29">
        <w:rPr>
          <w:rFonts w:ascii="Calibri" w:hAnsi="Calibri" w:cs="Calibri"/>
          <w:spacing w:val="-9"/>
          <w:w w:val="95"/>
        </w:rPr>
        <w:t xml:space="preserve"> </w:t>
      </w:r>
      <w:r w:rsidRPr="00A51D29">
        <w:rPr>
          <w:rFonts w:ascii="Calibri" w:hAnsi="Calibri" w:cs="Calibri"/>
          <w:w w:val="95"/>
        </w:rPr>
        <w:t>Elle</w:t>
      </w:r>
      <w:r w:rsidRPr="00A51D29">
        <w:rPr>
          <w:rFonts w:ascii="Calibri" w:hAnsi="Calibri" w:cs="Calibri"/>
          <w:spacing w:val="-8"/>
          <w:w w:val="95"/>
        </w:rPr>
        <w:t xml:space="preserve"> </w:t>
      </w:r>
      <w:r w:rsidRPr="00A51D29">
        <w:rPr>
          <w:rFonts w:ascii="Calibri" w:hAnsi="Calibri" w:cs="Calibri"/>
          <w:w w:val="95"/>
        </w:rPr>
        <w:t>s'engage</w:t>
      </w:r>
      <w:r w:rsidRPr="00A51D29">
        <w:rPr>
          <w:rFonts w:ascii="Calibri" w:hAnsi="Calibri" w:cs="Calibri"/>
          <w:spacing w:val="-8"/>
          <w:w w:val="95"/>
        </w:rPr>
        <w:t xml:space="preserve"> </w:t>
      </w:r>
      <w:r w:rsidRPr="00A51D29">
        <w:rPr>
          <w:rFonts w:ascii="Calibri" w:hAnsi="Calibri" w:cs="Calibri"/>
          <w:w w:val="95"/>
        </w:rPr>
        <w:t>à</w:t>
      </w:r>
      <w:r w:rsidRPr="00A51D29">
        <w:rPr>
          <w:rFonts w:ascii="Calibri" w:hAnsi="Calibri" w:cs="Calibri"/>
          <w:spacing w:val="-9"/>
          <w:w w:val="95"/>
        </w:rPr>
        <w:t xml:space="preserve"> </w:t>
      </w:r>
      <w:r w:rsidRPr="00A51D29">
        <w:rPr>
          <w:rFonts w:ascii="Calibri" w:hAnsi="Calibri" w:cs="Calibri"/>
          <w:w w:val="95"/>
        </w:rPr>
        <w:t>soutenir</w:t>
      </w:r>
      <w:r w:rsidRPr="00A51D29">
        <w:rPr>
          <w:rFonts w:ascii="Calibri" w:hAnsi="Calibri" w:cs="Calibri"/>
          <w:spacing w:val="-8"/>
          <w:w w:val="95"/>
        </w:rPr>
        <w:t xml:space="preserve"> </w:t>
      </w:r>
      <w:r w:rsidRPr="00A51D29">
        <w:rPr>
          <w:rFonts w:ascii="Calibri" w:hAnsi="Calibri" w:cs="Calibri"/>
          <w:w w:val="95"/>
        </w:rPr>
        <w:t>la</w:t>
      </w:r>
      <w:r w:rsidRPr="00A51D29">
        <w:rPr>
          <w:rFonts w:ascii="Calibri" w:hAnsi="Calibri" w:cs="Calibri"/>
          <w:spacing w:val="-9"/>
          <w:w w:val="95"/>
        </w:rPr>
        <w:t xml:space="preserve"> </w:t>
      </w:r>
      <w:r w:rsidRPr="00A51D29">
        <w:rPr>
          <w:rFonts w:ascii="Calibri" w:hAnsi="Calibri" w:cs="Calibri"/>
          <w:w w:val="95"/>
        </w:rPr>
        <w:t>parole</w:t>
      </w:r>
      <w:r w:rsidRPr="00A51D29">
        <w:rPr>
          <w:rFonts w:ascii="Calibri" w:hAnsi="Calibri" w:cs="Calibri"/>
          <w:spacing w:val="-8"/>
          <w:w w:val="95"/>
        </w:rPr>
        <w:t xml:space="preserve"> </w:t>
      </w:r>
      <w:r w:rsidRPr="00A51D29">
        <w:rPr>
          <w:rFonts w:ascii="Calibri" w:hAnsi="Calibri" w:cs="Calibri"/>
          <w:w w:val="95"/>
        </w:rPr>
        <w:t>des</w:t>
      </w:r>
      <w:r w:rsidRPr="00A51D29">
        <w:rPr>
          <w:rFonts w:ascii="Calibri" w:hAnsi="Calibri" w:cs="Calibri"/>
          <w:spacing w:val="-8"/>
          <w:w w:val="95"/>
        </w:rPr>
        <w:t xml:space="preserve"> </w:t>
      </w:r>
      <w:r w:rsidRPr="00A51D29">
        <w:rPr>
          <w:rFonts w:ascii="Calibri" w:hAnsi="Calibri" w:cs="Calibri"/>
          <w:w w:val="95"/>
        </w:rPr>
        <w:t>usagers</w:t>
      </w:r>
      <w:r w:rsidRPr="00A51D29">
        <w:rPr>
          <w:rFonts w:ascii="Calibri" w:hAnsi="Calibri" w:cs="Calibri"/>
          <w:spacing w:val="-11"/>
          <w:w w:val="95"/>
        </w:rPr>
        <w:t xml:space="preserve"> </w:t>
      </w:r>
      <w:r w:rsidRPr="00A51D29">
        <w:rPr>
          <w:rFonts w:ascii="Calibri" w:hAnsi="Calibri" w:cs="Calibri"/>
          <w:w w:val="95"/>
        </w:rPr>
        <w:t>et</w:t>
      </w:r>
      <w:r w:rsidRPr="00A51D29">
        <w:rPr>
          <w:rFonts w:ascii="Calibri" w:hAnsi="Calibri" w:cs="Calibri"/>
          <w:spacing w:val="-10"/>
          <w:w w:val="95"/>
        </w:rPr>
        <w:t xml:space="preserve"> </w:t>
      </w:r>
      <w:r w:rsidRPr="00A51D29">
        <w:rPr>
          <w:rFonts w:ascii="Calibri" w:hAnsi="Calibri" w:cs="Calibri"/>
          <w:w w:val="95"/>
        </w:rPr>
        <w:t>toute</w:t>
      </w:r>
      <w:r w:rsidRPr="00A51D29">
        <w:rPr>
          <w:rFonts w:ascii="Calibri" w:hAnsi="Calibri" w:cs="Calibri"/>
          <w:spacing w:val="-7"/>
          <w:w w:val="95"/>
        </w:rPr>
        <w:t xml:space="preserve"> </w:t>
      </w:r>
      <w:r w:rsidRPr="00A51D29">
        <w:rPr>
          <w:rFonts w:ascii="Calibri" w:hAnsi="Calibri" w:cs="Calibri"/>
          <w:w w:val="95"/>
        </w:rPr>
        <w:t>forme</w:t>
      </w:r>
      <w:r w:rsidRPr="00A51D29">
        <w:rPr>
          <w:rFonts w:ascii="Calibri" w:hAnsi="Calibri" w:cs="Calibri"/>
          <w:spacing w:val="-10"/>
          <w:w w:val="95"/>
        </w:rPr>
        <w:t xml:space="preserve"> </w:t>
      </w:r>
      <w:r w:rsidRPr="00A51D29">
        <w:rPr>
          <w:rFonts w:ascii="Calibri" w:hAnsi="Calibri" w:cs="Calibri"/>
          <w:spacing w:val="-3"/>
          <w:w w:val="95"/>
        </w:rPr>
        <w:t>d’expression</w:t>
      </w:r>
      <w:r w:rsidRPr="00A51D29">
        <w:rPr>
          <w:rFonts w:ascii="Calibri" w:hAnsi="Calibri" w:cs="Calibri"/>
          <w:spacing w:val="-11"/>
          <w:w w:val="95"/>
        </w:rPr>
        <w:t xml:space="preserve"> </w:t>
      </w:r>
      <w:r w:rsidRPr="00A51D29">
        <w:rPr>
          <w:rFonts w:ascii="Calibri" w:hAnsi="Calibri" w:cs="Calibri"/>
          <w:w w:val="95"/>
        </w:rPr>
        <w:t xml:space="preserve">qui </w:t>
      </w:r>
      <w:r w:rsidRPr="00A51D29">
        <w:rPr>
          <w:rFonts w:ascii="Calibri" w:hAnsi="Calibri" w:cs="Calibri"/>
        </w:rPr>
        <w:t>contribue</w:t>
      </w:r>
      <w:r w:rsidRPr="00A51D29">
        <w:rPr>
          <w:rFonts w:ascii="Calibri" w:hAnsi="Calibri" w:cs="Calibri"/>
          <w:spacing w:val="-13"/>
        </w:rPr>
        <w:t xml:space="preserve"> </w:t>
      </w:r>
      <w:r w:rsidRPr="00A51D29">
        <w:rPr>
          <w:rFonts w:ascii="Calibri" w:hAnsi="Calibri" w:cs="Calibri"/>
        </w:rPr>
        <w:t>à</w:t>
      </w:r>
      <w:r w:rsidRPr="00A51D29">
        <w:rPr>
          <w:rFonts w:ascii="Calibri" w:hAnsi="Calibri" w:cs="Calibri"/>
          <w:spacing w:val="-14"/>
        </w:rPr>
        <w:t xml:space="preserve"> </w:t>
      </w:r>
      <w:r w:rsidRPr="00A51D29">
        <w:rPr>
          <w:rFonts w:ascii="Calibri" w:hAnsi="Calibri" w:cs="Calibri"/>
          <w:spacing w:val="-3"/>
        </w:rPr>
        <w:t>faire</w:t>
      </w:r>
      <w:r w:rsidRPr="00A51D29">
        <w:rPr>
          <w:rFonts w:ascii="Calibri" w:hAnsi="Calibri" w:cs="Calibri"/>
          <w:spacing w:val="-13"/>
        </w:rPr>
        <w:t xml:space="preserve"> </w:t>
      </w:r>
      <w:r w:rsidRPr="00A51D29">
        <w:rPr>
          <w:rFonts w:ascii="Calibri" w:hAnsi="Calibri" w:cs="Calibri"/>
        </w:rPr>
        <w:t>émerger</w:t>
      </w:r>
      <w:r w:rsidRPr="00A51D29">
        <w:rPr>
          <w:rFonts w:ascii="Calibri" w:hAnsi="Calibri" w:cs="Calibri"/>
          <w:spacing w:val="-13"/>
        </w:rPr>
        <w:t xml:space="preserve"> </w:t>
      </w:r>
      <w:r w:rsidRPr="00A51D29">
        <w:rPr>
          <w:rFonts w:ascii="Calibri" w:hAnsi="Calibri" w:cs="Calibri"/>
        </w:rPr>
        <w:t>un</w:t>
      </w:r>
      <w:r w:rsidRPr="00A51D29">
        <w:rPr>
          <w:rFonts w:ascii="Calibri" w:hAnsi="Calibri" w:cs="Calibri"/>
          <w:spacing w:val="-14"/>
        </w:rPr>
        <w:t xml:space="preserve"> </w:t>
      </w:r>
      <w:r w:rsidRPr="00A51D29">
        <w:rPr>
          <w:rFonts w:ascii="Calibri" w:hAnsi="Calibri" w:cs="Calibri"/>
        </w:rPr>
        <w:t>autre</w:t>
      </w:r>
      <w:r w:rsidRPr="00A51D29">
        <w:rPr>
          <w:rFonts w:ascii="Calibri" w:hAnsi="Calibri" w:cs="Calibri"/>
          <w:spacing w:val="-13"/>
        </w:rPr>
        <w:t xml:space="preserve"> </w:t>
      </w:r>
      <w:r w:rsidRPr="00A51D29">
        <w:rPr>
          <w:rFonts w:ascii="Calibri" w:hAnsi="Calibri" w:cs="Calibri"/>
        </w:rPr>
        <w:t>regard.</w:t>
      </w:r>
    </w:p>
    <w:p w14:paraId="24DDD54C" w14:textId="77777777" w:rsidR="00A51D29" w:rsidRPr="00A51D29" w:rsidRDefault="00A51D29" w:rsidP="006A3E9B">
      <w:pPr>
        <w:pStyle w:val="Corpsdetexte"/>
        <w:spacing w:line="276" w:lineRule="auto"/>
        <w:ind w:left="0" w:right="-482"/>
        <w:jc w:val="both"/>
        <w:rPr>
          <w:rFonts w:ascii="Calibri" w:hAnsi="Calibri" w:cs="Calibri"/>
        </w:rPr>
      </w:pPr>
      <w:r w:rsidRPr="00A51D29">
        <w:rPr>
          <w:rFonts w:ascii="Calibri" w:hAnsi="Calibri" w:cs="Calibri"/>
        </w:rPr>
        <w:t>Par ailleurs, Espoir 54 veut contribuer à une évolution de l’accompagnement :</w:t>
      </w:r>
    </w:p>
    <w:p w14:paraId="6D4C88F1" w14:textId="77777777" w:rsidR="00A51D29" w:rsidRPr="00A51D29" w:rsidRDefault="00A51D29" w:rsidP="006A3E9B">
      <w:pPr>
        <w:pStyle w:val="Corpsdetexte"/>
        <w:spacing w:line="276" w:lineRule="auto"/>
        <w:ind w:left="0" w:right="-482"/>
        <w:jc w:val="both"/>
        <w:rPr>
          <w:rFonts w:ascii="Calibri" w:hAnsi="Calibri" w:cs="Calibri"/>
        </w:rPr>
      </w:pPr>
      <w:r w:rsidRPr="00A51D29">
        <w:rPr>
          <w:rFonts w:ascii="Calibri" w:hAnsi="Calibri" w:cs="Calibri"/>
        </w:rPr>
        <w:t>la condition essentielle d’une réhabilitation réside dans un partenariat avec l’ensemble des institutions sanitaires, médico-sociales et sociales dans une complémentarité de savoirs partagés.</w:t>
      </w:r>
    </w:p>
    <w:p w14:paraId="2C2E7891" w14:textId="77777777" w:rsidR="00A51D29" w:rsidRPr="00A51D29" w:rsidRDefault="00A51D29" w:rsidP="00A51D29">
      <w:pPr>
        <w:pStyle w:val="Corpsdetexte"/>
        <w:ind w:left="0" w:right="-483"/>
        <w:jc w:val="both"/>
        <w:rPr>
          <w:rFonts w:ascii="Calibri" w:hAnsi="Calibri" w:cs="Calibri"/>
        </w:rPr>
      </w:pPr>
    </w:p>
    <w:p w14:paraId="0DD425A0" w14:textId="77777777" w:rsidR="00A51D29" w:rsidRPr="00A51D29" w:rsidRDefault="00A51D29" w:rsidP="00A51D29">
      <w:pPr>
        <w:pStyle w:val="Corpsdetexte"/>
        <w:spacing w:before="5"/>
        <w:ind w:left="0" w:right="-483"/>
        <w:jc w:val="both"/>
        <w:rPr>
          <w:rFonts w:ascii="Calibri" w:hAnsi="Calibri" w:cs="Calibri"/>
        </w:rPr>
      </w:pPr>
    </w:p>
    <w:p w14:paraId="1EB42186" w14:textId="77777777" w:rsidR="00A51D29" w:rsidRPr="00A51D29" w:rsidRDefault="00A51D29" w:rsidP="00256F93">
      <w:pPr>
        <w:pStyle w:val="Titre1"/>
        <w:widowControl w:val="0"/>
        <w:numPr>
          <w:ilvl w:val="0"/>
          <w:numId w:val="28"/>
        </w:numPr>
        <w:pBdr>
          <w:top w:val="none" w:sz="0" w:space="0" w:color="auto"/>
          <w:left w:val="none" w:sz="0" w:space="0" w:color="auto"/>
          <w:bottom w:val="none" w:sz="0" w:space="0" w:color="auto"/>
          <w:right w:val="none" w:sz="0" w:space="0" w:color="auto"/>
        </w:pBdr>
        <w:shd w:val="clear" w:color="auto" w:fill="auto"/>
        <w:autoSpaceDE w:val="0"/>
        <w:autoSpaceDN w:val="0"/>
        <w:spacing w:before="0" w:line="240" w:lineRule="auto"/>
        <w:ind w:left="0" w:right="-483" w:firstLine="284"/>
        <w:jc w:val="both"/>
        <w:rPr>
          <w:rFonts w:ascii="Calibri" w:hAnsi="Calibri" w:cs="Calibri"/>
          <w:sz w:val="22"/>
        </w:rPr>
      </w:pPr>
      <w:bookmarkStart w:id="14" w:name="_Toc19714479"/>
      <w:bookmarkStart w:id="15" w:name="_Toc20928481"/>
      <w:bookmarkStart w:id="16" w:name="_Toc21073927"/>
      <w:bookmarkStart w:id="17" w:name="_Toc21424317"/>
      <w:bookmarkStart w:id="18" w:name="_Toc21424419"/>
      <w:r w:rsidRPr="00A51D29">
        <w:rPr>
          <w:rFonts w:ascii="Calibri" w:hAnsi="Calibri" w:cs="Calibri"/>
          <w:color w:val="001F5F"/>
          <w:sz w:val="22"/>
        </w:rPr>
        <w:t>NOS PROJETS</w:t>
      </w:r>
      <w:bookmarkEnd w:id="14"/>
      <w:bookmarkEnd w:id="15"/>
      <w:bookmarkEnd w:id="16"/>
      <w:bookmarkEnd w:id="17"/>
      <w:bookmarkEnd w:id="18"/>
    </w:p>
    <w:p w14:paraId="7F76E692" w14:textId="77777777" w:rsidR="00A51D29" w:rsidRPr="00A51D29" w:rsidRDefault="00A51D29" w:rsidP="00256F93">
      <w:pPr>
        <w:pStyle w:val="Titre2"/>
        <w:widowControl w:val="0"/>
        <w:numPr>
          <w:ilvl w:val="0"/>
          <w:numId w:val="26"/>
        </w:numPr>
        <w:pBdr>
          <w:left w:val="none" w:sz="0" w:space="0" w:color="auto"/>
          <w:bottom w:val="none" w:sz="0" w:space="0" w:color="auto"/>
        </w:pBdr>
        <w:shd w:val="clear" w:color="auto" w:fill="auto"/>
        <w:autoSpaceDE w:val="0"/>
        <w:autoSpaceDN w:val="0"/>
        <w:spacing w:before="239" w:line="240" w:lineRule="auto"/>
        <w:ind w:left="0" w:right="-483" w:hanging="142"/>
        <w:jc w:val="both"/>
        <w:rPr>
          <w:rFonts w:ascii="Calibri" w:hAnsi="Calibri" w:cs="Calibri"/>
          <w:szCs w:val="22"/>
        </w:rPr>
      </w:pPr>
      <w:bookmarkStart w:id="19" w:name="_Toc19714480"/>
      <w:bookmarkStart w:id="20" w:name="_Toc20928482"/>
      <w:bookmarkStart w:id="21" w:name="_Toc21073928"/>
      <w:bookmarkStart w:id="22" w:name="_Toc21424318"/>
      <w:bookmarkStart w:id="23" w:name="_Toc21424420"/>
      <w:r w:rsidRPr="00A51D29">
        <w:rPr>
          <w:rFonts w:ascii="Calibri" w:hAnsi="Calibri" w:cs="Calibri"/>
          <w:color w:val="FF6600"/>
          <w:szCs w:val="22"/>
        </w:rPr>
        <w:t>Services</w:t>
      </w:r>
      <w:bookmarkEnd w:id="19"/>
      <w:bookmarkEnd w:id="20"/>
      <w:bookmarkEnd w:id="21"/>
      <w:bookmarkEnd w:id="22"/>
      <w:bookmarkEnd w:id="23"/>
    </w:p>
    <w:p w14:paraId="19285C85" w14:textId="77777777" w:rsidR="00A51D29" w:rsidRPr="00A51D29" w:rsidRDefault="00A51D29" w:rsidP="00A51D29">
      <w:pPr>
        <w:pStyle w:val="Corpsdetexte"/>
        <w:spacing w:line="292" w:lineRule="auto"/>
        <w:ind w:left="0" w:right="-483"/>
        <w:jc w:val="both"/>
        <w:rPr>
          <w:rFonts w:ascii="Calibri" w:hAnsi="Calibri" w:cs="Calibri"/>
        </w:rPr>
      </w:pPr>
      <w:r w:rsidRPr="00A51D29">
        <w:rPr>
          <w:rFonts w:ascii="Calibri" w:hAnsi="Calibri" w:cs="Calibri"/>
        </w:rPr>
        <w:t>Espoir 54 souhaite renforcer le socle du fonctionnement actuel s'appuyant sur le savoir-faire des professionnels, l'expérience des bénévoles et l'expertise des usagers.</w:t>
      </w:r>
    </w:p>
    <w:p w14:paraId="3C720FD1" w14:textId="3623EBC5" w:rsidR="00A51D29" w:rsidRPr="00A51D29" w:rsidRDefault="00337918" w:rsidP="008E2AB6">
      <w:pPr>
        <w:pStyle w:val="Paragraphedeliste"/>
        <w:widowControl w:val="0"/>
        <w:numPr>
          <w:ilvl w:val="0"/>
          <w:numId w:val="27"/>
        </w:numPr>
        <w:tabs>
          <w:tab w:val="left" w:pos="338"/>
        </w:tabs>
        <w:autoSpaceDE w:val="0"/>
        <w:autoSpaceDN w:val="0"/>
        <w:spacing w:before="2" w:after="0" w:line="240" w:lineRule="auto"/>
        <w:ind w:left="0" w:right="-483" w:firstLine="0"/>
        <w:contextualSpacing w:val="0"/>
        <w:jc w:val="both"/>
        <w:rPr>
          <w:rFonts w:ascii="Calibri" w:hAnsi="Calibri" w:cs="Calibri"/>
          <w:sz w:val="22"/>
          <w:szCs w:val="22"/>
        </w:rPr>
      </w:pPr>
      <w:r w:rsidRPr="00A51D29">
        <w:rPr>
          <w:rFonts w:ascii="Calibri" w:hAnsi="Calibri" w:cs="Calibri"/>
          <w:sz w:val="22"/>
          <w:szCs w:val="22"/>
        </w:rPr>
        <w:t>Améliorer</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la</w:t>
      </w:r>
      <w:r w:rsidR="00A51D29" w:rsidRPr="00A51D29">
        <w:rPr>
          <w:rFonts w:ascii="Calibri" w:hAnsi="Calibri" w:cs="Calibri"/>
          <w:spacing w:val="-15"/>
          <w:sz w:val="22"/>
          <w:szCs w:val="22"/>
        </w:rPr>
        <w:t xml:space="preserve"> </w:t>
      </w:r>
      <w:r w:rsidR="00A51D29" w:rsidRPr="00A51D29">
        <w:rPr>
          <w:rFonts w:ascii="Calibri" w:hAnsi="Calibri" w:cs="Calibri"/>
          <w:sz w:val="22"/>
          <w:szCs w:val="22"/>
        </w:rPr>
        <w:t>coordination</w:t>
      </w:r>
      <w:r w:rsidR="00A51D29" w:rsidRPr="00A51D29">
        <w:rPr>
          <w:rFonts w:ascii="Calibri" w:hAnsi="Calibri" w:cs="Calibri"/>
          <w:spacing w:val="-18"/>
          <w:sz w:val="22"/>
          <w:szCs w:val="22"/>
        </w:rPr>
        <w:t xml:space="preserve"> </w:t>
      </w:r>
      <w:r w:rsidR="00A51D29" w:rsidRPr="00A51D29">
        <w:rPr>
          <w:rFonts w:ascii="Calibri" w:hAnsi="Calibri" w:cs="Calibri"/>
          <w:sz w:val="22"/>
          <w:szCs w:val="22"/>
        </w:rPr>
        <w:t>des</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parcours</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de</w:t>
      </w:r>
      <w:r w:rsidR="00A51D29" w:rsidRPr="00A51D29">
        <w:rPr>
          <w:rFonts w:ascii="Calibri" w:hAnsi="Calibri" w:cs="Calibri"/>
          <w:spacing w:val="-17"/>
          <w:sz w:val="22"/>
          <w:szCs w:val="22"/>
        </w:rPr>
        <w:t xml:space="preserve"> </w:t>
      </w:r>
      <w:r w:rsidR="00A51D29" w:rsidRPr="00A51D29">
        <w:rPr>
          <w:rFonts w:ascii="Calibri" w:hAnsi="Calibri" w:cs="Calibri"/>
          <w:sz w:val="22"/>
          <w:szCs w:val="22"/>
        </w:rPr>
        <w:t>vie</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des</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personnes</w:t>
      </w:r>
    </w:p>
    <w:p w14:paraId="7ED592EC" w14:textId="15959A77" w:rsidR="00A51D29" w:rsidRPr="00A51D29" w:rsidRDefault="00337918" w:rsidP="008E2AB6">
      <w:pPr>
        <w:pStyle w:val="Paragraphedeliste"/>
        <w:widowControl w:val="0"/>
        <w:numPr>
          <w:ilvl w:val="0"/>
          <w:numId w:val="27"/>
        </w:numPr>
        <w:tabs>
          <w:tab w:val="left" w:pos="338"/>
        </w:tabs>
        <w:autoSpaceDE w:val="0"/>
        <w:autoSpaceDN w:val="0"/>
        <w:spacing w:before="54" w:after="0" w:line="240" w:lineRule="auto"/>
        <w:ind w:left="0" w:right="-483" w:firstLine="0"/>
        <w:contextualSpacing w:val="0"/>
        <w:jc w:val="both"/>
        <w:rPr>
          <w:rFonts w:ascii="Calibri" w:hAnsi="Calibri" w:cs="Calibri"/>
          <w:sz w:val="22"/>
          <w:szCs w:val="22"/>
        </w:rPr>
      </w:pPr>
      <w:r w:rsidRPr="00A51D29">
        <w:rPr>
          <w:rFonts w:ascii="Calibri" w:hAnsi="Calibri" w:cs="Calibri"/>
          <w:sz w:val="22"/>
          <w:szCs w:val="22"/>
        </w:rPr>
        <w:t>Répondre</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aux</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besoins</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non</w:t>
      </w:r>
      <w:r w:rsidR="00A51D29" w:rsidRPr="00A51D29">
        <w:rPr>
          <w:rFonts w:ascii="Calibri" w:hAnsi="Calibri" w:cs="Calibri"/>
          <w:spacing w:val="-31"/>
          <w:sz w:val="22"/>
          <w:szCs w:val="22"/>
        </w:rPr>
        <w:t xml:space="preserve"> </w:t>
      </w:r>
      <w:r w:rsidR="00A51D29" w:rsidRPr="00A51D29">
        <w:rPr>
          <w:rFonts w:ascii="Calibri" w:hAnsi="Calibri" w:cs="Calibri"/>
          <w:sz w:val="22"/>
          <w:szCs w:val="22"/>
        </w:rPr>
        <w:t>couverts</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des</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bassins</w:t>
      </w:r>
      <w:r w:rsidR="00A51D29" w:rsidRPr="00A51D29">
        <w:rPr>
          <w:rFonts w:ascii="Calibri" w:hAnsi="Calibri" w:cs="Calibri"/>
          <w:spacing w:val="-30"/>
          <w:sz w:val="22"/>
          <w:szCs w:val="22"/>
        </w:rPr>
        <w:t xml:space="preserve"> </w:t>
      </w:r>
      <w:r w:rsidR="00A51D29" w:rsidRPr="00A51D29">
        <w:rPr>
          <w:rFonts w:ascii="Calibri" w:hAnsi="Calibri" w:cs="Calibri"/>
          <w:sz w:val="22"/>
          <w:szCs w:val="22"/>
        </w:rPr>
        <w:t>de</w:t>
      </w:r>
      <w:r w:rsidR="00A51D29" w:rsidRPr="00A51D29">
        <w:rPr>
          <w:rFonts w:ascii="Calibri" w:hAnsi="Calibri" w:cs="Calibri"/>
          <w:spacing w:val="-30"/>
          <w:sz w:val="22"/>
          <w:szCs w:val="22"/>
        </w:rPr>
        <w:t xml:space="preserve"> </w:t>
      </w:r>
      <w:r w:rsidR="00A51D29" w:rsidRPr="00A51D29">
        <w:rPr>
          <w:rFonts w:ascii="Calibri" w:hAnsi="Calibri" w:cs="Calibri"/>
          <w:sz w:val="22"/>
          <w:szCs w:val="22"/>
        </w:rPr>
        <w:t>vie</w:t>
      </w:r>
      <w:r w:rsidR="00A51D29" w:rsidRPr="00A51D29">
        <w:rPr>
          <w:rFonts w:ascii="Calibri" w:hAnsi="Calibri" w:cs="Calibri"/>
          <w:spacing w:val="-30"/>
          <w:sz w:val="22"/>
          <w:szCs w:val="22"/>
        </w:rPr>
        <w:t xml:space="preserve"> </w:t>
      </w:r>
      <w:r w:rsidR="00A51D29" w:rsidRPr="00A51D29">
        <w:rPr>
          <w:rFonts w:ascii="Calibri" w:hAnsi="Calibri" w:cs="Calibri"/>
          <w:sz w:val="22"/>
          <w:szCs w:val="22"/>
        </w:rPr>
        <w:t>du</w:t>
      </w:r>
      <w:r w:rsidR="00A51D29" w:rsidRPr="00A51D29">
        <w:rPr>
          <w:rFonts w:ascii="Calibri" w:hAnsi="Calibri" w:cs="Calibri"/>
          <w:spacing w:val="-30"/>
          <w:sz w:val="22"/>
          <w:szCs w:val="22"/>
        </w:rPr>
        <w:t xml:space="preserve"> </w:t>
      </w:r>
      <w:r w:rsidR="00A51D29" w:rsidRPr="00A51D29">
        <w:rPr>
          <w:rFonts w:ascii="Calibri" w:hAnsi="Calibri" w:cs="Calibri"/>
          <w:sz w:val="22"/>
          <w:szCs w:val="22"/>
        </w:rPr>
        <w:t>département</w:t>
      </w:r>
      <w:r w:rsidR="00A51D29" w:rsidRPr="00A51D29">
        <w:rPr>
          <w:rFonts w:ascii="Calibri" w:hAnsi="Calibri" w:cs="Calibri"/>
          <w:spacing w:val="-30"/>
          <w:sz w:val="22"/>
          <w:szCs w:val="22"/>
        </w:rPr>
        <w:t xml:space="preserve"> </w:t>
      </w:r>
      <w:r w:rsidR="00A51D29" w:rsidRPr="00A51D29">
        <w:rPr>
          <w:rFonts w:ascii="Calibri" w:hAnsi="Calibri" w:cs="Calibri"/>
          <w:sz w:val="22"/>
          <w:szCs w:val="22"/>
        </w:rPr>
        <w:t>et</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éventuellement</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de</w:t>
      </w:r>
      <w:r w:rsidR="00A51D29" w:rsidRPr="00A51D29">
        <w:rPr>
          <w:rFonts w:ascii="Calibri" w:hAnsi="Calibri" w:cs="Calibri"/>
          <w:spacing w:val="-30"/>
          <w:sz w:val="22"/>
          <w:szCs w:val="22"/>
        </w:rPr>
        <w:t xml:space="preserve"> </w:t>
      </w:r>
      <w:r w:rsidR="00A51D29" w:rsidRPr="00A51D29">
        <w:rPr>
          <w:rFonts w:ascii="Calibri" w:hAnsi="Calibri" w:cs="Calibri"/>
          <w:sz w:val="22"/>
          <w:szCs w:val="22"/>
        </w:rPr>
        <w:t>la</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région</w:t>
      </w:r>
    </w:p>
    <w:p w14:paraId="62726B4F" w14:textId="02CD0F0D" w:rsidR="00A51D29" w:rsidRPr="00A51D29" w:rsidRDefault="00337918" w:rsidP="008E2AB6">
      <w:pPr>
        <w:pStyle w:val="Paragraphedeliste"/>
        <w:widowControl w:val="0"/>
        <w:numPr>
          <w:ilvl w:val="0"/>
          <w:numId w:val="27"/>
        </w:numPr>
        <w:tabs>
          <w:tab w:val="left" w:pos="350"/>
        </w:tabs>
        <w:autoSpaceDE w:val="0"/>
        <w:autoSpaceDN w:val="0"/>
        <w:spacing w:before="57" w:after="0" w:line="292" w:lineRule="auto"/>
        <w:ind w:left="0" w:right="-483" w:firstLine="0"/>
        <w:contextualSpacing w:val="0"/>
        <w:jc w:val="both"/>
        <w:rPr>
          <w:rFonts w:ascii="Calibri" w:hAnsi="Calibri" w:cs="Calibri"/>
          <w:sz w:val="22"/>
          <w:szCs w:val="22"/>
        </w:rPr>
      </w:pPr>
      <w:r w:rsidRPr="00A51D29">
        <w:rPr>
          <w:rFonts w:ascii="Calibri" w:hAnsi="Calibri" w:cs="Calibri"/>
          <w:w w:val="95"/>
          <w:sz w:val="22"/>
          <w:szCs w:val="22"/>
        </w:rPr>
        <w:t>Développer</w:t>
      </w:r>
      <w:r w:rsidR="00A51D29" w:rsidRPr="00A51D29">
        <w:rPr>
          <w:rFonts w:ascii="Calibri" w:hAnsi="Calibri" w:cs="Calibri"/>
          <w:spacing w:val="-14"/>
          <w:w w:val="95"/>
          <w:sz w:val="22"/>
          <w:szCs w:val="22"/>
        </w:rPr>
        <w:t xml:space="preserve"> </w:t>
      </w:r>
      <w:r w:rsidR="00A51D29" w:rsidRPr="00A51D29">
        <w:rPr>
          <w:rFonts w:ascii="Calibri" w:hAnsi="Calibri" w:cs="Calibri"/>
          <w:w w:val="95"/>
          <w:sz w:val="22"/>
          <w:szCs w:val="22"/>
        </w:rPr>
        <w:t>la</w:t>
      </w:r>
      <w:r w:rsidR="00A51D29" w:rsidRPr="00A51D29">
        <w:rPr>
          <w:rFonts w:ascii="Calibri" w:hAnsi="Calibri" w:cs="Calibri"/>
          <w:spacing w:val="-14"/>
          <w:w w:val="95"/>
          <w:sz w:val="22"/>
          <w:szCs w:val="22"/>
        </w:rPr>
        <w:t xml:space="preserve"> </w:t>
      </w:r>
      <w:r w:rsidR="00A51D29" w:rsidRPr="00A51D29">
        <w:rPr>
          <w:rFonts w:ascii="Calibri" w:hAnsi="Calibri" w:cs="Calibri"/>
          <w:w w:val="95"/>
          <w:sz w:val="22"/>
          <w:szCs w:val="22"/>
        </w:rPr>
        <w:t>qualité</w:t>
      </w:r>
      <w:r w:rsidR="00A51D29" w:rsidRPr="00A51D29">
        <w:rPr>
          <w:rFonts w:ascii="Calibri" w:hAnsi="Calibri" w:cs="Calibri"/>
          <w:spacing w:val="-14"/>
          <w:w w:val="95"/>
          <w:sz w:val="22"/>
          <w:szCs w:val="22"/>
        </w:rPr>
        <w:t xml:space="preserve"> </w:t>
      </w:r>
      <w:r w:rsidR="00A51D29" w:rsidRPr="00A51D29">
        <w:rPr>
          <w:rFonts w:ascii="Calibri" w:hAnsi="Calibri" w:cs="Calibri"/>
          <w:w w:val="95"/>
          <w:sz w:val="22"/>
          <w:szCs w:val="22"/>
        </w:rPr>
        <w:t>du</w:t>
      </w:r>
      <w:r w:rsidR="00A51D29" w:rsidRPr="00A51D29">
        <w:rPr>
          <w:rFonts w:ascii="Calibri" w:hAnsi="Calibri" w:cs="Calibri"/>
          <w:spacing w:val="-16"/>
          <w:w w:val="95"/>
          <w:sz w:val="22"/>
          <w:szCs w:val="22"/>
        </w:rPr>
        <w:t xml:space="preserve"> </w:t>
      </w:r>
      <w:r w:rsidR="00A51D29" w:rsidRPr="00A51D29">
        <w:rPr>
          <w:rFonts w:ascii="Calibri" w:hAnsi="Calibri" w:cs="Calibri"/>
          <w:w w:val="95"/>
          <w:sz w:val="22"/>
          <w:szCs w:val="22"/>
        </w:rPr>
        <w:t>service</w:t>
      </w:r>
      <w:r w:rsidR="00A51D29" w:rsidRPr="00A51D29">
        <w:rPr>
          <w:rFonts w:ascii="Calibri" w:hAnsi="Calibri" w:cs="Calibri"/>
          <w:spacing w:val="-14"/>
          <w:w w:val="95"/>
          <w:sz w:val="22"/>
          <w:szCs w:val="22"/>
        </w:rPr>
        <w:t xml:space="preserve"> </w:t>
      </w:r>
      <w:r w:rsidR="00A51D29" w:rsidRPr="00A51D29">
        <w:rPr>
          <w:rFonts w:ascii="Calibri" w:hAnsi="Calibri" w:cs="Calibri"/>
          <w:w w:val="95"/>
          <w:sz w:val="22"/>
          <w:szCs w:val="22"/>
        </w:rPr>
        <w:t>rendu</w:t>
      </w:r>
      <w:r w:rsidR="00A51D29" w:rsidRPr="00A51D29">
        <w:rPr>
          <w:rFonts w:ascii="Calibri" w:hAnsi="Calibri" w:cs="Calibri"/>
          <w:spacing w:val="-14"/>
          <w:w w:val="95"/>
          <w:sz w:val="22"/>
          <w:szCs w:val="22"/>
        </w:rPr>
        <w:t xml:space="preserve"> </w:t>
      </w:r>
      <w:r w:rsidR="00A51D29" w:rsidRPr="00A51D29">
        <w:rPr>
          <w:rFonts w:ascii="Calibri" w:hAnsi="Calibri" w:cs="Calibri"/>
          <w:w w:val="95"/>
          <w:sz w:val="22"/>
          <w:szCs w:val="22"/>
        </w:rPr>
        <w:t>en</w:t>
      </w:r>
      <w:r w:rsidR="00A51D29" w:rsidRPr="00A51D29">
        <w:rPr>
          <w:rFonts w:ascii="Calibri" w:hAnsi="Calibri" w:cs="Calibri"/>
          <w:spacing w:val="-15"/>
          <w:w w:val="95"/>
          <w:sz w:val="22"/>
          <w:szCs w:val="22"/>
        </w:rPr>
        <w:t xml:space="preserve"> </w:t>
      </w:r>
      <w:r w:rsidR="00A51D29" w:rsidRPr="00A51D29">
        <w:rPr>
          <w:rFonts w:ascii="Calibri" w:hAnsi="Calibri" w:cs="Calibri"/>
          <w:w w:val="95"/>
          <w:sz w:val="22"/>
          <w:szCs w:val="22"/>
        </w:rPr>
        <w:t>diversifiant</w:t>
      </w:r>
      <w:r w:rsidR="00A51D29" w:rsidRPr="00A51D29">
        <w:rPr>
          <w:rFonts w:ascii="Calibri" w:hAnsi="Calibri" w:cs="Calibri"/>
          <w:spacing w:val="-13"/>
          <w:w w:val="95"/>
          <w:sz w:val="22"/>
          <w:szCs w:val="22"/>
        </w:rPr>
        <w:t xml:space="preserve"> </w:t>
      </w:r>
      <w:r w:rsidR="00A51D29" w:rsidRPr="00A51D29">
        <w:rPr>
          <w:rFonts w:ascii="Calibri" w:hAnsi="Calibri" w:cs="Calibri"/>
          <w:w w:val="95"/>
          <w:sz w:val="22"/>
          <w:szCs w:val="22"/>
        </w:rPr>
        <w:t>la</w:t>
      </w:r>
      <w:r w:rsidR="00A51D29" w:rsidRPr="00A51D29">
        <w:rPr>
          <w:rFonts w:ascii="Calibri" w:hAnsi="Calibri" w:cs="Calibri"/>
          <w:spacing w:val="-15"/>
          <w:w w:val="95"/>
          <w:sz w:val="22"/>
          <w:szCs w:val="22"/>
        </w:rPr>
        <w:t xml:space="preserve"> </w:t>
      </w:r>
      <w:r w:rsidR="00A51D29" w:rsidRPr="00A51D29">
        <w:rPr>
          <w:rFonts w:ascii="Calibri" w:hAnsi="Calibri" w:cs="Calibri"/>
          <w:w w:val="95"/>
          <w:sz w:val="22"/>
          <w:szCs w:val="22"/>
        </w:rPr>
        <w:t>palette</w:t>
      </w:r>
      <w:r w:rsidR="00A51D29" w:rsidRPr="00A51D29">
        <w:rPr>
          <w:rFonts w:ascii="Calibri" w:hAnsi="Calibri" w:cs="Calibri"/>
          <w:spacing w:val="-13"/>
          <w:w w:val="95"/>
          <w:sz w:val="22"/>
          <w:szCs w:val="22"/>
        </w:rPr>
        <w:t xml:space="preserve"> </w:t>
      </w:r>
      <w:r w:rsidR="00A51D29" w:rsidRPr="00A51D29">
        <w:rPr>
          <w:rFonts w:ascii="Calibri" w:hAnsi="Calibri" w:cs="Calibri"/>
          <w:w w:val="95"/>
          <w:sz w:val="22"/>
          <w:szCs w:val="22"/>
        </w:rPr>
        <w:t>des</w:t>
      </w:r>
      <w:r w:rsidR="00A51D29" w:rsidRPr="00A51D29">
        <w:rPr>
          <w:rFonts w:ascii="Calibri" w:hAnsi="Calibri" w:cs="Calibri"/>
          <w:spacing w:val="-14"/>
          <w:w w:val="95"/>
          <w:sz w:val="22"/>
          <w:szCs w:val="22"/>
        </w:rPr>
        <w:t xml:space="preserve"> </w:t>
      </w:r>
      <w:r w:rsidR="00A51D29" w:rsidRPr="00A51D29">
        <w:rPr>
          <w:rFonts w:ascii="Calibri" w:hAnsi="Calibri" w:cs="Calibri"/>
          <w:w w:val="95"/>
          <w:sz w:val="22"/>
          <w:szCs w:val="22"/>
        </w:rPr>
        <w:t>réponses</w:t>
      </w:r>
      <w:r w:rsidR="00A51D29" w:rsidRPr="00A51D29">
        <w:rPr>
          <w:rFonts w:ascii="Calibri" w:hAnsi="Calibri" w:cs="Calibri"/>
          <w:spacing w:val="-16"/>
          <w:w w:val="95"/>
          <w:sz w:val="22"/>
          <w:szCs w:val="22"/>
        </w:rPr>
        <w:t xml:space="preserve"> </w:t>
      </w:r>
      <w:r w:rsidR="00A51D29" w:rsidRPr="00A51D29">
        <w:rPr>
          <w:rFonts w:ascii="Calibri" w:hAnsi="Calibri" w:cs="Calibri"/>
          <w:w w:val="95"/>
          <w:sz w:val="22"/>
          <w:szCs w:val="22"/>
        </w:rPr>
        <w:t>par</w:t>
      </w:r>
      <w:r w:rsidR="00A51D29" w:rsidRPr="00A51D29">
        <w:rPr>
          <w:rFonts w:ascii="Calibri" w:hAnsi="Calibri" w:cs="Calibri"/>
          <w:spacing w:val="-14"/>
          <w:w w:val="95"/>
          <w:sz w:val="22"/>
          <w:szCs w:val="22"/>
        </w:rPr>
        <w:t xml:space="preserve"> </w:t>
      </w:r>
      <w:r w:rsidR="00A51D29" w:rsidRPr="00A51D29">
        <w:rPr>
          <w:rFonts w:ascii="Calibri" w:hAnsi="Calibri" w:cs="Calibri"/>
          <w:w w:val="95"/>
          <w:sz w:val="22"/>
          <w:szCs w:val="22"/>
        </w:rPr>
        <w:t>des</w:t>
      </w:r>
      <w:r w:rsidR="00A51D29" w:rsidRPr="00A51D29">
        <w:rPr>
          <w:rFonts w:ascii="Calibri" w:hAnsi="Calibri" w:cs="Calibri"/>
          <w:spacing w:val="-13"/>
          <w:w w:val="95"/>
          <w:sz w:val="22"/>
          <w:szCs w:val="22"/>
        </w:rPr>
        <w:t xml:space="preserve"> </w:t>
      </w:r>
      <w:r w:rsidR="00A51D29" w:rsidRPr="00A51D29">
        <w:rPr>
          <w:rFonts w:ascii="Calibri" w:hAnsi="Calibri" w:cs="Calibri"/>
          <w:w w:val="95"/>
          <w:sz w:val="22"/>
          <w:szCs w:val="22"/>
        </w:rPr>
        <w:t>nouveaux</w:t>
      </w:r>
      <w:r w:rsidR="00A51D29" w:rsidRPr="00A51D29">
        <w:rPr>
          <w:rFonts w:ascii="Calibri" w:hAnsi="Calibri" w:cs="Calibri"/>
          <w:spacing w:val="-15"/>
          <w:w w:val="95"/>
          <w:sz w:val="22"/>
          <w:szCs w:val="22"/>
        </w:rPr>
        <w:t xml:space="preserve"> </w:t>
      </w:r>
      <w:r w:rsidR="00A51D29" w:rsidRPr="00A51D29">
        <w:rPr>
          <w:rFonts w:ascii="Calibri" w:hAnsi="Calibri" w:cs="Calibri"/>
          <w:spacing w:val="-3"/>
          <w:w w:val="95"/>
          <w:sz w:val="22"/>
          <w:szCs w:val="22"/>
        </w:rPr>
        <w:t xml:space="preserve">savoir-faire, </w:t>
      </w:r>
      <w:r w:rsidR="00A51D29" w:rsidRPr="00A51D29">
        <w:rPr>
          <w:rFonts w:ascii="Calibri" w:hAnsi="Calibri" w:cs="Calibri"/>
          <w:sz w:val="22"/>
          <w:szCs w:val="22"/>
        </w:rPr>
        <w:t>des</w:t>
      </w:r>
      <w:r w:rsidR="00A51D29" w:rsidRPr="00A51D29">
        <w:rPr>
          <w:rFonts w:ascii="Calibri" w:hAnsi="Calibri" w:cs="Calibri"/>
          <w:spacing w:val="-15"/>
          <w:sz w:val="22"/>
          <w:szCs w:val="22"/>
        </w:rPr>
        <w:t xml:space="preserve"> </w:t>
      </w:r>
      <w:r w:rsidR="00A51D29" w:rsidRPr="00A51D29">
        <w:rPr>
          <w:rFonts w:ascii="Calibri" w:hAnsi="Calibri" w:cs="Calibri"/>
          <w:sz w:val="22"/>
          <w:szCs w:val="22"/>
        </w:rPr>
        <w:t>structures</w:t>
      </w:r>
      <w:r w:rsidR="00A51D29" w:rsidRPr="00A51D29">
        <w:rPr>
          <w:rFonts w:ascii="Calibri" w:hAnsi="Calibri" w:cs="Calibri"/>
          <w:spacing w:val="-15"/>
          <w:sz w:val="22"/>
          <w:szCs w:val="22"/>
        </w:rPr>
        <w:t xml:space="preserve"> </w:t>
      </w:r>
      <w:r w:rsidR="00A51D29" w:rsidRPr="00A51D29">
        <w:rPr>
          <w:rFonts w:ascii="Calibri" w:hAnsi="Calibri" w:cs="Calibri"/>
          <w:sz w:val="22"/>
          <w:szCs w:val="22"/>
        </w:rPr>
        <w:t>innovantes</w:t>
      </w:r>
      <w:r w:rsidR="00A51D29" w:rsidRPr="00A51D29">
        <w:rPr>
          <w:rFonts w:ascii="Calibri" w:hAnsi="Calibri" w:cs="Calibri"/>
          <w:spacing w:val="-18"/>
          <w:sz w:val="22"/>
          <w:szCs w:val="22"/>
        </w:rPr>
        <w:t xml:space="preserve"> </w:t>
      </w:r>
      <w:r w:rsidR="00A51D29" w:rsidRPr="00A51D29">
        <w:rPr>
          <w:rFonts w:ascii="Calibri" w:hAnsi="Calibri" w:cs="Calibri"/>
          <w:sz w:val="22"/>
          <w:szCs w:val="22"/>
        </w:rPr>
        <w:t>et</w:t>
      </w:r>
      <w:r w:rsidR="00A51D29" w:rsidRPr="00A51D29">
        <w:rPr>
          <w:rFonts w:ascii="Calibri" w:hAnsi="Calibri" w:cs="Calibri"/>
          <w:spacing w:val="-14"/>
          <w:sz w:val="22"/>
          <w:szCs w:val="22"/>
        </w:rPr>
        <w:t xml:space="preserve"> </w:t>
      </w:r>
      <w:r w:rsidR="00A51D29" w:rsidRPr="00A51D29">
        <w:rPr>
          <w:rFonts w:ascii="Calibri" w:hAnsi="Calibri" w:cs="Calibri"/>
          <w:sz w:val="22"/>
          <w:szCs w:val="22"/>
        </w:rPr>
        <w:t>expérimentales</w:t>
      </w:r>
    </w:p>
    <w:p w14:paraId="5A8B8E0A" w14:textId="1833ABA7" w:rsidR="00A51D29" w:rsidRPr="00A51D29" w:rsidRDefault="00337918" w:rsidP="008E2AB6">
      <w:pPr>
        <w:pStyle w:val="Paragraphedeliste"/>
        <w:widowControl w:val="0"/>
        <w:numPr>
          <w:ilvl w:val="0"/>
          <w:numId w:val="27"/>
        </w:numPr>
        <w:tabs>
          <w:tab w:val="left" w:pos="338"/>
        </w:tabs>
        <w:autoSpaceDE w:val="0"/>
        <w:autoSpaceDN w:val="0"/>
        <w:spacing w:before="0" w:after="0" w:line="253" w:lineRule="exact"/>
        <w:ind w:left="0" w:right="-483" w:firstLine="0"/>
        <w:contextualSpacing w:val="0"/>
        <w:jc w:val="both"/>
        <w:rPr>
          <w:rFonts w:ascii="Calibri" w:hAnsi="Calibri" w:cs="Calibri"/>
          <w:sz w:val="22"/>
          <w:szCs w:val="22"/>
        </w:rPr>
      </w:pPr>
      <w:r w:rsidRPr="00A51D29">
        <w:rPr>
          <w:rFonts w:ascii="Calibri" w:hAnsi="Calibri" w:cs="Calibri"/>
          <w:sz w:val="22"/>
          <w:szCs w:val="22"/>
        </w:rPr>
        <w:t>Rechercher</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les</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bonnes</w:t>
      </w:r>
      <w:r w:rsidR="00A51D29" w:rsidRPr="00A51D29">
        <w:rPr>
          <w:rFonts w:ascii="Calibri" w:hAnsi="Calibri" w:cs="Calibri"/>
          <w:spacing w:val="-30"/>
          <w:sz w:val="22"/>
          <w:szCs w:val="22"/>
        </w:rPr>
        <w:t xml:space="preserve"> </w:t>
      </w:r>
      <w:r w:rsidR="00A51D29" w:rsidRPr="00A51D29">
        <w:rPr>
          <w:rFonts w:ascii="Calibri" w:hAnsi="Calibri" w:cs="Calibri"/>
          <w:sz w:val="22"/>
          <w:szCs w:val="22"/>
        </w:rPr>
        <w:t>pratiques</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et</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militer</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pour</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des</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structures</w:t>
      </w:r>
      <w:r w:rsidR="00A51D29" w:rsidRPr="00A51D29">
        <w:rPr>
          <w:rFonts w:ascii="Calibri" w:hAnsi="Calibri" w:cs="Calibri"/>
          <w:spacing w:val="-30"/>
          <w:sz w:val="22"/>
          <w:szCs w:val="22"/>
        </w:rPr>
        <w:t xml:space="preserve"> </w:t>
      </w:r>
      <w:r w:rsidR="00A51D29" w:rsidRPr="00A51D29">
        <w:rPr>
          <w:rFonts w:ascii="Calibri" w:hAnsi="Calibri" w:cs="Calibri"/>
          <w:sz w:val="22"/>
          <w:szCs w:val="22"/>
        </w:rPr>
        <w:t>à</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taille</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humaine,</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ancrées</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sur</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le</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territoire</w:t>
      </w:r>
    </w:p>
    <w:p w14:paraId="36D4F564" w14:textId="4DBF5416" w:rsidR="00A51D29" w:rsidRPr="00A51D29" w:rsidRDefault="00337918" w:rsidP="008E2AB6">
      <w:pPr>
        <w:pStyle w:val="Paragraphedeliste"/>
        <w:widowControl w:val="0"/>
        <w:numPr>
          <w:ilvl w:val="0"/>
          <w:numId w:val="27"/>
        </w:numPr>
        <w:tabs>
          <w:tab w:val="left" w:pos="338"/>
        </w:tabs>
        <w:autoSpaceDE w:val="0"/>
        <w:autoSpaceDN w:val="0"/>
        <w:spacing w:before="56" w:after="0" w:line="240" w:lineRule="auto"/>
        <w:ind w:left="0" w:right="-483" w:firstLine="0"/>
        <w:contextualSpacing w:val="0"/>
        <w:jc w:val="both"/>
        <w:rPr>
          <w:rFonts w:ascii="Calibri" w:hAnsi="Calibri" w:cs="Calibri"/>
          <w:sz w:val="22"/>
          <w:szCs w:val="22"/>
        </w:rPr>
      </w:pPr>
      <w:r w:rsidRPr="00A51D29">
        <w:rPr>
          <w:rFonts w:ascii="Calibri" w:hAnsi="Calibri" w:cs="Calibri"/>
          <w:sz w:val="22"/>
          <w:szCs w:val="22"/>
        </w:rPr>
        <w:t>Améliorer</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les</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conditions</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matérielles</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de</w:t>
      </w:r>
      <w:r w:rsidR="00A51D29" w:rsidRPr="00A51D29">
        <w:rPr>
          <w:rFonts w:ascii="Calibri" w:hAnsi="Calibri" w:cs="Calibri"/>
          <w:spacing w:val="-25"/>
          <w:sz w:val="22"/>
          <w:szCs w:val="22"/>
        </w:rPr>
        <w:t xml:space="preserve"> </w:t>
      </w:r>
      <w:r w:rsidR="00A51D29" w:rsidRPr="00A51D29">
        <w:rPr>
          <w:rFonts w:ascii="Calibri" w:hAnsi="Calibri" w:cs="Calibri"/>
          <w:spacing w:val="-3"/>
          <w:sz w:val="22"/>
          <w:szCs w:val="22"/>
        </w:rPr>
        <w:t>l’accueil</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tant</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pour</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les</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usagers</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que</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pour</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les</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professionnels</w:t>
      </w:r>
    </w:p>
    <w:p w14:paraId="22D6DC6A" w14:textId="266C922C" w:rsidR="00A51D29" w:rsidRPr="00A51D29" w:rsidRDefault="00337918" w:rsidP="008E2AB6">
      <w:pPr>
        <w:pStyle w:val="Paragraphedeliste"/>
        <w:widowControl w:val="0"/>
        <w:numPr>
          <w:ilvl w:val="0"/>
          <w:numId w:val="27"/>
        </w:numPr>
        <w:tabs>
          <w:tab w:val="left" w:pos="338"/>
        </w:tabs>
        <w:autoSpaceDE w:val="0"/>
        <w:autoSpaceDN w:val="0"/>
        <w:spacing w:before="57" w:after="0" w:line="240" w:lineRule="auto"/>
        <w:ind w:left="0" w:right="-483" w:firstLine="0"/>
        <w:contextualSpacing w:val="0"/>
        <w:jc w:val="both"/>
        <w:rPr>
          <w:rFonts w:ascii="Calibri" w:hAnsi="Calibri" w:cs="Calibri"/>
          <w:sz w:val="22"/>
          <w:szCs w:val="22"/>
        </w:rPr>
      </w:pPr>
      <w:r w:rsidRPr="00A51D29">
        <w:rPr>
          <w:rFonts w:ascii="Calibri" w:hAnsi="Calibri" w:cs="Calibri"/>
          <w:sz w:val="22"/>
          <w:szCs w:val="22"/>
        </w:rPr>
        <w:t>Offrir</w:t>
      </w:r>
      <w:r w:rsidR="00A51D29" w:rsidRPr="00A51D29">
        <w:rPr>
          <w:rFonts w:ascii="Calibri" w:hAnsi="Calibri" w:cs="Calibri"/>
          <w:spacing w:val="-24"/>
          <w:sz w:val="22"/>
          <w:szCs w:val="22"/>
        </w:rPr>
        <w:t xml:space="preserve"> </w:t>
      </w:r>
      <w:r w:rsidR="00A51D29" w:rsidRPr="00A51D29">
        <w:rPr>
          <w:rFonts w:ascii="Calibri" w:hAnsi="Calibri" w:cs="Calibri"/>
          <w:sz w:val="22"/>
          <w:szCs w:val="22"/>
        </w:rPr>
        <w:t>des</w:t>
      </w:r>
      <w:r w:rsidR="00A51D29" w:rsidRPr="00A51D29">
        <w:rPr>
          <w:rFonts w:ascii="Calibri" w:hAnsi="Calibri" w:cs="Calibri"/>
          <w:spacing w:val="-24"/>
          <w:sz w:val="22"/>
          <w:szCs w:val="22"/>
        </w:rPr>
        <w:t xml:space="preserve"> </w:t>
      </w:r>
      <w:r w:rsidR="00A51D29" w:rsidRPr="00A51D29">
        <w:rPr>
          <w:rFonts w:ascii="Calibri" w:hAnsi="Calibri" w:cs="Calibri"/>
          <w:sz w:val="22"/>
          <w:szCs w:val="22"/>
        </w:rPr>
        <w:t>conditions</w:t>
      </w:r>
      <w:r w:rsidR="00A51D29" w:rsidRPr="00A51D29">
        <w:rPr>
          <w:rFonts w:ascii="Calibri" w:hAnsi="Calibri" w:cs="Calibri"/>
          <w:spacing w:val="-24"/>
          <w:sz w:val="22"/>
          <w:szCs w:val="22"/>
        </w:rPr>
        <w:t xml:space="preserve"> </w:t>
      </w:r>
      <w:r w:rsidR="00A51D29" w:rsidRPr="00A51D29">
        <w:rPr>
          <w:rFonts w:ascii="Calibri" w:hAnsi="Calibri" w:cs="Calibri"/>
          <w:spacing w:val="-3"/>
          <w:sz w:val="22"/>
          <w:szCs w:val="22"/>
        </w:rPr>
        <w:t>d’accueil</w:t>
      </w:r>
      <w:r w:rsidR="00A51D29" w:rsidRPr="00A51D29">
        <w:rPr>
          <w:rFonts w:ascii="Calibri" w:hAnsi="Calibri" w:cs="Calibri"/>
          <w:spacing w:val="-23"/>
          <w:sz w:val="22"/>
          <w:szCs w:val="22"/>
        </w:rPr>
        <w:t xml:space="preserve"> </w:t>
      </w:r>
      <w:r w:rsidR="00A51D29" w:rsidRPr="00A51D29">
        <w:rPr>
          <w:rFonts w:ascii="Calibri" w:hAnsi="Calibri" w:cs="Calibri"/>
          <w:sz w:val="22"/>
          <w:szCs w:val="22"/>
        </w:rPr>
        <w:t>favorables</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au</w:t>
      </w:r>
      <w:r w:rsidR="00A51D29" w:rsidRPr="00A51D29">
        <w:rPr>
          <w:rFonts w:ascii="Calibri" w:hAnsi="Calibri" w:cs="Calibri"/>
          <w:spacing w:val="-23"/>
          <w:sz w:val="22"/>
          <w:szCs w:val="22"/>
        </w:rPr>
        <w:t xml:space="preserve"> </w:t>
      </w:r>
      <w:r w:rsidR="00A51D29" w:rsidRPr="00A51D29">
        <w:rPr>
          <w:rFonts w:ascii="Calibri" w:hAnsi="Calibri" w:cs="Calibri"/>
          <w:sz w:val="22"/>
          <w:szCs w:val="22"/>
        </w:rPr>
        <w:t>fonctionnement</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des</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Groupes</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d'Entraide</w:t>
      </w:r>
      <w:r w:rsidR="00A51D29" w:rsidRPr="00A51D29">
        <w:rPr>
          <w:rFonts w:ascii="Calibri" w:hAnsi="Calibri" w:cs="Calibri"/>
          <w:spacing w:val="-23"/>
          <w:sz w:val="22"/>
          <w:szCs w:val="22"/>
        </w:rPr>
        <w:t xml:space="preserve"> </w:t>
      </w:r>
      <w:r w:rsidR="00A51D29" w:rsidRPr="00A51D29">
        <w:rPr>
          <w:rFonts w:ascii="Calibri" w:hAnsi="Calibri" w:cs="Calibri"/>
          <w:sz w:val="22"/>
          <w:szCs w:val="22"/>
        </w:rPr>
        <w:t>Mutuelle.</w:t>
      </w:r>
    </w:p>
    <w:p w14:paraId="27D2953E" w14:textId="77777777" w:rsidR="00A51D29" w:rsidRPr="00A51D29" w:rsidRDefault="00A51D29" w:rsidP="00A51D29">
      <w:pPr>
        <w:pStyle w:val="Corpsdetexte"/>
        <w:spacing w:before="10"/>
        <w:ind w:left="0" w:right="-483"/>
        <w:jc w:val="both"/>
        <w:rPr>
          <w:rFonts w:ascii="Calibri" w:hAnsi="Calibri" w:cs="Calibri"/>
        </w:rPr>
      </w:pPr>
    </w:p>
    <w:p w14:paraId="54B430FB" w14:textId="77777777" w:rsidR="00A51D29" w:rsidRPr="00A51D29" w:rsidRDefault="00A51D29" w:rsidP="00256F93">
      <w:pPr>
        <w:pStyle w:val="Titre2"/>
        <w:widowControl w:val="0"/>
        <w:numPr>
          <w:ilvl w:val="0"/>
          <w:numId w:val="26"/>
        </w:numPr>
        <w:pBdr>
          <w:left w:val="none" w:sz="0" w:space="0" w:color="auto"/>
          <w:bottom w:val="none" w:sz="0" w:space="0" w:color="auto"/>
        </w:pBdr>
        <w:shd w:val="clear" w:color="auto" w:fill="auto"/>
        <w:autoSpaceDE w:val="0"/>
        <w:autoSpaceDN w:val="0"/>
        <w:spacing w:before="0" w:line="240" w:lineRule="auto"/>
        <w:ind w:left="0" w:right="-483" w:hanging="142"/>
        <w:jc w:val="both"/>
        <w:rPr>
          <w:rFonts w:ascii="Calibri" w:hAnsi="Calibri" w:cs="Calibri"/>
          <w:szCs w:val="22"/>
        </w:rPr>
      </w:pPr>
      <w:bookmarkStart w:id="24" w:name="_Toc19714481"/>
      <w:bookmarkStart w:id="25" w:name="_Toc20928483"/>
      <w:bookmarkStart w:id="26" w:name="_Toc21073929"/>
      <w:bookmarkStart w:id="27" w:name="_Toc21424319"/>
      <w:bookmarkStart w:id="28" w:name="_Toc21424421"/>
      <w:r w:rsidRPr="00A51D29">
        <w:rPr>
          <w:rFonts w:ascii="Calibri" w:hAnsi="Calibri" w:cs="Calibri"/>
          <w:color w:val="FF6600"/>
          <w:w w:val="110"/>
          <w:szCs w:val="22"/>
        </w:rPr>
        <w:t>Ouverture</w:t>
      </w:r>
      <w:bookmarkEnd w:id="24"/>
      <w:bookmarkEnd w:id="25"/>
      <w:bookmarkEnd w:id="26"/>
      <w:bookmarkEnd w:id="27"/>
      <w:bookmarkEnd w:id="28"/>
    </w:p>
    <w:p w14:paraId="552729A2" w14:textId="7A668144" w:rsidR="00A51D29" w:rsidRPr="00A51D29" w:rsidRDefault="00337918" w:rsidP="008E2AB6">
      <w:pPr>
        <w:pStyle w:val="Paragraphedeliste"/>
        <w:widowControl w:val="0"/>
        <w:numPr>
          <w:ilvl w:val="0"/>
          <w:numId w:val="27"/>
        </w:numPr>
        <w:tabs>
          <w:tab w:val="left" w:pos="355"/>
        </w:tabs>
        <w:autoSpaceDE w:val="0"/>
        <w:autoSpaceDN w:val="0"/>
        <w:spacing w:before="0" w:after="0" w:line="292" w:lineRule="auto"/>
        <w:ind w:left="0" w:right="-483" w:firstLine="0"/>
        <w:contextualSpacing w:val="0"/>
        <w:jc w:val="both"/>
        <w:rPr>
          <w:rFonts w:ascii="Calibri" w:hAnsi="Calibri" w:cs="Calibri"/>
          <w:sz w:val="22"/>
          <w:szCs w:val="22"/>
        </w:rPr>
      </w:pPr>
      <w:r w:rsidRPr="00A51D29">
        <w:rPr>
          <w:rFonts w:ascii="Calibri" w:hAnsi="Calibri" w:cs="Calibri"/>
          <w:w w:val="95"/>
          <w:sz w:val="22"/>
          <w:szCs w:val="22"/>
        </w:rPr>
        <w:t>Améliorer</w:t>
      </w:r>
      <w:r w:rsidR="00A51D29" w:rsidRPr="00A51D29">
        <w:rPr>
          <w:rFonts w:ascii="Calibri" w:hAnsi="Calibri" w:cs="Calibri"/>
          <w:w w:val="95"/>
          <w:sz w:val="22"/>
          <w:szCs w:val="22"/>
        </w:rPr>
        <w:t xml:space="preserve"> nos partenariats dans l'esprit d'une psychiatrie citoyenne et développer la coopération entre </w:t>
      </w:r>
      <w:r w:rsidR="00A51D29" w:rsidRPr="00A51D29">
        <w:rPr>
          <w:rFonts w:ascii="Calibri" w:hAnsi="Calibri" w:cs="Calibri"/>
          <w:spacing w:val="-3"/>
          <w:w w:val="95"/>
          <w:sz w:val="22"/>
          <w:szCs w:val="22"/>
        </w:rPr>
        <w:t xml:space="preserve">les </w:t>
      </w:r>
      <w:r w:rsidR="00A51D29" w:rsidRPr="00A51D29">
        <w:rPr>
          <w:rFonts w:ascii="Calibri" w:hAnsi="Calibri" w:cs="Calibri"/>
          <w:sz w:val="22"/>
          <w:szCs w:val="22"/>
        </w:rPr>
        <w:t>structures</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en</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respectant</w:t>
      </w:r>
      <w:r w:rsidR="00A51D29" w:rsidRPr="00A51D29">
        <w:rPr>
          <w:rFonts w:ascii="Calibri" w:hAnsi="Calibri" w:cs="Calibri"/>
          <w:spacing w:val="-15"/>
          <w:sz w:val="22"/>
          <w:szCs w:val="22"/>
        </w:rPr>
        <w:t xml:space="preserve"> </w:t>
      </w:r>
      <w:r w:rsidR="00A51D29" w:rsidRPr="00A51D29">
        <w:rPr>
          <w:rFonts w:ascii="Calibri" w:hAnsi="Calibri" w:cs="Calibri"/>
          <w:spacing w:val="-3"/>
          <w:sz w:val="22"/>
          <w:szCs w:val="22"/>
        </w:rPr>
        <w:t>les</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valeurs</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de</w:t>
      </w:r>
      <w:r w:rsidR="00A51D29" w:rsidRPr="00A51D29">
        <w:rPr>
          <w:rFonts w:ascii="Calibri" w:hAnsi="Calibri" w:cs="Calibri"/>
          <w:spacing w:val="-15"/>
          <w:sz w:val="22"/>
          <w:szCs w:val="22"/>
        </w:rPr>
        <w:t xml:space="preserve"> </w:t>
      </w:r>
      <w:r w:rsidR="00A51D29" w:rsidRPr="00A51D29">
        <w:rPr>
          <w:rFonts w:ascii="Calibri" w:hAnsi="Calibri" w:cs="Calibri"/>
          <w:sz w:val="22"/>
          <w:szCs w:val="22"/>
        </w:rPr>
        <w:t>notre</w:t>
      </w:r>
      <w:r w:rsidR="00A51D29" w:rsidRPr="00A51D29">
        <w:rPr>
          <w:rFonts w:ascii="Calibri" w:hAnsi="Calibri" w:cs="Calibri"/>
          <w:spacing w:val="-15"/>
          <w:sz w:val="22"/>
          <w:szCs w:val="22"/>
        </w:rPr>
        <w:t xml:space="preserve"> </w:t>
      </w:r>
      <w:r w:rsidR="00A51D29" w:rsidRPr="00A51D29">
        <w:rPr>
          <w:rFonts w:ascii="Calibri" w:hAnsi="Calibri" w:cs="Calibri"/>
          <w:sz w:val="22"/>
          <w:szCs w:val="22"/>
        </w:rPr>
        <w:t>association</w:t>
      </w:r>
    </w:p>
    <w:p w14:paraId="5A750743" w14:textId="3B855B01" w:rsidR="00A51D29" w:rsidRPr="00A51D29" w:rsidRDefault="00337918" w:rsidP="008E2AB6">
      <w:pPr>
        <w:pStyle w:val="Paragraphedeliste"/>
        <w:widowControl w:val="0"/>
        <w:numPr>
          <w:ilvl w:val="0"/>
          <w:numId w:val="27"/>
        </w:numPr>
        <w:tabs>
          <w:tab w:val="left" w:pos="338"/>
        </w:tabs>
        <w:autoSpaceDE w:val="0"/>
        <w:autoSpaceDN w:val="0"/>
        <w:spacing w:before="0" w:after="0" w:line="253" w:lineRule="exact"/>
        <w:ind w:left="0" w:right="-483" w:firstLine="0"/>
        <w:contextualSpacing w:val="0"/>
        <w:jc w:val="both"/>
        <w:rPr>
          <w:rFonts w:ascii="Calibri" w:hAnsi="Calibri" w:cs="Calibri"/>
          <w:sz w:val="22"/>
          <w:szCs w:val="22"/>
        </w:rPr>
      </w:pPr>
      <w:r w:rsidRPr="00A51D29">
        <w:rPr>
          <w:rFonts w:ascii="Calibri" w:hAnsi="Calibri" w:cs="Calibri"/>
          <w:sz w:val="22"/>
          <w:szCs w:val="22"/>
        </w:rPr>
        <w:t>S’adapter</w:t>
      </w:r>
      <w:r w:rsidR="00A51D29" w:rsidRPr="00A51D29">
        <w:rPr>
          <w:rFonts w:ascii="Calibri" w:hAnsi="Calibri" w:cs="Calibri"/>
          <w:spacing w:val="-20"/>
          <w:sz w:val="22"/>
          <w:szCs w:val="22"/>
        </w:rPr>
        <w:t xml:space="preserve"> </w:t>
      </w:r>
      <w:r w:rsidR="00A51D29" w:rsidRPr="00A51D29">
        <w:rPr>
          <w:rFonts w:ascii="Calibri" w:hAnsi="Calibri" w:cs="Calibri"/>
          <w:sz w:val="22"/>
          <w:szCs w:val="22"/>
        </w:rPr>
        <w:t>à</w:t>
      </w:r>
      <w:r w:rsidR="00A51D29" w:rsidRPr="00A51D29">
        <w:rPr>
          <w:rFonts w:ascii="Calibri" w:hAnsi="Calibri" w:cs="Calibri"/>
          <w:spacing w:val="-17"/>
          <w:sz w:val="22"/>
          <w:szCs w:val="22"/>
        </w:rPr>
        <w:t xml:space="preserve"> </w:t>
      </w:r>
      <w:r w:rsidR="00A51D29" w:rsidRPr="00A51D29">
        <w:rPr>
          <w:rFonts w:ascii="Calibri" w:hAnsi="Calibri" w:cs="Calibri"/>
          <w:sz w:val="22"/>
          <w:szCs w:val="22"/>
        </w:rPr>
        <w:t>de</w:t>
      </w:r>
      <w:r w:rsidR="00A51D29" w:rsidRPr="00A51D29">
        <w:rPr>
          <w:rFonts w:ascii="Calibri" w:hAnsi="Calibri" w:cs="Calibri"/>
          <w:spacing w:val="-17"/>
          <w:sz w:val="22"/>
          <w:szCs w:val="22"/>
        </w:rPr>
        <w:t xml:space="preserve"> </w:t>
      </w:r>
      <w:r w:rsidR="00A51D29" w:rsidRPr="00A51D29">
        <w:rPr>
          <w:rFonts w:ascii="Calibri" w:hAnsi="Calibri" w:cs="Calibri"/>
          <w:sz w:val="22"/>
          <w:szCs w:val="22"/>
        </w:rPr>
        <w:t>nouveaux</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publics,</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touchés</w:t>
      </w:r>
      <w:r w:rsidR="00A51D29" w:rsidRPr="00A51D29">
        <w:rPr>
          <w:rFonts w:ascii="Calibri" w:hAnsi="Calibri" w:cs="Calibri"/>
          <w:spacing w:val="-20"/>
          <w:sz w:val="22"/>
          <w:szCs w:val="22"/>
        </w:rPr>
        <w:t xml:space="preserve"> </w:t>
      </w:r>
      <w:r w:rsidR="00A51D29" w:rsidRPr="00A51D29">
        <w:rPr>
          <w:rFonts w:ascii="Calibri" w:hAnsi="Calibri" w:cs="Calibri"/>
          <w:sz w:val="22"/>
          <w:szCs w:val="22"/>
        </w:rPr>
        <w:t>par</w:t>
      </w:r>
      <w:r w:rsidR="00A51D29" w:rsidRPr="00A51D29">
        <w:rPr>
          <w:rFonts w:ascii="Calibri" w:hAnsi="Calibri" w:cs="Calibri"/>
          <w:spacing w:val="-18"/>
          <w:sz w:val="22"/>
          <w:szCs w:val="22"/>
        </w:rPr>
        <w:t xml:space="preserve"> </w:t>
      </w:r>
      <w:r w:rsidR="00A51D29" w:rsidRPr="00A51D29">
        <w:rPr>
          <w:rFonts w:ascii="Calibri" w:hAnsi="Calibri" w:cs="Calibri"/>
          <w:sz w:val="22"/>
          <w:szCs w:val="22"/>
        </w:rPr>
        <w:t>la</w:t>
      </w:r>
      <w:r w:rsidR="00A51D29" w:rsidRPr="00A51D29">
        <w:rPr>
          <w:rFonts w:ascii="Calibri" w:hAnsi="Calibri" w:cs="Calibri"/>
          <w:spacing w:val="-17"/>
          <w:sz w:val="22"/>
          <w:szCs w:val="22"/>
        </w:rPr>
        <w:t xml:space="preserve"> </w:t>
      </w:r>
      <w:r w:rsidR="00A51D29" w:rsidRPr="00A51D29">
        <w:rPr>
          <w:rFonts w:ascii="Calibri" w:hAnsi="Calibri" w:cs="Calibri"/>
          <w:sz w:val="22"/>
          <w:szCs w:val="22"/>
        </w:rPr>
        <w:t>précarité</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et</w:t>
      </w:r>
      <w:r w:rsidR="00A51D29" w:rsidRPr="00A51D29">
        <w:rPr>
          <w:rFonts w:ascii="Calibri" w:hAnsi="Calibri" w:cs="Calibri"/>
          <w:spacing w:val="-19"/>
          <w:sz w:val="22"/>
          <w:szCs w:val="22"/>
        </w:rPr>
        <w:t xml:space="preserve"> </w:t>
      </w:r>
      <w:r w:rsidR="00A51D29" w:rsidRPr="00A51D29">
        <w:rPr>
          <w:rFonts w:ascii="Calibri" w:hAnsi="Calibri" w:cs="Calibri"/>
          <w:w w:val="110"/>
          <w:sz w:val="22"/>
          <w:szCs w:val="22"/>
        </w:rPr>
        <w:t>/</w:t>
      </w:r>
      <w:r w:rsidR="00A51D29" w:rsidRPr="00A51D29">
        <w:rPr>
          <w:rFonts w:ascii="Calibri" w:hAnsi="Calibri" w:cs="Calibri"/>
          <w:spacing w:val="-25"/>
          <w:w w:val="110"/>
          <w:sz w:val="22"/>
          <w:szCs w:val="22"/>
        </w:rPr>
        <w:t xml:space="preserve"> </w:t>
      </w:r>
      <w:r w:rsidR="00A51D29" w:rsidRPr="00A51D29">
        <w:rPr>
          <w:rFonts w:ascii="Calibri" w:hAnsi="Calibri" w:cs="Calibri"/>
          <w:sz w:val="22"/>
          <w:szCs w:val="22"/>
        </w:rPr>
        <w:t>ou</w:t>
      </w:r>
      <w:r w:rsidR="00A51D29" w:rsidRPr="00A51D29">
        <w:rPr>
          <w:rFonts w:ascii="Calibri" w:hAnsi="Calibri" w:cs="Calibri"/>
          <w:spacing w:val="-17"/>
          <w:sz w:val="22"/>
          <w:szCs w:val="22"/>
        </w:rPr>
        <w:t xml:space="preserve"> </w:t>
      </w:r>
      <w:r w:rsidR="00A51D29" w:rsidRPr="00A51D29">
        <w:rPr>
          <w:rFonts w:ascii="Calibri" w:hAnsi="Calibri" w:cs="Calibri"/>
          <w:sz w:val="22"/>
          <w:szCs w:val="22"/>
        </w:rPr>
        <w:t>plus</w:t>
      </w:r>
      <w:r w:rsidR="00A51D29" w:rsidRPr="00A51D29">
        <w:rPr>
          <w:rFonts w:ascii="Calibri" w:hAnsi="Calibri" w:cs="Calibri"/>
          <w:spacing w:val="-18"/>
          <w:sz w:val="22"/>
          <w:szCs w:val="22"/>
        </w:rPr>
        <w:t xml:space="preserve"> </w:t>
      </w:r>
      <w:r w:rsidR="00A51D29" w:rsidRPr="00A51D29">
        <w:rPr>
          <w:rFonts w:ascii="Calibri" w:hAnsi="Calibri" w:cs="Calibri"/>
          <w:sz w:val="22"/>
          <w:szCs w:val="22"/>
        </w:rPr>
        <w:t>jeunes</w:t>
      </w:r>
    </w:p>
    <w:p w14:paraId="56A48641" w14:textId="2DA025EC" w:rsidR="00A51D29" w:rsidRPr="00A51D29" w:rsidRDefault="00337918" w:rsidP="008E2AB6">
      <w:pPr>
        <w:pStyle w:val="Paragraphedeliste"/>
        <w:widowControl w:val="0"/>
        <w:numPr>
          <w:ilvl w:val="0"/>
          <w:numId w:val="27"/>
        </w:numPr>
        <w:tabs>
          <w:tab w:val="left" w:pos="338"/>
        </w:tabs>
        <w:autoSpaceDE w:val="0"/>
        <w:autoSpaceDN w:val="0"/>
        <w:spacing w:before="57" w:after="0" w:line="240" w:lineRule="auto"/>
        <w:ind w:left="0" w:right="-483" w:firstLine="0"/>
        <w:contextualSpacing w:val="0"/>
        <w:jc w:val="both"/>
        <w:rPr>
          <w:rFonts w:ascii="Calibri" w:hAnsi="Calibri" w:cs="Calibri"/>
          <w:sz w:val="22"/>
          <w:szCs w:val="22"/>
        </w:rPr>
      </w:pPr>
      <w:r w:rsidRPr="00A51D29">
        <w:rPr>
          <w:rFonts w:ascii="Calibri" w:hAnsi="Calibri" w:cs="Calibri"/>
          <w:sz w:val="22"/>
          <w:szCs w:val="22"/>
        </w:rPr>
        <w:t>Participer</w:t>
      </w:r>
      <w:r w:rsidR="00A51D29" w:rsidRPr="00A51D29">
        <w:rPr>
          <w:rFonts w:ascii="Calibri" w:hAnsi="Calibri" w:cs="Calibri"/>
          <w:spacing w:val="-13"/>
          <w:sz w:val="22"/>
          <w:szCs w:val="22"/>
        </w:rPr>
        <w:t xml:space="preserve"> </w:t>
      </w:r>
      <w:r w:rsidR="00A51D29" w:rsidRPr="00A51D29">
        <w:rPr>
          <w:rFonts w:ascii="Calibri" w:hAnsi="Calibri" w:cs="Calibri"/>
          <w:sz w:val="22"/>
          <w:szCs w:val="22"/>
        </w:rPr>
        <w:t>activement</w:t>
      </w:r>
      <w:r w:rsidR="00A51D29" w:rsidRPr="00A51D29">
        <w:rPr>
          <w:rFonts w:ascii="Calibri" w:hAnsi="Calibri" w:cs="Calibri"/>
          <w:spacing w:val="-14"/>
          <w:sz w:val="22"/>
          <w:szCs w:val="22"/>
        </w:rPr>
        <w:t xml:space="preserve"> </w:t>
      </w:r>
      <w:r w:rsidR="00A51D29" w:rsidRPr="00A51D29">
        <w:rPr>
          <w:rFonts w:ascii="Calibri" w:hAnsi="Calibri" w:cs="Calibri"/>
          <w:sz w:val="22"/>
          <w:szCs w:val="22"/>
        </w:rPr>
        <w:t>à</w:t>
      </w:r>
      <w:r w:rsidR="00A51D29" w:rsidRPr="00A51D29">
        <w:rPr>
          <w:rFonts w:ascii="Calibri" w:hAnsi="Calibri" w:cs="Calibri"/>
          <w:spacing w:val="-15"/>
          <w:sz w:val="22"/>
          <w:szCs w:val="22"/>
        </w:rPr>
        <w:t xml:space="preserve"> </w:t>
      </w:r>
      <w:r w:rsidR="00A51D29" w:rsidRPr="00A51D29">
        <w:rPr>
          <w:rFonts w:ascii="Calibri" w:hAnsi="Calibri" w:cs="Calibri"/>
          <w:sz w:val="22"/>
          <w:szCs w:val="22"/>
        </w:rPr>
        <w:t>la</w:t>
      </w:r>
      <w:r w:rsidR="00A51D29" w:rsidRPr="00A51D29">
        <w:rPr>
          <w:rFonts w:ascii="Calibri" w:hAnsi="Calibri" w:cs="Calibri"/>
          <w:spacing w:val="-18"/>
          <w:sz w:val="22"/>
          <w:szCs w:val="22"/>
        </w:rPr>
        <w:t xml:space="preserve"> </w:t>
      </w:r>
      <w:r w:rsidR="00A51D29" w:rsidRPr="00A51D29">
        <w:rPr>
          <w:rFonts w:ascii="Calibri" w:hAnsi="Calibri" w:cs="Calibri"/>
          <w:sz w:val="22"/>
          <w:szCs w:val="22"/>
        </w:rPr>
        <w:t>prévention</w:t>
      </w:r>
      <w:r w:rsidR="00A51D29" w:rsidRPr="00A51D29">
        <w:rPr>
          <w:rFonts w:ascii="Calibri" w:hAnsi="Calibri" w:cs="Calibri"/>
          <w:spacing w:val="-18"/>
          <w:sz w:val="22"/>
          <w:szCs w:val="22"/>
        </w:rPr>
        <w:t xml:space="preserve"> </w:t>
      </w:r>
      <w:r w:rsidR="00A51D29" w:rsidRPr="00A51D29">
        <w:rPr>
          <w:rFonts w:ascii="Calibri" w:hAnsi="Calibri" w:cs="Calibri"/>
          <w:sz w:val="22"/>
          <w:szCs w:val="22"/>
        </w:rPr>
        <w:t>en</w:t>
      </w:r>
      <w:r w:rsidR="00A51D29" w:rsidRPr="00A51D29">
        <w:rPr>
          <w:rFonts w:ascii="Calibri" w:hAnsi="Calibri" w:cs="Calibri"/>
          <w:spacing w:val="-14"/>
          <w:sz w:val="22"/>
          <w:szCs w:val="22"/>
        </w:rPr>
        <w:t xml:space="preserve"> </w:t>
      </w:r>
      <w:r w:rsidR="00A51D29" w:rsidRPr="00A51D29">
        <w:rPr>
          <w:rFonts w:ascii="Calibri" w:hAnsi="Calibri" w:cs="Calibri"/>
          <w:sz w:val="22"/>
          <w:szCs w:val="22"/>
        </w:rPr>
        <w:t>santé</w:t>
      </w:r>
      <w:r w:rsidR="00A51D29" w:rsidRPr="00A51D29">
        <w:rPr>
          <w:rFonts w:ascii="Calibri" w:hAnsi="Calibri" w:cs="Calibri"/>
          <w:spacing w:val="-16"/>
          <w:sz w:val="22"/>
          <w:szCs w:val="22"/>
        </w:rPr>
        <w:t xml:space="preserve"> </w:t>
      </w:r>
      <w:r w:rsidR="00A51D29" w:rsidRPr="00A51D29">
        <w:rPr>
          <w:rFonts w:ascii="Calibri" w:hAnsi="Calibri" w:cs="Calibri"/>
          <w:sz w:val="22"/>
          <w:szCs w:val="22"/>
        </w:rPr>
        <w:t>mentale</w:t>
      </w:r>
    </w:p>
    <w:p w14:paraId="00BF618E" w14:textId="7CE495B9" w:rsidR="00A51D29" w:rsidRPr="00A51D29" w:rsidRDefault="00337918" w:rsidP="008E2AB6">
      <w:pPr>
        <w:pStyle w:val="Paragraphedeliste"/>
        <w:widowControl w:val="0"/>
        <w:numPr>
          <w:ilvl w:val="0"/>
          <w:numId w:val="27"/>
        </w:numPr>
        <w:tabs>
          <w:tab w:val="left" w:pos="338"/>
        </w:tabs>
        <w:autoSpaceDE w:val="0"/>
        <w:autoSpaceDN w:val="0"/>
        <w:spacing w:before="56" w:after="0" w:line="240" w:lineRule="auto"/>
        <w:ind w:left="0" w:right="-483" w:firstLine="0"/>
        <w:contextualSpacing w:val="0"/>
        <w:jc w:val="both"/>
        <w:rPr>
          <w:rFonts w:ascii="Calibri" w:hAnsi="Calibri" w:cs="Calibri"/>
          <w:sz w:val="22"/>
          <w:szCs w:val="22"/>
        </w:rPr>
      </w:pPr>
      <w:r w:rsidRPr="00A51D29">
        <w:rPr>
          <w:rFonts w:ascii="Calibri" w:hAnsi="Calibri" w:cs="Calibri"/>
          <w:sz w:val="22"/>
          <w:szCs w:val="22"/>
        </w:rPr>
        <w:t>Développer</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la</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communication</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vers</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le</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grand</w:t>
      </w:r>
      <w:r w:rsidR="00A51D29" w:rsidRPr="00A51D29">
        <w:rPr>
          <w:rFonts w:ascii="Calibri" w:hAnsi="Calibri" w:cs="Calibri"/>
          <w:spacing w:val="-28"/>
          <w:sz w:val="22"/>
          <w:szCs w:val="22"/>
        </w:rPr>
        <w:t xml:space="preserve"> </w:t>
      </w:r>
      <w:r w:rsidR="00A51D29" w:rsidRPr="00A51D29">
        <w:rPr>
          <w:rFonts w:ascii="Calibri" w:hAnsi="Calibri" w:cs="Calibri"/>
          <w:sz w:val="22"/>
          <w:szCs w:val="22"/>
        </w:rPr>
        <w:t>public</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avec</w:t>
      </w:r>
      <w:r w:rsidR="00A51D29" w:rsidRPr="00A51D29">
        <w:rPr>
          <w:rFonts w:ascii="Calibri" w:hAnsi="Calibri" w:cs="Calibri"/>
          <w:spacing w:val="7"/>
          <w:sz w:val="22"/>
          <w:szCs w:val="22"/>
        </w:rPr>
        <w:t xml:space="preserve"> </w:t>
      </w:r>
      <w:r w:rsidR="00A51D29" w:rsidRPr="00A51D29">
        <w:rPr>
          <w:rFonts w:ascii="Calibri" w:hAnsi="Calibri" w:cs="Calibri"/>
          <w:sz w:val="22"/>
          <w:szCs w:val="22"/>
        </w:rPr>
        <w:t>l'aide</w:t>
      </w:r>
      <w:r w:rsidR="00A51D29" w:rsidRPr="00A51D29">
        <w:rPr>
          <w:rFonts w:ascii="Calibri" w:hAnsi="Calibri" w:cs="Calibri"/>
          <w:spacing w:val="-27"/>
          <w:sz w:val="22"/>
          <w:szCs w:val="22"/>
        </w:rPr>
        <w:t xml:space="preserve"> </w:t>
      </w:r>
      <w:r w:rsidR="00A51D29" w:rsidRPr="00A51D29">
        <w:rPr>
          <w:rFonts w:ascii="Calibri" w:hAnsi="Calibri" w:cs="Calibri"/>
          <w:spacing w:val="-2"/>
          <w:sz w:val="22"/>
          <w:szCs w:val="22"/>
        </w:rPr>
        <w:t>des</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médias</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et</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susciter</w:t>
      </w:r>
      <w:r w:rsidR="00A51D29" w:rsidRPr="00A51D29">
        <w:rPr>
          <w:rFonts w:ascii="Calibri" w:hAnsi="Calibri" w:cs="Calibri"/>
          <w:spacing w:val="-26"/>
          <w:sz w:val="22"/>
          <w:szCs w:val="22"/>
        </w:rPr>
        <w:t xml:space="preserve"> </w:t>
      </w:r>
      <w:r w:rsidR="00A51D29" w:rsidRPr="00A51D29">
        <w:rPr>
          <w:rFonts w:ascii="Calibri" w:hAnsi="Calibri" w:cs="Calibri"/>
          <w:spacing w:val="-2"/>
          <w:sz w:val="22"/>
          <w:szCs w:val="22"/>
        </w:rPr>
        <w:t>des</w:t>
      </w:r>
      <w:r w:rsidR="00A51D29" w:rsidRPr="00A51D29">
        <w:rPr>
          <w:rFonts w:ascii="Calibri" w:hAnsi="Calibri" w:cs="Calibri"/>
          <w:spacing w:val="-29"/>
          <w:sz w:val="22"/>
          <w:szCs w:val="22"/>
        </w:rPr>
        <w:t xml:space="preserve"> </w:t>
      </w:r>
      <w:r w:rsidR="00A51D29" w:rsidRPr="00A51D29">
        <w:rPr>
          <w:rFonts w:ascii="Calibri" w:hAnsi="Calibri" w:cs="Calibri"/>
          <w:sz w:val="22"/>
          <w:szCs w:val="22"/>
        </w:rPr>
        <w:t>mécénats</w:t>
      </w:r>
    </w:p>
    <w:p w14:paraId="490E3451" w14:textId="77777777" w:rsidR="00A51D29" w:rsidRPr="00A51D29" w:rsidRDefault="00A51D29" w:rsidP="00A51D29">
      <w:pPr>
        <w:pStyle w:val="Corpsdetexte"/>
        <w:spacing w:before="10"/>
        <w:ind w:left="0" w:right="-483"/>
        <w:jc w:val="both"/>
        <w:rPr>
          <w:rFonts w:ascii="Calibri" w:hAnsi="Calibri" w:cs="Calibri"/>
        </w:rPr>
      </w:pPr>
    </w:p>
    <w:p w14:paraId="40F9D5F4" w14:textId="77777777" w:rsidR="00A51D29" w:rsidRPr="00A51D29" w:rsidRDefault="00A51D29" w:rsidP="00256F93">
      <w:pPr>
        <w:pStyle w:val="Titre2"/>
        <w:widowControl w:val="0"/>
        <w:numPr>
          <w:ilvl w:val="0"/>
          <w:numId w:val="26"/>
        </w:numPr>
        <w:pBdr>
          <w:left w:val="none" w:sz="0" w:space="0" w:color="auto"/>
          <w:bottom w:val="none" w:sz="0" w:space="0" w:color="auto"/>
        </w:pBdr>
        <w:shd w:val="clear" w:color="auto" w:fill="auto"/>
        <w:autoSpaceDE w:val="0"/>
        <w:autoSpaceDN w:val="0"/>
        <w:spacing w:before="1" w:line="240" w:lineRule="auto"/>
        <w:ind w:left="0" w:right="-483" w:firstLine="0"/>
        <w:jc w:val="both"/>
        <w:rPr>
          <w:rFonts w:ascii="Calibri" w:hAnsi="Calibri" w:cs="Calibri"/>
          <w:szCs w:val="22"/>
        </w:rPr>
      </w:pPr>
      <w:bookmarkStart w:id="29" w:name="_Toc19714482"/>
      <w:bookmarkStart w:id="30" w:name="_Toc20928484"/>
      <w:bookmarkStart w:id="31" w:name="_Toc21073930"/>
      <w:bookmarkStart w:id="32" w:name="_Toc21424320"/>
      <w:bookmarkStart w:id="33" w:name="_Toc21424422"/>
      <w:r w:rsidRPr="00A51D29">
        <w:rPr>
          <w:rFonts w:ascii="Calibri" w:hAnsi="Calibri" w:cs="Calibri"/>
          <w:color w:val="FF6600"/>
          <w:w w:val="110"/>
          <w:szCs w:val="22"/>
        </w:rPr>
        <w:t>Formation</w:t>
      </w:r>
      <w:bookmarkEnd w:id="29"/>
      <w:bookmarkEnd w:id="30"/>
      <w:bookmarkEnd w:id="31"/>
      <w:bookmarkEnd w:id="32"/>
      <w:bookmarkEnd w:id="33"/>
    </w:p>
    <w:p w14:paraId="3140F5FD" w14:textId="22B5CF49" w:rsidR="00A51D29" w:rsidRPr="00A51D29" w:rsidRDefault="00337918" w:rsidP="008E2AB6">
      <w:pPr>
        <w:pStyle w:val="Paragraphedeliste"/>
        <w:widowControl w:val="0"/>
        <w:numPr>
          <w:ilvl w:val="0"/>
          <w:numId w:val="27"/>
        </w:numPr>
        <w:tabs>
          <w:tab w:val="left" w:pos="338"/>
        </w:tabs>
        <w:autoSpaceDE w:val="0"/>
        <w:autoSpaceDN w:val="0"/>
        <w:spacing w:before="0" w:after="0" w:line="240" w:lineRule="auto"/>
        <w:ind w:left="0" w:right="-483" w:firstLine="0"/>
        <w:contextualSpacing w:val="0"/>
        <w:jc w:val="both"/>
        <w:rPr>
          <w:rFonts w:ascii="Calibri" w:hAnsi="Calibri" w:cs="Calibri"/>
          <w:sz w:val="22"/>
          <w:szCs w:val="22"/>
        </w:rPr>
      </w:pPr>
      <w:r w:rsidRPr="00A51D29">
        <w:rPr>
          <w:rFonts w:ascii="Calibri" w:hAnsi="Calibri" w:cs="Calibri"/>
          <w:sz w:val="22"/>
          <w:szCs w:val="22"/>
        </w:rPr>
        <w:t>Former</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les</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salariés</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pour</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un</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accompagnement</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social</w:t>
      </w:r>
      <w:r w:rsidR="00A51D29" w:rsidRPr="00A51D29">
        <w:rPr>
          <w:rFonts w:ascii="Calibri" w:hAnsi="Calibri" w:cs="Calibri"/>
          <w:spacing w:val="-21"/>
          <w:sz w:val="22"/>
          <w:szCs w:val="22"/>
        </w:rPr>
        <w:t xml:space="preserve"> </w:t>
      </w:r>
      <w:r w:rsidR="00A51D29" w:rsidRPr="00A51D29">
        <w:rPr>
          <w:rFonts w:ascii="Calibri" w:hAnsi="Calibri" w:cs="Calibri"/>
          <w:sz w:val="22"/>
          <w:szCs w:val="22"/>
        </w:rPr>
        <w:t>et</w:t>
      </w:r>
      <w:r w:rsidR="00A51D29" w:rsidRPr="00A51D29">
        <w:rPr>
          <w:rFonts w:ascii="Calibri" w:hAnsi="Calibri" w:cs="Calibri"/>
          <w:spacing w:val="-18"/>
          <w:sz w:val="22"/>
          <w:szCs w:val="22"/>
        </w:rPr>
        <w:t xml:space="preserve"> </w:t>
      </w:r>
      <w:r w:rsidR="00A51D29" w:rsidRPr="00A51D29">
        <w:rPr>
          <w:rFonts w:ascii="Calibri" w:hAnsi="Calibri" w:cs="Calibri"/>
          <w:sz w:val="22"/>
          <w:szCs w:val="22"/>
        </w:rPr>
        <w:t>professionnel</w:t>
      </w:r>
      <w:r w:rsidR="00A51D29" w:rsidRPr="00A51D29">
        <w:rPr>
          <w:rFonts w:ascii="Calibri" w:hAnsi="Calibri" w:cs="Calibri"/>
          <w:spacing w:val="-19"/>
          <w:sz w:val="22"/>
          <w:szCs w:val="22"/>
        </w:rPr>
        <w:t xml:space="preserve"> </w:t>
      </w:r>
      <w:r w:rsidR="00A51D29" w:rsidRPr="00A51D29">
        <w:rPr>
          <w:rFonts w:ascii="Calibri" w:hAnsi="Calibri" w:cs="Calibri"/>
          <w:sz w:val="22"/>
          <w:szCs w:val="22"/>
        </w:rPr>
        <w:t>de</w:t>
      </w:r>
      <w:r w:rsidR="00A51D29" w:rsidRPr="00A51D29">
        <w:rPr>
          <w:rFonts w:ascii="Calibri" w:hAnsi="Calibri" w:cs="Calibri"/>
          <w:spacing w:val="-18"/>
          <w:sz w:val="22"/>
          <w:szCs w:val="22"/>
        </w:rPr>
        <w:t xml:space="preserve"> </w:t>
      </w:r>
      <w:r w:rsidR="00A51D29" w:rsidRPr="00A51D29">
        <w:rPr>
          <w:rFonts w:ascii="Calibri" w:hAnsi="Calibri" w:cs="Calibri"/>
          <w:sz w:val="22"/>
          <w:szCs w:val="22"/>
        </w:rPr>
        <w:t>qualité</w:t>
      </w:r>
    </w:p>
    <w:p w14:paraId="2429BC96" w14:textId="3B392013" w:rsidR="00A51D29" w:rsidRPr="00A51D29" w:rsidRDefault="00337918" w:rsidP="008E2AB6">
      <w:pPr>
        <w:pStyle w:val="Paragraphedeliste"/>
        <w:widowControl w:val="0"/>
        <w:numPr>
          <w:ilvl w:val="0"/>
          <w:numId w:val="27"/>
        </w:numPr>
        <w:tabs>
          <w:tab w:val="left" w:pos="338"/>
        </w:tabs>
        <w:autoSpaceDE w:val="0"/>
        <w:autoSpaceDN w:val="0"/>
        <w:spacing w:before="58" w:after="0" w:line="240" w:lineRule="auto"/>
        <w:ind w:left="0" w:right="-483" w:firstLine="0"/>
        <w:contextualSpacing w:val="0"/>
        <w:jc w:val="both"/>
        <w:rPr>
          <w:rFonts w:ascii="Calibri" w:hAnsi="Calibri" w:cs="Calibri"/>
          <w:sz w:val="22"/>
          <w:szCs w:val="22"/>
        </w:rPr>
      </w:pPr>
      <w:r w:rsidRPr="00A51D29">
        <w:rPr>
          <w:rFonts w:ascii="Calibri" w:hAnsi="Calibri" w:cs="Calibri"/>
          <w:sz w:val="22"/>
          <w:szCs w:val="22"/>
        </w:rPr>
        <w:t>Former</w:t>
      </w:r>
      <w:r w:rsidR="00A51D29" w:rsidRPr="00A51D29">
        <w:rPr>
          <w:rFonts w:ascii="Calibri" w:hAnsi="Calibri" w:cs="Calibri"/>
          <w:spacing w:val="-35"/>
          <w:sz w:val="22"/>
          <w:szCs w:val="22"/>
        </w:rPr>
        <w:t xml:space="preserve"> </w:t>
      </w:r>
      <w:r w:rsidR="00A51D29" w:rsidRPr="00A51D29">
        <w:rPr>
          <w:rFonts w:ascii="Calibri" w:hAnsi="Calibri" w:cs="Calibri"/>
          <w:sz w:val="22"/>
          <w:szCs w:val="22"/>
        </w:rPr>
        <w:t>les</w:t>
      </w:r>
      <w:r w:rsidR="00A51D29" w:rsidRPr="00A51D29">
        <w:rPr>
          <w:rFonts w:ascii="Calibri" w:hAnsi="Calibri" w:cs="Calibri"/>
          <w:spacing w:val="-35"/>
          <w:sz w:val="22"/>
          <w:szCs w:val="22"/>
        </w:rPr>
        <w:t xml:space="preserve"> </w:t>
      </w:r>
      <w:r w:rsidR="00A51D29" w:rsidRPr="00A51D29">
        <w:rPr>
          <w:rFonts w:ascii="Calibri" w:hAnsi="Calibri" w:cs="Calibri"/>
          <w:sz w:val="22"/>
          <w:szCs w:val="22"/>
        </w:rPr>
        <w:t>bénévoles</w:t>
      </w:r>
      <w:r w:rsidR="00A51D29" w:rsidRPr="00A51D29">
        <w:rPr>
          <w:rFonts w:ascii="Calibri" w:hAnsi="Calibri" w:cs="Calibri"/>
          <w:spacing w:val="-35"/>
          <w:sz w:val="22"/>
          <w:szCs w:val="22"/>
        </w:rPr>
        <w:t xml:space="preserve"> </w:t>
      </w:r>
      <w:r w:rsidR="00A51D29" w:rsidRPr="00A51D29">
        <w:rPr>
          <w:rFonts w:ascii="Calibri" w:hAnsi="Calibri" w:cs="Calibri"/>
          <w:sz w:val="22"/>
          <w:szCs w:val="22"/>
        </w:rPr>
        <w:t>à</w:t>
      </w:r>
      <w:r w:rsidR="00A51D29" w:rsidRPr="00A51D29">
        <w:rPr>
          <w:rFonts w:ascii="Calibri" w:hAnsi="Calibri" w:cs="Calibri"/>
          <w:spacing w:val="-36"/>
          <w:sz w:val="22"/>
          <w:szCs w:val="22"/>
        </w:rPr>
        <w:t xml:space="preserve"> </w:t>
      </w:r>
      <w:r w:rsidR="00A51D29" w:rsidRPr="00A51D29">
        <w:rPr>
          <w:rFonts w:ascii="Calibri" w:hAnsi="Calibri" w:cs="Calibri"/>
          <w:sz w:val="22"/>
          <w:szCs w:val="22"/>
        </w:rPr>
        <w:t>leur</w:t>
      </w:r>
      <w:r w:rsidR="00A51D29" w:rsidRPr="00A51D29">
        <w:rPr>
          <w:rFonts w:ascii="Calibri" w:hAnsi="Calibri" w:cs="Calibri"/>
          <w:spacing w:val="-34"/>
          <w:sz w:val="22"/>
          <w:szCs w:val="22"/>
        </w:rPr>
        <w:t xml:space="preserve"> </w:t>
      </w:r>
      <w:r w:rsidR="00A51D29" w:rsidRPr="00A51D29">
        <w:rPr>
          <w:rFonts w:ascii="Calibri" w:hAnsi="Calibri" w:cs="Calibri"/>
          <w:sz w:val="22"/>
          <w:szCs w:val="22"/>
        </w:rPr>
        <w:t>mission</w:t>
      </w:r>
      <w:r w:rsidR="00A51D29" w:rsidRPr="00A51D29">
        <w:rPr>
          <w:rFonts w:ascii="Calibri" w:hAnsi="Calibri" w:cs="Calibri"/>
          <w:spacing w:val="-35"/>
          <w:sz w:val="22"/>
          <w:szCs w:val="22"/>
        </w:rPr>
        <w:t xml:space="preserve"> </w:t>
      </w:r>
      <w:r w:rsidR="00A51D29" w:rsidRPr="00A51D29">
        <w:rPr>
          <w:rFonts w:ascii="Calibri" w:hAnsi="Calibri" w:cs="Calibri"/>
          <w:sz w:val="22"/>
          <w:szCs w:val="22"/>
        </w:rPr>
        <w:t>d’accueil</w:t>
      </w:r>
      <w:r w:rsidR="00A51D29" w:rsidRPr="00A51D29">
        <w:rPr>
          <w:rFonts w:ascii="Calibri" w:hAnsi="Calibri" w:cs="Calibri"/>
          <w:spacing w:val="-36"/>
          <w:sz w:val="22"/>
          <w:szCs w:val="22"/>
        </w:rPr>
        <w:t xml:space="preserve"> </w:t>
      </w:r>
      <w:r w:rsidR="00A51D29" w:rsidRPr="00A51D29">
        <w:rPr>
          <w:rFonts w:ascii="Calibri" w:hAnsi="Calibri" w:cs="Calibri"/>
          <w:sz w:val="22"/>
          <w:szCs w:val="22"/>
        </w:rPr>
        <w:t>et</w:t>
      </w:r>
      <w:r w:rsidR="00A51D29" w:rsidRPr="00A51D29">
        <w:rPr>
          <w:rFonts w:ascii="Calibri" w:hAnsi="Calibri" w:cs="Calibri"/>
          <w:spacing w:val="-36"/>
          <w:sz w:val="22"/>
          <w:szCs w:val="22"/>
        </w:rPr>
        <w:t xml:space="preserve"> </w:t>
      </w:r>
      <w:r w:rsidR="00A51D29" w:rsidRPr="00A51D29">
        <w:rPr>
          <w:rFonts w:ascii="Calibri" w:hAnsi="Calibri" w:cs="Calibri"/>
          <w:spacing w:val="-3"/>
          <w:sz w:val="22"/>
          <w:szCs w:val="22"/>
        </w:rPr>
        <w:t>d’animation</w:t>
      </w:r>
      <w:r w:rsidR="00A51D29" w:rsidRPr="00A51D29">
        <w:rPr>
          <w:rFonts w:ascii="Calibri" w:hAnsi="Calibri" w:cs="Calibri"/>
          <w:spacing w:val="-35"/>
          <w:sz w:val="22"/>
          <w:szCs w:val="22"/>
        </w:rPr>
        <w:t xml:space="preserve"> </w:t>
      </w:r>
      <w:r w:rsidR="00A51D29" w:rsidRPr="00A51D29">
        <w:rPr>
          <w:rFonts w:ascii="Calibri" w:hAnsi="Calibri" w:cs="Calibri"/>
          <w:sz w:val="22"/>
          <w:szCs w:val="22"/>
        </w:rPr>
        <w:t>ou</w:t>
      </w:r>
      <w:r w:rsidR="00A51D29" w:rsidRPr="00A51D29">
        <w:rPr>
          <w:rFonts w:ascii="Calibri" w:hAnsi="Calibri" w:cs="Calibri"/>
          <w:spacing w:val="-34"/>
          <w:sz w:val="22"/>
          <w:szCs w:val="22"/>
        </w:rPr>
        <w:t xml:space="preserve"> </w:t>
      </w:r>
      <w:r w:rsidR="00A51D29" w:rsidRPr="00A51D29">
        <w:rPr>
          <w:rFonts w:ascii="Calibri" w:hAnsi="Calibri" w:cs="Calibri"/>
          <w:sz w:val="22"/>
          <w:szCs w:val="22"/>
        </w:rPr>
        <w:t>leur</w:t>
      </w:r>
      <w:r w:rsidR="00A51D29" w:rsidRPr="00A51D29">
        <w:rPr>
          <w:rFonts w:ascii="Calibri" w:hAnsi="Calibri" w:cs="Calibri"/>
          <w:spacing w:val="-35"/>
          <w:sz w:val="22"/>
          <w:szCs w:val="22"/>
        </w:rPr>
        <w:t xml:space="preserve"> </w:t>
      </w:r>
      <w:r w:rsidR="00A51D29" w:rsidRPr="00A51D29">
        <w:rPr>
          <w:rFonts w:ascii="Calibri" w:hAnsi="Calibri" w:cs="Calibri"/>
          <w:sz w:val="22"/>
          <w:szCs w:val="22"/>
        </w:rPr>
        <w:t>responsabilité</w:t>
      </w:r>
      <w:r w:rsidR="00A51D29" w:rsidRPr="00A51D29">
        <w:rPr>
          <w:rFonts w:ascii="Calibri" w:hAnsi="Calibri" w:cs="Calibri"/>
          <w:spacing w:val="-35"/>
          <w:sz w:val="22"/>
          <w:szCs w:val="22"/>
        </w:rPr>
        <w:t xml:space="preserve"> </w:t>
      </w:r>
      <w:r w:rsidR="00A51D29" w:rsidRPr="00A51D29">
        <w:rPr>
          <w:rFonts w:ascii="Calibri" w:hAnsi="Calibri" w:cs="Calibri"/>
          <w:sz w:val="22"/>
          <w:szCs w:val="22"/>
        </w:rPr>
        <w:t>de</w:t>
      </w:r>
      <w:r w:rsidR="00A51D29" w:rsidRPr="00A51D29">
        <w:rPr>
          <w:rFonts w:ascii="Calibri" w:hAnsi="Calibri" w:cs="Calibri"/>
          <w:spacing w:val="-34"/>
          <w:sz w:val="22"/>
          <w:szCs w:val="22"/>
        </w:rPr>
        <w:t xml:space="preserve"> </w:t>
      </w:r>
      <w:r w:rsidR="00A51D29" w:rsidRPr="00A51D29">
        <w:rPr>
          <w:rFonts w:ascii="Calibri" w:hAnsi="Calibri" w:cs="Calibri"/>
          <w:sz w:val="22"/>
          <w:szCs w:val="22"/>
        </w:rPr>
        <w:t>dirigeants</w:t>
      </w:r>
      <w:r w:rsidR="00A51D29" w:rsidRPr="00A51D29">
        <w:rPr>
          <w:rFonts w:ascii="Calibri" w:hAnsi="Calibri" w:cs="Calibri"/>
          <w:spacing w:val="-35"/>
          <w:sz w:val="22"/>
          <w:szCs w:val="22"/>
        </w:rPr>
        <w:t xml:space="preserve"> </w:t>
      </w:r>
      <w:r w:rsidR="00A51D29" w:rsidRPr="00A51D29">
        <w:rPr>
          <w:rFonts w:ascii="Calibri" w:hAnsi="Calibri" w:cs="Calibri"/>
          <w:sz w:val="22"/>
          <w:szCs w:val="22"/>
        </w:rPr>
        <w:t>associatifs</w:t>
      </w:r>
    </w:p>
    <w:p w14:paraId="70347984" w14:textId="22586A9A" w:rsidR="00A51D29" w:rsidRPr="00A51D29" w:rsidRDefault="00337918" w:rsidP="008E2AB6">
      <w:pPr>
        <w:pStyle w:val="Paragraphedeliste"/>
        <w:widowControl w:val="0"/>
        <w:numPr>
          <w:ilvl w:val="0"/>
          <w:numId w:val="27"/>
        </w:numPr>
        <w:tabs>
          <w:tab w:val="left" w:pos="338"/>
        </w:tabs>
        <w:autoSpaceDE w:val="0"/>
        <w:autoSpaceDN w:val="0"/>
        <w:spacing w:before="56" w:after="0" w:line="240" w:lineRule="auto"/>
        <w:ind w:left="0" w:right="-483" w:firstLine="0"/>
        <w:contextualSpacing w:val="0"/>
        <w:jc w:val="both"/>
        <w:rPr>
          <w:rFonts w:ascii="Calibri" w:hAnsi="Calibri" w:cs="Calibri"/>
          <w:sz w:val="22"/>
          <w:szCs w:val="22"/>
        </w:rPr>
      </w:pPr>
      <w:r w:rsidRPr="00A51D29">
        <w:rPr>
          <w:rFonts w:ascii="Calibri" w:hAnsi="Calibri" w:cs="Calibri"/>
          <w:sz w:val="22"/>
          <w:szCs w:val="22"/>
        </w:rPr>
        <w:t>Former</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et</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soutenir</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les</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usagers</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pour</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qu'ils</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puissent</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prendre</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en</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charge</w:t>
      </w:r>
      <w:r w:rsidR="00A51D29" w:rsidRPr="00A51D29">
        <w:rPr>
          <w:rFonts w:ascii="Calibri" w:hAnsi="Calibri" w:cs="Calibri"/>
          <w:spacing w:val="-25"/>
          <w:sz w:val="22"/>
          <w:szCs w:val="22"/>
        </w:rPr>
        <w:t xml:space="preserve"> </w:t>
      </w:r>
      <w:r w:rsidR="00A51D29" w:rsidRPr="00A51D29">
        <w:rPr>
          <w:rFonts w:ascii="Calibri" w:hAnsi="Calibri" w:cs="Calibri"/>
          <w:sz w:val="22"/>
          <w:szCs w:val="22"/>
        </w:rPr>
        <w:t>leurs</w:t>
      </w:r>
      <w:r w:rsidR="00A51D29" w:rsidRPr="00A51D29">
        <w:rPr>
          <w:rFonts w:ascii="Calibri" w:hAnsi="Calibri" w:cs="Calibri"/>
          <w:spacing w:val="-26"/>
          <w:sz w:val="22"/>
          <w:szCs w:val="22"/>
        </w:rPr>
        <w:t xml:space="preserve"> </w:t>
      </w:r>
      <w:r w:rsidR="00A51D29" w:rsidRPr="00A51D29">
        <w:rPr>
          <w:rFonts w:ascii="Calibri" w:hAnsi="Calibri" w:cs="Calibri"/>
          <w:sz w:val="22"/>
          <w:szCs w:val="22"/>
        </w:rPr>
        <w:t>associations</w:t>
      </w:r>
      <w:r w:rsidR="00A51D29" w:rsidRPr="00A51D29">
        <w:rPr>
          <w:rFonts w:ascii="Calibri" w:hAnsi="Calibri" w:cs="Calibri"/>
          <w:spacing w:val="-27"/>
          <w:sz w:val="22"/>
          <w:szCs w:val="22"/>
        </w:rPr>
        <w:t xml:space="preserve"> </w:t>
      </w:r>
      <w:r w:rsidR="00A51D29" w:rsidRPr="00A51D29">
        <w:rPr>
          <w:rFonts w:ascii="Calibri" w:hAnsi="Calibri" w:cs="Calibri"/>
          <w:sz w:val="22"/>
          <w:szCs w:val="22"/>
        </w:rPr>
        <w:t>(GEM)</w:t>
      </w:r>
    </w:p>
    <w:p w14:paraId="2826B18B" w14:textId="17F29F47" w:rsidR="00A51D29" w:rsidRPr="00A51D29" w:rsidRDefault="00337918" w:rsidP="008E2AB6">
      <w:pPr>
        <w:pStyle w:val="Paragraphedeliste"/>
        <w:widowControl w:val="0"/>
        <w:numPr>
          <w:ilvl w:val="0"/>
          <w:numId w:val="27"/>
        </w:numPr>
        <w:tabs>
          <w:tab w:val="left" w:pos="348"/>
        </w:tabs>
        <w:autoSpaceDE w:val="0"/>
        <w:autoSpaceDN w:val="0"/>
        <w:spacing w:before="55" w:after="0" w:line="292" w:lineRule="auto"/>
        <w:ind w:left="0" w:right="-483" w:firstLine="0"/>
        <w:contextualSpacing w:val="0"/>
        <w:jc w:val="both"/>
        <w:rPr>
          <w:rFonts w:ascii="Calibri" w:hAnsi="Calibri" w:cs="Calibri"/>
        </w:rPr>
      </w:pPr>
      <w:r w:rsidRPr="00A51D29">
        <w:rPr>
          <w:rFonts w:ascii="Calibri" w:hAnsi="Calibri" w:cs="Calibri"/>
          <w:w w:val="95"/>
          <w:sz w:val="22"/>
        </w:rPr>
        <w:t>Participer</w:t>
      </w:r>
      <w:r w:rsidR="00A51D29" w:rsidRPr="00A51D29">
        <w:rPr>
          <w:rFonts w:ascii="Calibri" w:hAnsi="Calibri" w:cs="Calibri"/>
          <w:spacing w:val="-24"/>
          <w:w w:val="95"/>
          <w:sz w:val="22"/>
        </w:rPr>
        <w:t xml:space="preserve"> </w:t>
      </w:r>
      <w:r w:rsidR="00A51D29" w:rsidRPr="00A51D29">
        <w:rPr>
          <w:rFonts w:ascii="Calibri" w:hAnsi="Calibri" w:cs="Calibri"/>
          <w:w w:val="95"/>
          <w:sz w:val="22"/>
        </w:rPr>
        <w:t>à</w:t>
      </w:r>
      <w:r w:rsidR="00A51D29" w:rsidRPr="00A51D29">
        <w:rPr>
          <w:rFonts w:ascii="Calibri" w:hAnsi="Calibri" w:cs="Calibri"/>
          <w:spacing w:val="-24"/>
          <w:w w:val="95"/>
          <w:sz w:val="22"/>
        </w:rPr>
        <w:t xml:space="preserve"> </w:t>
      </w:r>
      <w:r w:rsidR="00A51D29" w:rsidRPr="00A51D29">
        <w:rPr>
          <w:rFonts w:ascii="Calibri" w:hAnsi="Calibri" w:cs="Calibri"/>
          <w:w w:val="95"/>
          <w:sz w:val="22"/>
        </w:rPr>
        <w:t>la</w:t>
      </w:r>
      <w:r w:rsidR="00A51D29" w:rsidRPr="00A51D29">
        <w:rPr>
          <w:rFonts w:ascii="Calibri" w:hAnsi="Calibri" w:cs="Calibri"/>
          <w:spacing w:val="-24"/>
          <w:w w:val="95"/>
          <w:sz w:val="22"/>
        </w:rPr>
        <w:t xml:space="preserve"> </w:t>
      </w:r>
      <w:r w:rsidR="00A51D29" w:rsidRPr="00A51D29">
        <w:rPr>
          <w:rFonts w:ascii="Calibri" w:hAnsi="Calibri" w:cs="Calibri"/>
          <w:w w:val="95"/>
          <w:sz w:val="22"/>
        </w:rPr>
        <w:t>formation</w:t>
      </w:r>
      <w:r w:rsidR="00A51D29" w:rsidRPr="00A51D29">
        <w:rPr>
          <w:rFonts w:ascii="Calibri" w:hAnsi="Calibri" w:cs="Calibri"/>
          <w:spacing w:val="-25"/>
          <w:w w:val="95"/>
          <w:sz w:val="22"/>
        </w:rPr>
        <w:t xml:space="preserve"> </w:t>
      </w:r>
      <w:r w:rsidR="00A51D29" w:rsidRPr="00A51D29">
        <w:rPr>
          <w:rFonts w:ascii="Calibri" w:hAnsi="Calibri" w:cs="Calibri"/>
          <w:w w:val="95"/>
          <w:sz w:val="22"/>
        </w:rPr>
        <w:t>des</w:t>
      </w:r>
      <w:r w:rsidR="00A51D29" w:rsidRPr="00A51D29">
        <w:rPr>
          <w:rFonts w:ascii="Calibri" w:hAnsi="Calibri" w:cs="Calibri"/>
          <w:spacing w:val="-24"/>
          <w:w w:val="95"/>
          <w:sz w:val="22"/>
        </w:rPr>
        <w:t xml:space="preserve"> </w:t>
      </w:r>
      <w:r w:rsidR="00A51D29" w:rsidRPr="00A51D29">
        <w:rPr>
          <w:rFonts w:ascii="Calibri" w:hAnsi="Calibri" w:cs="Calibri"/>
          <w:w w:val="95"/>
          <w:sz w:val="22"/>
        </w:rPr>
        <w:t>acteurs</w:t>
      </w:r>
      <w:r w:rsidR="00A51D29" w:rsidRPr="00A51D29">
        <w:rPr>
          <w:rFonts w:ascii="Calibri" w:hAnsi="Calibri" w:cs="Calibri"/>
          <w:spacing w:val="-24"/>
          <w:w w:val="95"/>
          <w:sz w:val="22"/>
        </w:rPr>
        <w:t xml:space="preserve"> </w:t>
      </w:r>
      <w:r w:rsidR="00A51D29" w:rsidRPr="00A51D29">
        <w:rPr>
          <w:rFonts w:ascii="Calibri" w:hAnsi="Calibri" w:cs="Calibri"/>
          <w:w w:val="95"/>
          <w:sz w:val="22"/>
        </w:rPr>
        <w:t>politiques,</w:t>
      </w:r>
      <w:r w:rsidR="00A51D29" w:rsidRPr="00A51D29">
        <w:rPr>
          <w:rFonts w:ascii="Calibri" w:hAnsi="Calibri" w:cs="Calibri"/>
          <w:spacing w:val="-25"/>
          <w:w w:val="95"/>
          <w:sz w:val="22"/>
        </w:rPr>
        <w:t xml:space="preserve"> </w:t>
      </w:r>
      <w:r w:rsidR="00A51D29" w:rsidRPr="00A51D29">
        <w:rPr>
          <w:rFonts w:ascii="Calibri" w:hAnsi="Calibri" w:cs="Calibri"/>
          <w:w w:val="95"/>
          <w:sz w:val="22"/>
        </w:rPr>
        <w:t>sociaux,</w:t>
      </w:r>
      <w:r w:rsidR="00A51D29" w:rsidRPr="00A51D29">
        <w:rPr>
          <w:rFonts w:ascii="Calibri" w:hAnsi="Calibri" w:cs="Calibri"/>
          <w:spacing w:val="-24"/>
          <w:w w:val="95"/>
          <w:sz w:val="22"/>
        </w:rPr>
        <w:t xml:space="preserve"> </w:t>
      </w:r>
      <w:r w:rsidR="00A51D29" w:rsidRPr="00A51D29">
        <w:rPr>
          <w:rFonts w:ascii="Calibri" w:hAnsi="Calibri" w:cs="Calibri"/>
          <w:w w:val="95"/>
          <w:sz w:val="22"/>
        </w:rPr>
        <w:t>médico-sociaux</w:t>
      </w:r>
      <w:r w:rsidR="00A51D29" w:rsidRPr="00A51D29">
        <w:rPr>
          <w:rFonts w:ascii="Calibri" w:hAnsi="Calibri" w:cs="Calibri"/>
          <w:spacing w:val="-23"/>
          <w:w w:val="95"/>
          <w:sz w:val="22"/>
        </w:rPr>
        <w:t xml:space="preserve"> </w:t>
      </w:r>
      <w:r w:rsidR="00A51D29" w:rsidRPr="00A51D29">
        <w:rPr>
          <w:rFonts w:ascii="Calibri" w:hAnsi="Calibri" w:cs="Calibri"/>
          <w:w w:val="95"/>
          <w:sz w:val="22"/>
        </w:rPr>
        <w:t>pour</w:t>
      </w:r>
      <w:r w:rsidR="00A51D29" w:rsidRPr="00A51D29">
        <w:rPr>
          <w:rFonts w:ascii="Calibri" w:hAnsi="Calibri" w:cs="Calibri"/>
          <w:spacing w:val="-24"/>
          <w:w w:val="95"/>
          <w:sz w:val="22"/>
        </w:rPr>
        <w:t xml:space="preserve"> </w:t>
      </w:r>
      <w:r w:rsidR="00A51D29" w:rsidRPr="00A51D29">
        <w:rPr>
          <w:rFonts w:ascii="Calibri" w:hAnsi="Calibri" w:cs="Calibri"/>
          <w:w w:val="95"/>
          <w:sz w:val="22"/>
        </w:rPr>
        <w:t>améliorer</w:t>
      </w:r>
      <w:r w:rsidR="00A51D29" w:rsidRPr="00A51D29">
        <w:rPr>
          <w:rFonts w:ascii="Calibri" w:hAnsi="Calibri" w:cs="Calibri"/>
          <w:spacing w:val="-23"/>
          <w:w w:val="95"/>
          <w:sz w:val="22"/>
        </w:rPr>
        <w:t xml:space="preserve"> </w:t>
      </w:r>
      <w:r w:rsidR="00A51D29" w:rsidRPr="00A51D29">
        <w:rPr>
          <w:rFonts w:ascii="Calibri" w:hAnsi="Calibri" w:cs="Calibri"/>
          <w:w w:val="95"/>
          <w:sz w:val="22"/>
        </w:rPr>
        <w:t>leurs</w:t>
      </w:r>
      <w:r w:rsidR="00A51D29" w:rsidRPr="00A51D29">
        <w:rPr>
          <w:rFonts w:ascii="Calibri" w:hAnsi="Calibri" w:cs="Calibri"/>
          <w:spacing w:val="-24"/>
          <w:w w:val="95"/>
          <w:sz w:val="22"/>
        </w:rPr>
        <w:t xml:space="preserve"> </w:t>
      </w:r>
      <w:r w:rsidR="00A51D29" w:rsidRPr="00A51D29">
        <w:rPr>
          <w:rFonts w:ascii="Calibri" w:hAnsi="Calibri" w:cs="Calibri"/>
          <w:w w:val="95"/>
          <w:sz w:val="22"/>
        </w:rPr>
        <w:t xml:space="preserve">connaissances </w:t>
      </w:r>
      <w:r w:rsidR="00A51D29" w:rsidRPr="00A51D29">
        <w:rPr>
          <w:rFonts w:ascii="Calibri" w:hAnsi="Calibri" w:cs="Calibri"/>
          <w:sz w:val="22"/>
        </w:rPr>
        <w:t>et</w:t>
      </w:r>
      <w:r w:rsidR="00A51D29" w:rsidRPr="00A51D29">
        <w:rPr>
          <w:rFonts w:ascii="Calibri" w:hAnsi="Calibri" w:cs="Calibri"/>
          <w:spacing w:val="-18"/>
          <w:sz w:val="22"/>
        </w:rPr>
        <w:t xml:space="preserve"> </w:t>
      </w:r>
      <w:r w:rsidR="00A51D29" w:rsidRPr="00A51D29">
        <w:rPr>
          <w:rFonts w:ascii="Calibri" w:hAnsi="Calibri" w:cs="Calibri"/>
          <w:spacing w:val="-3"/>
          <w:sz w:val="22"/>
        </w:rPr>
        <w:t>faire</w:t>
      </w:r>
      <w:r w:rsidR="00A51D29" w:rsidRPr="00A51D29">
        <w:rPr>
          <w:rFonts w:ascii="Calibri" w:hAnsi="Calibri" w:cs="Calibri"/>
          <w:spacing w:val="-19"/>
          <w:sz w:val="22"/>
        </w:rPr>
        <w:t xml:space="preserve"> </w:t>
      </w:r>
      <w:r w:rsidR="00A51D29" w:rsidRPr="00A51D29">
        <w:rPr>
          <w:rFonts w:ascii="Calibri" w:hAnsi="Calibri" w:cs="Calibri"/>
          <w:sz w:val="22"/>
        </w:rPr>
        <w:t>évoluer</w:t>
      </w:r>
      <w:r w:rsidR="00A51D29" w:rsidRPr="00A51D29">
        <w:rPr>
          <w:rFonts w:ascii="Calibri" w:hAnsi="Calibri" w:cs="Calibri"/>
          <w:spacing w:val="-20"/>
          <w:sz w:val="22"/>
        </w:rPr>
        <w:t xml:space="preserve"> </w:t>
      </w:r>
      <w:r w:rsidR="00A51D29" w:rsidRPr="00A51D29">
        <w:rPr>
          <w:rFonts w:ascii="Calibri" w:hAnsi="Calibri" w:cs="Calibri"/>
          <w:sz w:val="22"/>
        </w:rPr>
        <w:t>leurs</w:t>
      </w:r>
      <w:r w:rsidR="00A51D29" w:rsidRPr="00A51D29">
        <w:rPr>
          <w:rFonts w:ascii="Calibri" w:hAnsi="Calibri" w:cs="Calibri"/>
          <w:spacing w:val="-18"/>
          <w:sz w:val="22"/>
        </w:rPr>
        <w:t xml:space="preserve"> </w:t>
      </w:r>
      <w:r w:rsidR="00A51D29" w:rsidRPr="00A51D29">
        <w:rPr>
          <w:rFonts w:ascii="Calibri" w:hAnsi="Calibri" w:cs="Calibri"/>
          <w:sz w:val="22"/>
        </w:rPr>
        <w:t>regards</w:t>
      </w:r>
      <w:r w:rsidR="00A51D29" w:rsidRPr="00A51D29">
        <w:rPr>
          <w:rFonts w:ascii="Calibri" w:hAnsi="Calibri" w:cs="Calibri"/>
          <w:spacing w:val="-19"/>
          <w:sz w:val="22"/>
        </w:rPr>
        <w:t xml:space="preserve"> </w:t>
      </w:r>
      <w:r w:rsidR="00A51D29" w:rsidRPr="00A51D29">
        <w:rPr>
          <w:rFonts w:ascii="Calibri" w:hAnsi="Calibri" w:cs="Calibri"/>
          <w:sz w:val="22"/>
        </w:rPr>
        <w:t>sur</w:t>
      </w:r>
      <w:r w:rsidR="00A51D29" w:rsidRPr="00A51D29">
        <w:rPr>
          <w:rFonts w:ascii="Calibri" w:hAnsi="Calibri" w:cs="Calibri"/>
          <w:spacing w:val="-18"/>
          <w:sz w:val="22"/>
        </w:rPr>
        <w:t xml:space="preserve"> </w:t>
      </w:r>
      <w:r w:rsidR="00A51D29" w:rsidRPr="00A51D29">
        <w:rPr>
          <w:rFonts w:ascii="Calibri" w:hAnsi="Calibri" w:cs="Calibri"/>
          <w:sz w:val="22"/>
        </w:rPr>
        <w:t>les</w:t>
      </w:r>
      <w:r w:rsidR="00A51D29" w:rsidRPr="00A51D29">
        <w:rPr>
          <w:rFonts w:ascii="Calibri" w:hAnsi="Calibri" w:cs="Calibri"/>
          <w:spacing w:val="-20"/>
          <w:sz w:val="22"/>
        </w:rPr>
        <w:t xml:space="preserve"> </w:t>
      </w:r>
      <w:r w:rsidR="00A51D29" w:rsidRPr="00A51D29">
        <w:rPr>
          <w:rFonts w:ascii="Calibri" w:hAnsi="Calibri" w:cs="Calibri"/>
          <w:sz w:val="22"/>
        </w:rPr>
        <w:t>personnes</w:t>
      </w:r>
      <w:r w:rsidR="00A51D29" w:rsidRPr="00A51D29">
        <w:rPr>
          <w:rFonts w:ascii="Calibri" w:hAnsi="Calibri" w:cs="Calibri"/>
          <w:spacing w:val="-21"/>
          <w:sz w:val="22"/>
        </w:rPr>
        <w:t xml:space="preserve"> </w:t>
      </w:r>
      <w:r w:rsidR="00A51D29" w:rsidRPr="00A51D29">
        <w:rPr>
          <w:rFonts w:ascii="Calibri" w:hAnsi="Calibri" w:cs="Calibri"/>
          <w:sz w:val="22"/>
        </w:rPr>
        <w:t>malades</w:t>
      </w:r>
      <w:r w:rsidR="00A51D29" w:rsidRPr="00A51D29">
        <w:rPr>
          <w:rFonts w:ascii="Calibri" w:hAnsi="Calibri" w:cs="Calibri"/>
          <w:spacing w:val="-18"/>
          <w:sz w:val="22"/>
        </w:rPr>
        <w:t xml:space="preserve"> </w:t>
      </w:r>
      <w:r w:rsidR="00A51D29" w:rsidRPr="00A51D29">
        <w:rPr>
          <w:rFonts w:ascii="Calibri" w:hAnsi="Calibri" w:cs="Calibri"/>
          <w:sz w:val="22"/>
        </w:rPr>
        <w:t>psychiques</w:t>
      </w:r>
    </w:p>
    <w:p w14:paraId="6F75ED3F" w14:textId="488A1853" w:rsidR="00A51D29" w:rsidRPr="00A51D29" w:rsidRDefault="00337918" w:rsidP="008E2AB6">
      <w:pPr>
        <w:pStyle w:val="Paragraphedeliste"/>
        <w:widowControl w:val="0"/>
        <w:numPr>
          <w:ilvl w:val="0"/>
          <w:numId w:val="27"/>
        </w:numPr>
        <w:tabs>
          <w:tab w:val="left" w:pos="355"/>
        </w:tabs>
        <w:autoSpaceDE w:val="0"/>
        <w:autoSpaceDN w:val="0"/>
        <w:spacing w:before="1" w:after="0" w:line="290" w:lineRule="auto"/>
        <w:ind w:left="0" w:right="-483" w:firstLine="0"/>
        <w:contextualSpacing w:val="0"/>
        <w:jc w:val="both"/>
        <w:rPr>
          <w:rFonts w:ascii="Calibri" w:hAnsi="Calibri" w:cs="Calibri"/>
        </w:rPr>
      </w:pPr>
      <w:r w:rsidRPr="00A51D29">
        <w:rPr>
          <w:rFonts w:ascii="Calibri" w:hAnsi="Calibri" w:cs="Calibri"/>
          <w:w w:val="95"/>
          <w:sz w:val="22"/>
        </w:rPr>
        <w:t>Proposer</w:t>
      </w:r>
      <w:r w:rsidR="00A51D29" w:rsidRPr="00A51D29">
        <w:rPr>
          <w:rFonts w:ascii="Calibri" w:hAnsi="Calibri" w:cs="Calibri"/>
          <w:spacing w:val="-9"/>
          <w:w w:val="95"/>
          <w:sz w:val="22"/>
        </w:rPr>
        <w:t xml:space="preserve"> </w:t>
      </w:r>
      <w:r w:rsidR="00A51D29" w:rsidRPr="00A51D29">
        <w:rPr>
          <w:rFonts w:ascii="Calibri" w:hAnsi="Calibri" w:cs="Calibri"/>
          <w:w w:val="95"/>
          <w:sz w:val="22"/>
        </w:rPr>
        <w:t>des</w:t>
      </w:r>
      <w:r w:rsidR="00A51D29" w:rsidRPr="00A51D29">
        <w:rPr>
          <w:rFonts w:ascii="Calibri" w:hAnsi="Calibri" w:cs="Calibri"/>
          <w:spacing w:val="-9"/>
          <w:w w:val="95"/>
          <w:sz w:val="22"/>
        </w:rPr>
        <w:t xml:space="preserve"> </w:t>
      </w:r>
      <w:r w:rsidR="00A51D29" w:rsidRPr="00A51D29">
        <w:rPr>
          <w:rFonts w:ascii="Calibri" w:hAnsi="Calibri" w:cs="Calibri"/>
          <w:w w:val="95"/>
          <w:sz w:val="22"/>
        </w:rPr>
        <w:t>actions</w:t>
      </w:r>
      <w:r w:rsidR="00A51D29" w:rsidRPr="00A51D29">
        <w:rPr>
          <w:rFonts w:ascii="Calibri" w:hAnsi="Calibri" w:cs="Calibri"/>
          <w:spacing w:val="-7"/>
          <w:w w:val="95"/>
          <w:sz w:val="22"/>
        </w:rPr>
        <w:t xml:space="preserve"> </w:t>
      </w:r>
      <w:r w:rsidR="00A51D29" w:rsidRPr="00A51D29">
        <w:rPr>
          <w:rFonts w:ascii="Calibri" w:hAnsi="Calibri" w:cs="Calibri"/>
          <w:w w:val="95"/>
          <w:sz w:val="22"/>
        </w:rPr>
        <w:t>de</w:t>
      </w:r>
      <w:r w:rsidR="00A51D29" w:rsidRPr="00A51D29">
        <w:rPr>
          <w:rFonts w:ascii="Calibri" w:hAnsi="Calibri" w:cs="Calibri"/>
          <w:spacing w:val="-9"/>
          <w:w w:val="95"/>
          <w:sz w:val="22"/>
        </w:rPr>
        <w:t xml:space="preserve"> </w:t>
      </w:r>
      <w:r w:rsidR="00A51D29" w:rsidRPr="00A51D29">
        <w:rPr>
          <w:rFonts w:ascii="Calibri" w:hAnsi="Calibri" w:cs="Calibri"/>
          <w:w w:val="95"/>
          <w:sz w:val="22"/>
        </w:rPr>
        <w:t>formation</w:t>
      </w:r>
      <w:r w:rsidR="00A51D29" w:rsidRPr="00A51D29">
        <w:rPr>
          <w:rFonts w:ascii="Calibri" w:hAnsi="Calibri" w:cs="Calibri"/>
          <w:spacing w:val="-7"/>
          <w:w w:val="95"/>
          <w:sz w:val="22"/>
        </w:rPr>
        <w:t xml:space="preserve"> </w:t>
      </w:r>
      <w:r w:rsidR="00A51D29" w:rsidRPr="00A51D29">
        <w:rPr>
          <w:rFonts w:ascii="Calibri" w:hAnsi="Calibri" w:cs="Calibri"/>
          <w:w w:val="95"/>
          <w:sz w:val="22"/>
        </w:rPr>
        <w:t>dans</w:t>
      </w:r>
      <w:r w:rsidR="00A51D29" w:rsidRPr="00A51D29">
        <w:rPr>
          <w:rFonts w:ascii="Calibri" w:hAnsi="Calibri" w:cs="Calibri"/>
          <w:spacing w:val="-9"/>
          <w:w w:val="95"/>
          <w:sz w:val="22"/>
        </w:rPr>
        <w:t xml:space="preserve"> </w:t>
      </w:r>
      <w:r w:rsidR="00A51D29" w:rsidRPr="00A51D29">
        <w:rPr>
          <w:rFonts w:ascii="Calibri" w:hAnsi="Calibri" w:cs="Calibri"/>
          <w:w w:val="95"/>
          <w:sz w:val="22"/>
        </w:rPr>
        <w:t>différents</w:t>
      </w:r>
      <w:r w:rsidR="00A51D29" w:rsidRPr="00A51D29">
        <w:rPr>
          <w:rFonts w:ascii="Calibri" w:hAnsi="Calibri" w:cs="Calibri"/>
          <w:spacing w:val="-9"/>
          <w:w w:val="95"/>
          <w:sz w:val="22"/>
        </w:rPr>
        <w:t xml:space="preserve"> </w:t>
      </w:r>
      <w:r w:rsidR="00A51D29" w:rsidRPr="00A51D29">
        <w:rPr>
          <w:rFonts w:ascii="Calibri" w:hAnsi="Calibri" w:cs="Calibri"/>
          <w:w w:val="95"/>
          <w:sz w:val="22"/>
        </w:rPr>
        <w:t>milieux</w:t>
      </w:r>
      <w:r w:rsidR="00A51D29" w:rsidRPr="00A51D29">
        <w:rPr>
          <w:rFonts w:ascii="Calibri" w:hAnsi="Calibri" w:cs="Calibri"/>
          <w:spacing w:val="-6"/>
          <w:w w:val="95"/>
          <w:sz w:val="22"/>
        </w:rPr>
        <w:t xml:space="preserve"> </w:t>
      </w:r>
      <w:r w:rsidR="00A51D29" w:rsidRPr="00A51D29">
        <w:rPr>
          <w:rFonts w:ascii="Calibri" w:hAnsi="Calibri" w:cs="Calibri"/>
          <w:w w:val="95"/>
          <w:sz w:val="22"/>
        </w:rPr>
        <w:t>professionnels</w:t>
      </w:r>
      <w:r w:rsidR="00A51D29" w:rsidRPr="00A51D29">
        <w:rPr>
          <w:rFonts w:ascii="Calibri" w:hAnsi="Calibri" w:cs="Calibri"/>
          <w:spacing w:val="-6"/>
          <w:w w:val="95"/>
          <w:sz w:val="22"/>
        </w:rPr>
        <w:t xml:space="preserve"> </w:t>
      </w:r>
      <w:r w:rsidR="00A51D29" w:rsidRPr="00A51D29">
        <w:rPr>
          <w:rFonts w:ascii="Calibri" w:hAnsi="Calibri" w:cs="Calibri"/>
          <w:w w:val="95"/>
          <w:sz w:val="22"/>
        </w:rPr>
        <w:t>en</w:t>
      </w:r>
      <w:r w:rsidR="00A51D29" w:rsidRPr="00A51D29">
        <w:rPr>
          <w:rFonts w:ascii="Calibri" w:hAnsi="Calibri" w:cs="Calibri"/>
          <w:spacing w:val="-9"/>
          <w:w w:val="95"/>
          <w:sz w:val="22"/>
        </w:rPr>
        <w:t xml:space="preserve"> </w:t>
      </w:r>
      <w:r w:rsidR="00A51D29" w:rsidRPr="00A51D29">
        <w:rPr>
          <w:rFonts w:ascii="Calibri" w:hAnsi="Calibri" w:cs="Calibri"/>
          <w:w w:val="95"/>
          <w:sz w:val="22"/>
        </w:rPr>
        <w:t>vue</w:t>
      </w:r>
      <w:r w:rsidR="00A51D29" w:rsidRPr="00A51D29">
        <w:rPr>
          <w:rFonts w:ascii="Calibri" w:hAnsi="Calibri" w:cs="Calibri"/>
          <w:spacing w:val="-6"/>
          <w:w w:val="95"/>
          <w:sz w:val="22"/>
        </w:rPr>
        <w:t xml:space="preserve"> </w:t>
      </w:r>
      <w:r w:rsidR="00A51D29" w:rsidRPr="00A51D29">
        <w:rPr>
          <w:rFonts w:ascii="Calibri" w:hAnsi="Calibri" w:cs="Calibri"/>
          <w:w w:val="95"/>
          <w:sz w:val="22"/>
        </w:rPr>
        <w:t>d'améliorer</w:t>
      </w:r>
      <w:r w:rsidR="00A51D29" w:rsidRPr="00A51D29">
        <w:rPr>
          <w:rFonts w:ascii="Calibri" w:hAnsi="Calibri" w:cs="Calibri"/>
          <w:spacing w:val="-9"/>
          <w:w w:val="95"/>
          <w:sz w:val="22"/>
        </w:rPr>
        <w:t xml:space="preserve"> </w:t>
      </w:r>
      <w:r w:rsidR="00A51D29" w:rsidRPr="00A51D29">
        <w:rPr>
          <w:rFonts w:ascii="Calibri" w:hAnsi="Calibri" w:cs="Calibri"/>
          <w:w w:val="95"/>
          <w:sz w:val="22"/>
        </w:rPr>
        <w:t>leur</w:t>
      </w:r>
      <w:r w:rsidR="00A51D29" w:rsidRPr="00A51D29">
        <w:rPr>
          <w:rFonts w:ascii="Calibri" w:hAnsi="Calibri" w:cs="Calibri"/>
          <w:spacing w:val="-7"/>
          <w:w w:val="95"/>
          <w:sz w:val="22"/>
        </w:rPr>
        <w:t xml:space="preserve"> </w:t>
      </w:r>
      <w:r w:rsidR="00A51D29" w:rsidRPr="00A51D29">
        <w:rPr>
          <w:rFonts w:ascii="Calibri" w:hAnsi="Calibri" w:cs="Calibri"/>
          <w:w w:val="95"/>
          <w:sz w:val="22"/>
        </w:rPr>
        <w:t xml:space="preserve">approche </w:t>
      </w:r>
      <w:r w:rsidR="00A51D29" w:rsidRPr="00A51D29">
        <w:rPr>
          <w:rFonts w:ascii="Calibri" w:hAnsi="Calibri" w:cs="Calibri"/>
          <w:sz w:val="22"/>
        </w:rPr>
        <w:t>du handicap</w:t>
      </w:r>
      <w:r w:rsidR="00A51D29" w:rsidRPr="00A51D29">
        <w:rPr>
          <w:rFonts w:ascii="Calibri" w:hAnsi="Calibri" w:cs="Calibri"/>
          <w:spacing w:val="-28"/>
          <w:sz w:val="22"/>
        </w:rPr>
        <w:t xml:space="preserve"> </w:t>
      </w:r>
      <w:r w:rsidR="00A51D29" w:rsidRPr="00A51D29">
        <w:rPr>
          <w:rFonts w:ascii="Calibri" w:hAnsi="Calibri" w:cs="Calibri"/>
          <w:sz w:val="22"/>
        </w:rPr>
        <w:t>psychique</w:t>
      </w:r>
    </w:p>
    <w:p w14:paraId="1A1B7C3B" w14:textId="71D97B20" w:rsidR="00A51D29" w:rsidRPr="00A51D29" w:rsidRDefault="00337918" w:rsidP="008E2AB6">
      <w:pPr>
        <w:pStyle w:val="Paragraphedeliste"/>
        <w:widowControl w:val="0"/>
        <w:numPr>
          <w:ilvl w:val="0"/>
          <w:numId w:val="27"/>
        </w:numPr>
        <w:tabs>
          <w:tab w:val="left" w:pos="362"/>
        </w:tabs>
        <w:autoSpaceDE w:val="0"/>
        <w:autoSpaceDN w:val="0"/>
        <w:spacing w:before="5" w:after="0" w:line="292" w:lineRule="auto"/>
        <w:ind w:left="0" w:right="-483" w:firstLine="0"/>
        <w:contextualSpacing w:val="0"/>
        <w:jc w:val="both"/>
        <w:rPr>
          <w:rFonts w:ascii="Calibri" w:hAnsi="Calibri" w:cs="Calibri"/>
        </w:rPr>
      </w:pPr>
      <w:r w:rsidRPr="00A51D29">
        <w:rPr>
          <w:rFonts w:ascii="Calibri" w:hAnsi="Calibri" w:cs="Calibri"/>
          <w:sz w:val="22"/>
        </w:rPr>
        <w:t>Militer</w:t>
      </w:r>
      <w:r w:rsidR="00A51D29" w:rsidRPr="00A51D29">
        <w:rPr>
          <w:rFonts w:ascii="Calibri" w:hAnsi="Calibri" w:cs="Calibri"/>
          <w:spacing w:val="-31"/>
          <w:sz w:val="22"/>
        </w:rPr>
        <w:t xml:space="preserve"> </w:t>
      </w:r>
      <w:r w:rsidR="00A51D29" w:rsidRPr="00A51D29">
        <w:rPr>
          <w:rFonts w:ascii="Calibri" w:hAnsi="Calibri" w:cs="Calibri"/>
          <w:sz w:val="22"/>
        </w:rPr>
        <w:t>pour</w:t>
      </w:r>
      <w:r w:rsidR="00A51D29" w:rsidRPr="00A51D29">
        <w:rPr>
          <w:rFonts w:ascii="Calibri" w:hAnsi="Calibri" w:cs="Calibri"/>
          <w:spacing w:val="-30"/>
          <w:sz w:val="22"/>
        </w:rPr>
        <w:t xml:space="preserve"> </w:t>
      </w:r>
      <w:r w:rsidR="00A51D29" w:rsidRPr="00A51D29">
        <w:rPr>
          <w:rFonts w:ascii="Calibri" w:hAnsi="Calibri" w:cs="Calibri"/>
          <w:sz w:val="22"/>
        </w:rPr>
        <w:t>ne</w:t>
      </w:r>
      <w:r w:rsidR="00A51D29" w:rsidRPr="00A51D29">
        <w:rPr>
          <w:rFonts w:ascii="Calibri" w:hAnsi="Calibri" w:cs="Calibri"/>
          <w:spacing w:val="-30"/>
          <w:sz w:val="22"/>
        </w:rPr>
        <w:t xml:space="preserve"> </w:t>
      </w:r>
      <w:r w:rsidR="00A51D29" w:rsidRPr="00A51D29">
        <w:rPr>
          <w:rFonts w:ascii="Calibri" w:hAnsi="Calibri" w:cs="Calibri"/>
          <w:spacing w:val="-3"/>
          <w:sz w:val="22"/>
        </w:rPr>
        <w:t>pas</w:t>
      </w:r>
      <w:r w:rsidR="00A51D29" w:rsidRPr="00A51D29">
        <w:rPr>
          <w:rFonts w:ascii="Calibri" w:hAnsi="Calibri" w:cs="Calibri"/>
          <w:spacing w:val="-30"/>
          <w:sz w:val="22"/>
        </w:rPr>
        <w:t xml:space="preserve"> </w:t>
      </w:r>
      <w:r w:rsidR="00A51D29" w:rsidRPr="00A51D29">
        <w:rPr>
          <w:rFonts w:ascii="Calibri" w:hAnsi="Calibri" w:cs="Calibri"/>
          <w:sz w:val="22"/>
        </w:rPr>
        <w:t>simplement</w:t>
      </w:r>
      <w:r w:rsidR="00A51D29" w:rsidRPr="00A51D29">
        <w:rPr>
          <w:rFonts w:ascii="Calibri" w:hAnsi="Calibri" w:cs="Calibri"/>
          <w:spacing w:val="-30"/>
          <w:sz w:val="22"/>
        </w:rPr>
        <w:t xml:space="preserve"> </w:t>
      </w:r>
      <w:r w:rsidR="00A51D29" w:rsidRPr="00A51D29">
        <w:rPr>
          <w:rFonts w:ascii="Calibri" w:hAnsi="Calibri" w:cs="Calibri"/>
          <w:spacing w:val="-3"/>
          <w:sz w:val="22"/>
        </w:rPr>
        <w:t>rester</w:t>
      </w:r>
      <w:r w:rsidR="00A51D29" w:rsidRPr="00A51D29">
        <w:rPr>
          <w:rFonts w:ascii="Calibri" w:hAnsi="Calibri" w:cs="Calibri"/>
          <w:spacing w:val="-30"/>
          <w:sz w:val="22"/>
        </w:rPr>
        <w:t xml:space="preserve"> </w:t>
      </w:r>
      <w:r w:rsidR="00A51D29" w:rsidRPr="00A51D29">
        <w:rPr>
          <w:rFonts w:ascii="Calibri" w:hAnsi="Calibri" w:cs="Calibri"/>
          <w:sz w:val="22"/>
        </w:rPr>
        <w:t>dans</w:t>
      </w:r>
      <w:r w:rsidR="00A51D29" w:rsidRPr="00A51D29">
        <w:rPr>
          <w:rFonts w:ascii="Calibri" w:hAnsi="Calibri" w:cs="Calibri"/>
          <w:spacing w:val="-30"/>
          <w:sz w:val="22"/>
        </w:rPr>
        <w:t xml:space="preserve"> </w:t>
      </w:r>
      <w:r w:rsidR="00A51D29" w:rsidRPr="00A51D29">
        <w:rPr>
          <w:rFonts w:ascii="Calibri" w:hAnsi="Calibri" w:cs="Calibri"/>
          <w:sz w:val="22"/>
        </w:rPr>
        <w:t>une</w:t>
      </w:r>
      <w:r w:rsidR="00A51D29" w:rsidRPr="00A51D29">
        <w:rPr>
          <w:rFonts w:ascii="Calibri" w:hAnsi="Calibri" w:cs="Calibri"/>
          <w:spacing w:val="-30"/>
          <w:sz w:val="22"/>
        </w:rPr>
        <w:t xml:space="preserve"> </w:t>
      </w:r>
      <w:r w:rsidR="00A51D29" w:rsidRPr="00A51D29">
        <w:rPr>
          <w:rFonts w:ascii="Calibri" w:hAnsi="Calibri" w:cs="Calibri"/>
          <w:sz w:val="22"/>
        </w:rPr>
        <w:t>logique</w:t>
      </w:r>
      <w:r w:rsidR="00A51D29" w:rsidRPr="00A51D29">
        <w:rPr>
          <w:rFonts w:ascii="Calibri" w:hAnsi="Calibri" w:cs="Calibri"/>
          <w:spacing w:val="-30"/>
          <w:sz w:val="22"/>
        </w:rPr>
        <w:t xml:space="preserve"> </w:t>
      </w:r>
      <w:r w:rsidR="00A51D29" w:rsidRPr="00A51D29">
        <w:rPr>
          <w:rFonts w:ascii="Calibri" w:hAnsi="Calibri" w:cs="Calibri"/>
          <w:sz w:val="22"/>
        </w:rPr>
        <w:t>de</w:t>
      </w:r>
      <w:r w:rsidR="00A51D29" w:rsidRPr="00A51D29">
        <w:rPr>
          <w:rFonts w:ascii="Calibri" w:hAnsi="Calibri" w:cs="Calibri"/>
          <w:spacing w:val="-30"/>
          <w:sz w:val="22"/>
        </w:rPr>
        <w:t xml:space="preserve"> </w:t>
      </w:r>
      <w:r w:rsidR="00A51D29" w:rsidRPr="00A51D29">
        <w:rPr>
          <w:rFonts w:ascii="Calibri" w:hAnsi="Calibri" w:cs="Calibri"/>
          <w:sz w:val="22"/>
        </w:rPr>
        <w:t>marché,</w:t>
      </w:r>
      <w:r w:rsidR="00A51D29" w:rsidRPr="00A51D29">
        <w:rPr>
          <w:rFonts w:ascii="Calibri" w:hAnsi="Calibri" w:cs="Calibri"/>
          <w:spacing w:val="-30"/>
          <w:sz w:val="22"/>
        </w:rPr>
        <w:t xml:space="preserve"> </w:t>
      </w:r>
      <w:r w:rsidR="00A51D29" w:rsidRPr="00A51D29">
        <w:rPr>
          <w:rFonts w:ascii="Calibri" w:hAnsi="Calibri" w:cs="Calibri"/>
          <w:sz w:val="22"/>
        </w:rPr>
        <w:t>en</w:t>
      </w:r>
      <w:r w:rsidR="00A51D29" w:rsidRPr="00A51D29">
        <w:rPr>
          <w:rFonts w:ascii="Calibri" w:hAnsi="Calibri" w:cs="Calibri"/>
          <w:spacing w:val="-31"/>
          <w:sz w:val="22"/>
        </w:rPr>
        <w:t xml:space="preserve"> </w:t>
      </w:r>
      <w:r w:rsidR="00A51D29" w:rsidRPr="00A51D29">
        <w:rPr>
          <w:rFonts w:ascii="Calibri" w:hAnsi="Calibri" w:cs="Calibri"/>
          <w:sz w:val="22"/>
        </w:rPr>
        <w:t>sensibilisant</w:t>
      </w:r>
      <w:r w:rsidR="00A51D29" w:rsidRPr="00A51D29">
        <w:rPr>
          <w:rFonts w:ascii="Calibri" w:hAnsi="Calibri" w:cs="Calibri"/>
          <w:spacing w:val="-30"/>
          <w:sz w:val="22"/>
        </w:rPr>
        <w:t xml:space="preserve"> </w:t>
      </w:r>
      <w:r w:rsidR="00A51D29" w:rsidRPr="00A51D29">
        <w:rPr>
          <w:rFonts w:ascii="Calibri" w:hAnsi="Calibri" w:cs="Calibri"/>
          <w:sz w:val="22"/>
        </w:rPr>
        <w:t>les</w:t>
      </w:r>
      <w:r w:rsidR="00A51D29" w:rsidRPr="00A51D29">
        <w:rPr>
          <w:rFonts w:ascii="Calibri" w:hAnsi="Calibri" w:cs="Calibri"/>
          <w:spacing w:val="-30"/>
          <w:sz w:val="22"/>
        </w:rPr>
        <w:t xml:space="preserve"> </w:t>
      </w:r>
      <w:r w:rsidR="00A51D29" w:rsidRPr="00A51D29">
        <w:rPr>
          <w:rFonts w:ascii="Calibri" w:hAnsi="Calibri" w:cs="Calibri"/>
          <w:sz w:val="22"/>
        </w:rPr>
        <w:t>acteurs</w:t>
      </w:r>
      <w:r w:rsidR="00A51D29" w:rsidRPr="00A51D29">
        <w:rPr>
          <w:rFonts w:ascii="Calibri" w:hAnsi="Calibri" w:cs="Calibri"/>
          <w:spacing w:val="-30"/>
          <w:sz w:val="22"/>
        </w:rPr>
        <w:t xml:space="preserve"> </w:t>
      </w:r>
      <w:r w:rsidR="00A51D29" w:rsidRPr="00A51D29">
        <w:rPr>
          <w:rFonts w:ascii="Calibri" w:hAnsi="Calibri" w:cs="Calibri"/>
          <w:sz w:val="22"/>
        </w:rPr>
        <w:t>au</w:t>
      </w:r>
      <w:r w:rsidR="00A51D29" w:rsidRPr="00A51D29">
        <w:rPr>
          <w:rFonts w:ascii="Calibri" w:hAnsi="Calibri" w:cs="Calibri"/>
          <w:spacing w:val="-30"/>
          <w:sz w:val="22"/>
        </w:rPr>
        <w:t xml:space="preserve"> </w:t>
      </w:r>
      <w:r w:rsidR="00A51D29" w:rsidRPr="00A51D29">
        <w:rPr>
          <w:rFonts w:ascii="Calibri" w:hAnsi="Calibri" w:cs="Calibri"/>
          <w:sz w:val="22"/>
        </w:rPr>
        <w:t>niveau régional</w:t>
      </w:r>
      <w:r w:rsidR="00A51D29" w:rsidRPr="00A51D29">
        <w:rPr>
          <w:rFonts w:ascii="Calibri" w:hAnsi="Calibri" w:cs="Calibri"/>
          <w:spacing w:val="-23"/>
          <w:sz w:val="22"/>
        </w:rPr>
        <w:t xml:space="preserve"> </w:t>
      </w:r>
      <w:r w:rsidR="00A51D29" w:rsidRPr="00A51D29">
        <w:rPr>
          <w:rFonts w:ascii="Calibri" w:hAnsi="Calibri" w:cs="Calibri"/>
          <w:sz w:val="22"/>
        </w:rPr>
        <w:t>et</w:t>
      </w:r>
      <w:r w:rsidR="00A51D29" w:rsidRPr="00A51D29">
        <w:rPr>
          <w:rFonts w:ascii="Calibri" w:hAnsi="Calibri" w:cs="Calibri"/>
          <w:spacing w:val="-22"/>
          <w:sz w:val="22"/>
        </w:rPr>
        <w:t xml:space="preserve"> </w:t>
      </w:r>
      <w:r w:rsidR="00A51D29" w:rsidRPr="00A51D29">
        <w:rPr>
          <w:rFonts w:ascii="Calibri" w:hAnsi="Calibri" w:cs="Calibri"/>
          <w:sz w:val="22"/>
        </w:rPr>
        <w:t>national</w:t>
      </w:r>
      <w:r w:rsidR="00A51D29" w:rsidRPr="00A51D29">
        <w:rPr>
          <w:rFonts w:ascii="Calibri" w:hAnsi="Calibri" w:cs="Calibri"/>
          <w:spacing w:val="-24"/>
          <w:sz w:val="22"/>
        </w:rPr>
        <w:t xml:space="preserve"> </w:t>
      </w:r>
      <w:r w:rsidR="00A51D29" w:rsidRPr="00A51D29">
        <w:rPr>
          <w:rFonts w:ascii="Calibri" w:hAnsi="Calibri" w:cs="Calibri"/>
          <w:sz w:val="22"/>
        </w:rPr>
        <w:t>sur</w:t>
      </w:r>
      <w:r w:rsidR="00A51D29" w:rsidRPr="00A51D29">
        <w:rPr>
          <w:rFonts w:ascii="Calibri" w:hAnsi="Calibri" w:cs="Calibri"/>
          <w:spacing w:val="-21"/>
          <w:sz w:val="22"/>
        </w:rPr>
        <w:t xml:space="preserve"> </w:t>
      </w:r>
      <w:r w:rsidR="00A51D29" w:rsidRPr="00A51D29">
        <w:rPr>
          <w:rFonts w:ascii="Calibri" w:hAnsi="Calibri" w:cs="Calibri"/>
          <w:sz w:val="22"/>
        </w:rPr>
        <w:t>les</w:t>
      </w:r>
      <w:r w:rsidR="00A51D29" w:rsidRPr="00A51D29">
        <w:rPr>
          <w:rFonts w:ascii="Calibri" w:hAnsi="Calibri" w:cs="Calibri"/>
          <w:spacing w:val="-23"/>
          <w:sz w:val="22"/>
        </w:rPr>
        <w:t xml:space="preserve"> </w:t>
      </w:r>
      <w:r w:rsidR="00A51D29" w:rsidRPr="00A51D29">
        <w:rPr>
          <w:rFonts w:ascii="Calibri" w:hAnsi="Calibri" w:cs="Calibri"/>
          <w:sz w:val="22"/>
        </w:rPr>
        <w:t>valeurs</w:t>
      </w:r>
      <w:r w:rsidR="00A51D29" w:rsidRPr="00A51D29">
        <w:rPr>
          <w:rFonts w:ascii="Calibri" w:hAnsi="Calibri" w:cs="Calibri"/>
          <w:spacing w:val="-21"/>
          <w:sz w:val="22"/>
        </w:rPr>
        <w:t xml:space="preserve"> </w:t>
      </w:r>
      <w:r w:rsidR="00A51D29" w:rsidRPr="00A51D29">
        <w:rPr>
          <w:rFonts w:ascii="Calibri" w:hAnsi="Calibri" w:cs="Calibri"/>
          <w:sz w:val="22"/>
        </w:rPr>
        <w:t>citoyennes</w:t>
      </w:r>
      <w:r w:rsidR="00A51D29" w:rsidRPr="00A51D29">
        <w:rPr>
          <w:rFonts w:ascii="Calibri" w:hAnsi="Calibri" w:cs="Calibri"/>
          <w:spacing w:val="-23"/>
          <w:sz w:val="22"/>
        </w:rPr>
        <w:t xml:space="preserve"> </w:t>
      </w:r>
      <w:r w:rsidR="00A51D29" w:rsidRPr="00A51D29">
        <w:rPr>
          <w:rFonts w:ascii="Calibri" w:hAnsi="Calibri" w:cs="Calibri"/>
          <w:sz w:val="22"/>
        </w:rPr>
        <w:t>et</w:t>
      </w:r>
      <w:r w:rsidR="00A51D29" w:rsidRPr="00A51D29">
        <w:rPr>
          <w:rFonts w:ascii="Calibri" w:hAnsi="Calibri" w:cs="Calibri"/>
          <w:spacing w:val="-20"/>
          <w:sz w:val="22"/>
        </w:rPr>
        <w:t xml:space="preserve"> </w:t>
      </w:r>
      <w:r w:rsidR="00A51D29" w:rsidRPr="00A51D29">
        <w:rPr>
          <w:rFonts w:ascii="Calibri" w:hAnsi="Calibri" w:cs="Calibri"/>
          <w:sz w:val="22"/>
        </w:rPr>
        <w:t>de</w:t>
      </w:r>
      <w:r w:rsidR="00A51D29" w:rsidRPr="00A51D29">
        <w:rPr>
          <w:rFonts w:ascii="Calibri" w:hAnsi="Calibri" w:cs="Calibri"/>
          <w:spacing w:val="-22"/>
          <w:sz w:val="22"/>
        </w:rPr>
        <w:t xml:space="preserve"> </w:t>
      </w:r>
      <w:r w:rsidR="00A51D29" w:rsidRPr="00A51D29">
        <w:rPr>
          <w:rFonts w:ascii="Calibri" w:hAnsi="Calibri" w:cs="Calibri"/>
          <w:sz w:val="22"/>
        </w:rPr>
        <w:t>solidarité</w:t>
      </w:r>
      <w:r w:rsidR="00A51D29" w:rsidRPr="00A51D29">
        <w:rPr>
          <w:rFonts w:ascii="Calibri" w:hAnsi="Calibri" w:cs="Calibri"/>
          <w:spacing w:val="-20"/>
          <w:sz w:val="22"/>
        </w:rPr>
        <w:t xml:space="preserve"> </w:t>
      </w:r>
      <w:r w:rsidR="00A51D29" w:rsidRPr="00A51D29">
        <w:rPr>
          <w:rFonts w:ascii="Calibri" w:hAnsi="Calibri" w:cs="Calibri"/>
          <w:sz w:val="22"/>
        </w:rPr>
        <w:t>de</w:t>
      </w:r>
      <w:r w:rsidR="00A51D29" w:rsidRPr="00A51D29">
        <w:rPr>
          <w:rFonts w:ascii="Calibri" w:hAnsi="Calibri" w:cs="Calibri"/>
          <w:spacing w:val="-21"/>
          <w:sz w:val="22"/>
        </w:rPr>
        <w:t xml:space="preserve"> </w:t>
      </w:r>
      <w:r w:rsidR="00A51D29" w:rsidRPr="00A51D29">
        <w:rPr>
          <w:rFonts w:ascii="Calibri" w:hAnsi="Calibri" w:cs="Calibri"/>
          <w:sz w:val="22"/>
        </w:rPr>
        <w:t>nos</w:t>
      </w:r>
      <w:r w:rsidR="00A51D29" w:rsidRPr="00A51D29">
        <w:rPr>
          <w:rFonts w:ascii="Calibri" w:hAnsi="Calibri" w:cs="Calibri"/>
          <w:spacing w:val="-21"/>
          <w:sz w:val="22"/>
        </w:rPr>
        <w:t xml:space="preserve"> </w:t>
      </w:r>
      <w:r w:rsidR="00A51D29" w:rsidRPr="00A51D29">
        <w:rPr>
          <w:rFonts w:ascii="Calibri" w:hAnsi="Calibri" w:cs="Calibri"/>
          <w:sz w:val="22"/>
        </w:rPr>
        <w:t>associations.</w:t>
      </w:r>
    </w:p>
    <w:p w14:paraId="49D2DC23" w14:textId="3777E5A6" w:rsidR="00D73544" w:rsidRPr="002F3CFE" w:rsidRDefault="002F3CFE" w:rsidP="002F3CFE">
      <w:pPr>
        <w:pStyle w:val="Titre2"/>
      </w:pPr>
      <w:bookmarkStart w:id="34" w:name="_Toc21424423"/>
      <w:r>
        <w:t>I.2</w:t>
      </w:r>
      <w:r w:rsidR="00DA70E8" w:rsidRPr="002F3CFE">
        <w:t>.</w:t>
      </w:r>
      <w:r w:rsidR="00710D58">
        <w:t>2</w:t>
      </w:r>
      <w:r w:rsidR="00DA70E8" w:rsidRPr="002F3CFE">
        <w:t>)</w:t>
      </w:r>
      <w:r w:rsidR="00D73544" w:rsidRPr="002F3CFE">
        <w:t xml:space="preserve"> </w:t>
      </w:r>
      <w:r w:rsidR="00672D5B">
        <w:t>La</w:t>
      </w:r>
      <w:r w:rsidR="00D73544" w:rsidRPr="002F3CFE">
        <w:t xml:space="preserve"> philosophie </w:t>
      </w:r>
      <w:r w:rsidR="00672D5B">
        <w:t>d’Espoir54</w:t>
      </w:r>
      <w:bookmarkEnd w:id="34"/>
    </w:p>
    <w:p w14:paraId="49D2DC24" w14:textId="77777777" w:rsidR="00D73544" w:rsidRPr="009F2B44" w:rsidRDefault="00D73544" w:rsidP="009F2B44">
      <w:pPr>
        <w:spacing w:after="0" w:line="20" w:lineRule="atLeast"/>
        <w:jc w:val="both"/>
        <w:rPr>
          <w:rFonts w:ascii="Calibri" w:hAnsi="Calibri" w:cs="Calibri"/>
          <w:i/>
          <w:sz w:val="22"/>
          <w:szCs w:val="22"/>
        </w:rPr>
      </w:pPr>
      <w:r w:rsidRPr="009F2B44">
        <w:rPr>
          <w:rFonts w:ascii="Calibri" w:hAnsi="Calibri" w:cs="Calibri"/>
          <w:i/>
          <w:sz w:val="22"/>
          <w:szCs w:val="22"/>
        </w:rPr>
        <w:t>Votée par le Conseil d’Administration du 23 janvier 2001</w:t>
      </w:r>
    </w:p>
    <w:p w14:paraId="49D2DC25" w14:textId="77777777" w:rsidR="00D73544" w:rsidRPr="009F2B44" w:rsidRDefault="00D73544" w:rsidP="009F2B44">
      <w:pPr>
        <w:pBdr>
          <w:top w:val="single" w:sz="4" w:space="1" w:color="auto"/>
          <w:left w:val="single" w:sz="4" w:space="4" w:color="auto"/>
          <w:bottom w:val="single" w:sz="4" w:space="1" w:color="auto"/>
          <w:right w:val="single" w:sz="4" w:space="4" w:color="auto"/>
        </w:pBdr>
        <w:spacing w:after="0" w:line="20" w:lineRule="atLeast"/>
        <w:jc w:val="center"/>
        <w:rPr>
          <w:rFonts w:ascii="Calibri" w:hAnsi="Calibri" w:cs="Calibri"/>
          <w:sz w:val="22"/>
          <w:szCs w:val="22"/>
        </w:rPr>
      </w:pPr>
      <w:r w:rsidRPr="009F2B44">
        <w:rPr>
          <w:rFonts w:ascii="Calibri" w:hAnsi="Calibri" w:cs="Calibri"/>
          <w:sz w:val="22"/>
          <w:szCs w:val="22"/>
        </w:rPr>
        <w:t>Espoir 54 a comme mission d’accompagner des personnes présentant un handicap d’origine psychique. Les méthodes de travail reposent sur une approche respectueuse de la personne et de son environnement.</w:t>
      </w:r>
    </w:p>
    <w:p w14:paraId="49D2DC26" w14:textId="77777777" w:rsidR="00D73544" w:rsidRPr="009F2B44" w:rsidRDefault="00D73544" w:rsidP="009F2B44">
      <w:pPr>
        <w:pBdr>
          <w:top w:val="single" w:sz="4" w:space="1" w:color="auto"/>
          <w:left w:val="single" w:sz="4" w:space="4" w:color="auto"/>
          <w:bottom w:val="single" w:sz="4" w:space="1" w:color="auto"/>
          <w:right w:val="single" w:sz="4" w:space="4" w:color="auto"/>
        </w:pBdr>
        <w:spacing w:after="0" w:line="20" w:lineRule="atLeast"/>
        <w:jc w:val="center"/>
        <w:rPr>
          <w:rFonts w:ascii="Calibri" w:hAnsi="Calibri" w:cs="Calibri"/>
          <w:sz w:val="22"/>
          <w:szCs w:val="22"/>
        </w:rPr>
      </w:pPr>
      <w:r w:rsidRPr="009F2B44">
        <w:rPr>
          <w:rFonts w:ascii="Calibri" w:hAnsi="Calibri" w:cs="Calibri"/>
          <w:sz w:val="22"/>
          <w:szCs w:val="22"/>
        </w:rPr>
        <w:t>Un travail de réhabilitation ne peut pas s’effectuer sans une forte adhésion de l’usager. Si celle-ci manque, c’est à l’association, à la famille, aux amis et à l’ensemble du réseau de laisser une porte ouverte et de maintenir des liens pour permettre l’émergence d’une demande d’adhésion.</w:t>
      </w:r>
    </w:p>
    <w:p w14:paraId="49D2DC27" w14:textId="77777777" w:rsidR="00D73544" w:rsidRPr="009F2B44" w:rsidRDefault="00D73544" w:rsidP="009F2B44">
      <w:pPr>
        <w:pBdr>
          <w:top w:val="single" w:sz="4" w:space="1" w:color="auto"/>
          <w:left w:val="single" w:sz="4" w:space="4" w:color="auto"/>
          <w:bottom w:val="single" w:sz="4" w:space="1" w:color="auto"/>
          <w:right w:val="single" w:sz="4" w:space="4" w:color="auto"/>
        </w:pBdr>
        <w:spacing w:after="0" w:line="20" w:lineRule="atLeast"/>
        <w:jc w:val="center"/>
        <w:rPr>
          <w:rFonts w:ascii="Calibri" w:hAnsi="Calibri" w:cs="Calibri"/>
          <w:b/>
          <w:sz w:val="22"/>
          <w:szCs w:val="22"/>
        </w:rPr>
      </w:pPr>
      <w:r w:rsidRPr="009F2B44">
        <w:rPr>
          <w:rFonts w:ascii="Calibri" w:hAnsi="Calibri" w:cs="Calibri"/>
          <w:b/>
          <w:sz w:val="22"/>
          <w:szCs w:val="22"/>
        </w:rPr>
        <w:t>L’usager est le centre de toute action.</w:t>
      </w:r>
    </w:p>
    <w:p w14:paraId="49D2DC28" w14:textId="77777777" w:rsidR="00D73544" w:rsidRPr="009F2B44" w:rsidRDefault="00D73544" w:rsidP="009F2B44">
      <w:pPr>
        <w:pBdr>
          <w:top w:val="single" w:sz="4" w:space="1" w:color="auto"/>
          <w:left w:val="single" w:sz="4" w:space="4" w:color="auto"/>
          <w:bottom w:val="single" w:sz="4" w:space="1" w:color="auto"/>
          <w:right w:val="single" w:sz="4" w:space="4" w:color="auto"/>
        </w:pBdr>
        <w:spacing w:after="0" w:line="20" w:lineRule="atLeast"/>
        <w:jc w:val="center"/>
        <w:rPr>
          <w:rFonts w:ascii="Calibri" w:hAnsi="Calibri" w:cs="Calibri"/>
          <w:sz w:val="22"/>
          <w:szCs w:val="22"/>
        </w:rPr>
      </w:pPr>
      <w:r w:rsidRPr="009F2B44">
        <w:rPr>
          <w:rFonts w:ascii="Calibri" w:hAnsi="Calibri" w:cs="Calibri"/>
          <w:sz w:val="22"/>
          <w:szCs w:val="22"/>
        </w:rPr>
        <w:t>C’est en lui redonnant la parole, c’est en le reconnaissant comme personne à part entière, que nous pourrons alors ensemble tendre vers un projet individualisé qui valorisera ses aptitudes pour qu’il accède à une plus grande autonomie.</w:t>
      </w:r>
    </w:p>
    <w:p w14:paraId="49D2DC29" w14:textId="77777777" w:rsidR="00D73544" w:rsidRPr="009F2B44" w:rsidRDefault="00D73544" w:rsidP="009F2B44">
      <w:pPr>
        <w:pBdr>
          <w:top w:val="single" w:sz="4" w:space="1" w:color="auto"/>
          <w:left w:val="single" w:sz="4" w:space="4" w:color="auto"/>
          <w:bottom w:val="single" w:sz="4" w:space="1" w:color="auto"/>
          <w:right w:val="single" w:sz="4" w:space="4" w:color="auto"/>
        </w:pBdr>
        <w:spacing w:after="0" w:line="20" w:lineRule="atLeast"/>
        <w:jc w:val="center"/>
        <w:rPr>
          <w:rFonts w:ascii="Calibri" w:hAnsi="Calibri" w:cs="Calibri"/>
          <w:sz w:val="22"/>
          <w:szCs w:val="22"/>
        </w:rPr>
      </w:pPr>
      <w:r w:rsidRPr="009F2B44">
        <w:rPr>
          <w:rFonts w:ascii="Calibri" w:hAnsi="Calibri" w:cs="Calibri"/>
          <w:sz w:val="22"/>
          <w:szCs w:val="22"/>
        </w:rPr>
        <w:t>Les actions d’Espoir 54 reposent sur la notion d’apprentissage, de plaisir et de partage. L’idée étant que l’autonomie n’est pas un don que l’on a ou que l’on a eu, mais une capacité qui s’acquiert en s’enracinant sur des compétences déjà acquises que l’on peut développer et partager avec d’autres.</w:t>
      </w:r>
    </w:p>
    <w:p w14:paraId="49D2DC2A" w14:textId="77777777" w:rsidR="00D73544" w:rsidRPr="009F2B44" w:rsidRDefault="00D73544" w:rsidP="009F2B44">
      <w:pPr>
        <w:pBdr>
          <w:top w:val="single" w:sz="4" w:space="1" w:color="auto"/>
          <w:left w:val="single" w:sz="4" w:space="4" w:color="auto"/>
          <w:bottom w:val="single" w:sz="4" w:space="1" w:color="auto"/>
          <w:right w:val="single" w:sz="4" w:space="4" w:color="auto"/>
        </w:pBdr>
        <w:spacing w:after="0" w:line="20" w:lineRule="atLeast"/>
        <w:jc w:val="center"/>
        <w:rPr>
          <w:rFonts w:ascii="Calibri" w:hAnsi="Calibri" w:cs="Calibri"/>
          <w:sz w:val="22"/>
          <w:szCs w:val="22"/>
        </w:rPr>
      </w:pPr>
      <w:r w:rsidRPr="009F2B44">
        <w:rPr>
          <w:rFonts w:ascii="Calibri" w:hAnsi="Calibri" w:cs="Calibri"/>
          <w:sz w:val="22"/>
          <w:szCs w:val="22"/>
        </w:rPr>
        <w:t>L’autonomie, c’est découvrir par tâtonnement ses richesses pour les développer. Cette notion nous rappelle que l’on apprend aussi par ses erreurs qui ne sont pas des échecs, mais des expériences.</w:t>
      </w:r>
    </w:p>
    <w:p w14:paraId="3683BA88" w14:textId="77777777" w:rsidR="009F2B44" w:rsidRDefault="009F2B44" w:rsidP="009F2B44">
      <w:pPr>
        <w:spacing w:after="0" w:line="20" w:lineRule="atLeast"/>
        <w:jc w:val="both"/>
        <w:rPr>
          <w:rFonts w:ascii="Calibri" w:hAnsi="Calibri" w:cs="Calibri"/>
          <w:b/>
          <w:sz w:val="22"/>
          <w:szCs w:val="22"/>
        </w:rPr>
      </w:pPr>
    </w:p>
    <w:p w14:paraId="49D2DC2B" w14:textId="38086E7E" w:rsidR="00D73544" w:rsidRPr="009F2B44" w:rsidRDefault="00D73544" w:rsidP="009F2B44">
      <w:pPr>
        <w:spacing w:after="0" w:line="20" w:lineRule="atLeast"/>
        <w:jc w:val="both"/>
        <w:rPr>
          <w:rFonts w:ascii="Calibri" w:hAnsi="Calibri" w:cs="Calibri"/>
          <w:b/>
          <w:sz w:val="22"/>
          <w:szCs w:val="22"/>
        </w:rPr>
      </w:pPr>
      <w:r w:rsidRPr="009F2B44">
        <w:rPr>
          <w:rFonts w:ascii="Calibri" w:hAnsi="Calibri" w:cs="Calibri"/>
          <w:b/>
          <w:sz w:val="22"/>
          <w:szCs w:val="22"/>
        </w:rPr>
        <w:t>Quelques idées essentielles :</w:t>
      </w:r>
    </w:p>
    <w:p w14:paraId="49D2DC2C" w14:textId="7777777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b/>
          <w:color w:val="417A84" w:themeColor="accent5" w:themeShade="BF"/>
          <w:sz w:val="22"/>
          <w:szCs w:val="22"/>
        </w:rPr>
        <w:t>La réinsertion</w:t>
      </w:r>
      <w:r w:rsidRPr="009F2B44">
        <w:rPr>
          <w:rFonts w:ascii="Calibri" w:hAnsi="Calibri" w:cs="Calibri"/>
          <w:color w:val="417A84" w:themeColor="accent5" w:themeShade="BF"/>
          <w:sz w:val="22"/>
          <w:szCs w:val="22"/>
        </w:rPr>
        <w:t> </w:t>
      </w:r>
      <w:r w:rsidRPr="009F2B44">
        <w:rPr>
          <w:rFonts w:ascii="Calibri" w:hAnsi="Calibri" w:cs="Calibri"/>
          <w:sz w:val="22"/>
          <w:szCs w:val="22"/>
        </w:rPr>
        <w:t>: elle vise à optimiser les capacités persistantes du sujet et à atténuer les difficultés résultant de conduites déficitaires, que ce soit sur un plan comportemental, affectif, neuropsychologique ou interpersonnel.</w:t>
      </w:r>
    </w:p>
    <w:p w14:paraId="49D2DC2D" w14:textId="7777777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b/>
          <w:color w:val="417A84" w:themeColor="accent5" w:themeShade="BF"/>
          <w:sz w:val="22"/>
          <w:szCs w:val="22"/>
        </w:rPr>
        <w:t>L’accompagnement</w:t>
      </w:r>
      <w:r w:rsidRPr="009F2B44">
        <w:rPr>
          <w:rFonts w:ascii="Calibri" w:hAnsi="Calibri" w:cs="Calibri"/>
          <w:sz w:val="22"/>
          <w:szCs w:val="22"/>
        </w:rPr>
        <w:t> : c’est soutenir la personne pour qu’elle puisse aller le plus loin possible dans la réinsertion du tissu social, en l’aidant à se créer son propre réseau d’aide. L’accompagnement passe par un « faire ensemble » et un « faire avec ».</w:t>
      </w:r>
    </w:p>
    <w:p w14:paraId="49D2DC2E" w14:textId="7777777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sz w:val="22"/>
          <w:szCs w:val="22"/>
        </w:rPr>
        <w:t>Chaque salarié (les secrétaires et comptables aussi) de l’équipe a la même approche vis-à-vis des usagers. Les mêmes finalités et les mêmes valeurs sont défendues. Malgré des formations différentes, des personnalités complémentaires, le cadre de travail est le même.</w:t>
      </w:r>
    </w:p>
    <w:p w14:paraId="49D2DC2F" w14:textId="7777777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sz w:val="22"/>
          <w:szCs w:val="22"/>
        </w:rPr>
        <w:t>Accompagner est une fonction, une profession toute particulière, qui fait appel à des compétences très différentes et professionnelles. Il ne s’agit pas d’être autoritaire dans la relation, ni de tenir compagnie à la personne, ni de l’occuper. Mais, dans un cadre d’ouverture, nous devons aborder les usagers comme des personnes responsables et adultes qui désirent apprendre à gérer leur propre PROJET DE VIE. Pour beaucoup d’usagers cette approche qui doit se dérouler dans le respect, est étonnante, inquiétante, voire pour certains déstructurante car ils ont souvent eu l’habitude d’être pris en charge comme des enfants, des malades, des handicapés qui ne savaient pas ce qui était bon pour eux.</w:t>
      </w:r>
    </w:p>
    <w:p w14:paraId="49D2DC30" w14:textId="7777777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b/>
          <w:color w:val="417A84" w:themeColor="accent5" w:themeShade="BF"/>
          <w:sz w:val="22"/>
          <w:szCs w:val="22"/>
        </w:rPr>
        <w:t>La réhabilitation</w:t>
      </w:r>
      <w:r w:rsidRPr="009F2B44">
        <w:rPr>
          <w:rFonts w:ascii="Calibri" w:hAnsi="Calibri" w:cs="Calibri"/>
          <w:color w:val="417A84" w:themeColor="accent5" w:themeShade="BF"/>
          <w:sz w:val="22"/>
          <w:szCs w:val="22"/>
        </w:rPr>
        <w:t> </w:t>
      </w:r>
      <w:r w:rsidRPr="009F2B44">
        <w:rPr>
          <w:rFonts w:ascii="Calibri" w:hAnsi="Calibri" w:cs="Calibri"/>
          <w:sz w:val="22"/>
          <w:szCs w:val="22"/>
        </w:rPr>
        <w:t>: elle désigne les actions à développer pour optimiser les CAPACITES persistantes d’une personne handicapée et atténuer les difficultés résultant de conduites déficitaires.</w:t>
      </w:r>
    </w:p>
    <w:p w14:paraId="49D2DC31" w14:textId="7777777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sz w:val="22"/>
          <w:szCs w:val="22"/>
        </w:rPr>
        <w:t>Cette conception implique que le sujet soit connu et reconnu dans sa globalité comme une PERSONNE avec des limites, des désirs et une histoire.</w:t>
      </w:r>
    </w:p>
    <w:p w14:paraId="49D2DC32" w14:textId="2171854C"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sz w:val="22"/>
          <w:szCs w:val="22"/>
        </w:rPr>
        <w:t>L’individu est et reste un citoyen avec des droits et des devoirs. Un citoyen qui peut enrichir la cité par son regard, sa force de propositions et ses actions.</w:t>
      </w:r>
    </w:p>
    <w:p w14:paraId="49D2DC33" w14:textId="77777777" w:rsidR="00421072" w:rsidRPr="009F2B44" w:rsidRDefault="00D73544" w:rsidP="009F2B44">
      <w:pPr>
        <w:spacing w:after="0" w:line="20" w:lineRule="atLeast"/>
        <w:jc w:val="both"/>
        <w:rPr>
          <w:rFonts w:ascii="Calibri" w:hAnsi="Calibri" w:cs="Calibri"/>
          <w:sz w:val="22"/>
          <w:szCs w:val="22"/>
        </w:rPr>
      </w:pPr>
      <w:r w:rsidRPr="009F2B44">
        <w:rPr>
          <w:rFonts w:ascii="Calibri" w:hAnsi="Calibri" w:cs="Calibri"/>
          <w:b/>
          <w:color w:val="417A84" w:themeColor="accent5" w:themeShade="BF"/>
          <w:sz w:val="22"/>
          <w:szCs w:val="22"/>
        </w:rPr>
        <w:t>Un travail en réseau</w:t>
      </w:r>
      <w:r w:rsidRPr="009F2B44">
        <w:rPr>
          <w:rFonts w:ascii="Calibri" w:hAnsi="Calibri" w:cs="Calibri"/>
          <w:color w:val="417A84" w:themeColor="accent5" w:themeShade="BF"/>
          <w:sz w:val="22"/>
          <w:szCs w:val="22"/>
        </w:rPr>
        <w:t> </w:t>
      </w:r>
      <w:r w:rsidRPr="009F2B44">
        <w:rPr>
          <w:rFonts w:ascii="Calibri" w:hAnsi="Calibri" w:cs="Calibri"/>
          <w:sz w:val="22"/>
          <w:szCs w:val="22"/>
        </w:rPr>
        <w:t xml:space="preserve">: </w:t>
      </w:r>
      <w:r w:rsidR="00882346" w:rsidRPr="009F2B44">
        <w:rPr>
          <w:rFonts w:ascii="Calibri" w:hAnsi="Calibri" w:cs="Calibri"/>
          <w:sz w:val="22"/>
          <w:szCs w:val="22"/>
        </w:rPr>
        <w:t>pour mener à bien ce travail en réseau</w:t>
      </w:r>
      <w:r w:rsidR="00DE65A8" w:rsidRPr="009F2B44">
        <w:rPr>
          <w:rFonts w:ascii="Calibri" w:hAnsi="Calibri" w:cs="Calibri"/>
          <w:sz w:val="22"/>
          <w:szCs w:val="22"/>
        </w:rPr>
        <w:t>, il faut pouvoir définir des objectifs partagés et la spécificité de chaque acteur sans oublier que la personne accompagnée est l’acteur centrale de ce travail.</w:t>
      </w:r>
    </w:p>
    <w:p w14:paraId="49D2DC34" w14:textId="4574572A" w:rsidR="00DE65A8" w:rsidRPr="009F2B44" w:rsidRDefault="00DE65A8" w:rsidP="009F2B44">
      <w:pPr>
        <w:spacing w:after="0" w:line="20" w:lineRule="atLeast"/>
        <w:jc w:val="both"/>
        <w:rPr>
          <w:rFonts w:ascii="Calibri" w:hAnsi="Calibri" w:cs="Calibri"/>
          <w:sz w:val="22"/>
          <w:szCs w:val="22"/>
        </w:rPr>
      </w:pPr>
      <w:r w:rsidRPr="009F2B44">
        <w:rPr>
          <w:rFonts w:ascii="Calibri" w:hAnsi="Calibri" w:cs="Calibri"/>
          <w:b/>
          <w:color w:val="417A84" w:themeColor="accent5" w:themeShade="BF"/>
          <w:sz w:val="22"/>
          <w:szCs w:val="22"/>
        </w:rPr>
        <w:t>L’empowerment</w:t>
      </w:r>
      <w:r w:rsidRPr="009F2B44">
        <w:rPr>
          <w:rFonts w:ascii="Calibri" w:hAnsi="Calibri" w:cs="Calibri"/>
          <w:color w:val="417A84" w:themeColor="accent5" w:themeShade="BF"/>
          <w:sz w:val="22"/>
          <w:szCs w:val="22"/>
        </w:rPr>
        <w:t> </w:t>
      </w:r>
      <w:r w:rsidRPr="009F2B44">
        <w:rPr>
          <w:rFonts w:ascii="Calibri" w:hAnsi="Calibri" w:cs="Calibri"/>
          <w:sz w:val="22"/>
          <w:szCs w:val="22"/>
        </w:rPr>
        <w:t>: en santé mentale c’est un enjeu complexe et multidimensionnel</w:t>
      </w:r>
      <w:r w:rsidR="00E044F9">
        <w:rPr>
          <w:rFonts w:ascii="Calibri" w:hAnsi="Calibri" w:cs="Calibri"/>
          <w:sz w:val="22"/>
          <w:szCs w:val="22"/>
        </w:rPr>
        <w:t xml:space="preserve"> </w:t>
      </w:r>
      <w:r w:rsidRPr="009F2B44">
        <w:rPr>
          <w:rFonts w:ascii="Calibri" w:hAnsi="Calibri" w:cs="Calibri"/>
          <w:sz w:val="22"/>
          <w:szCs w:val="22"/>
        </w:rPr>
        <w:t>qui implique un changement de posture des professionnels. L’usager est acteur de son projet de vie, moteur de son réta</w:t>
      </w:r>
      <w:r w:rsidR="009F2B44">
        <w:rPr>
          <w:rFonts w:ascii="Calibri" w:hAnsi="Calibri" w:cs="Calibri"/>
          <w:sz w:val="22"/>
          <w:szCs w:val="22"/>
        </w:rPr>
        <w:t>blissement et auteur de ses dési</w:t>
      </w:r>
      <w:r w:rsidRPr="009F2B44">
        <w:rPr>
          <w:rFonts w:ascii="Calibri" w:hAnsi="Calibri" w:cs="Calibri"/>
          <w:sz w:val="22"/>
          <w:szCs w:val="22"/>
        </w:rPr>
        <w:t>rs.</w:t>
      </w:r>
    </w:p>
    <w:p w14:paraId="49D2DC35" w14:textId="7777777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b/>
          <w:color w:val="417A84" w:themeColor="accent5" w:themeShade="BF"/>
          <w:sz w:val="22"/>
          <w:szCs w:val="22"/>
        </w:rPr>
        <w:t>Vivre en société</w:t>
      </w:r>
      <w:r w:rsidRPr="009F2B44">
        <w:rPr>
          <w:rFonts w:ascii="Calibri" w:hAnsi="Calibri" w:cs="Calibri"/>
          <w:color w:val="417A84" w:themeColor="accent5" w:themeShade="BF"/>
          <w:sz w:val="22"/>
          <w:szCs w:val="22"/>
        </w:rPr>
        <w:t> </w:t>
      </w:r>
      <w:r w:rsidRPr="009F2B44">
        <w:rPr>
          <w:rFonts w:ascii="Calibri" w:hAnsi="Calibri" w:cs="Calibri"/>
          <w:sz w:val="22"/>
          <w:szCs w:val="22"/>
        </w:rPr>
        <w:t>: la société est un ensemble d’individus ayant entre eux des rapports organisés et permanents ou encore un ensemble d’individus unis naturellement ou par intérêts communs, entre lesquels les rapports sont régis par des conventions écrites ou non.</w:t>
      </w:r>
    </w:p>
    <w:p w14:paraId="49D2DC36" w14:textId="7777777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sz w:val="22"/>
          <w:szCs w:val="22"/>
        </w:rPr>
        <w:t>Les notions de respect des règles établies, de devoirs à accomplir sont à souligner dans cette forme de société.</w:t>
      </w:r>
    </w:p>
    <w:p w14:paraId="49D2DC37" w14:textId="7FCF77B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sz w:val="22"/>
          <w:szCs w:val="22"/>
        </w:rPr>
        <w:t>Dans notre travail nous nous devons de faire « respecter » les règles de notre société, non par conformisme, mais pour rendre la vie possible dans une société.</w:t>
      </w:r>
      <w:r w:rsidR="009F2B44">
        <w:rPr>
          <w:rFonts w:ascii="Calibri" w:hAnsi="Calibri" w:cs="Calibri"/>
          <w:sz w:val="22"/>
          <w:szCs w:val="22"/>
        </w:rPr>
        <w:t xml:space="preserve"> La fonction de la loi c’</w:t>
      </w:r>
      <w:r w:rsidR="004A3AAC" w:rsidRPr="009F2B44">
        <w:rPr>
          <w:rFonts w:ascii="Calibri" w:hAnsi="Calibri" w:cs="Calibri"/>
          <w:sz w:val="22"/>
          <w:szCs w:val="22"/>
        </w:rPr>
        <w:t>est de nous permettre de vivre ensemble.</w:t>
      </w:r>
    </w:p>
    <w:p w14:paraId="49D2DC38" w14:textId="77777777" w:rsidR="00D73544" w:rsidRPr="009F2B44" w:rsidRDefault="00D73544" w:rsidP="009F2B44">
      <w:pPr>
        <w:spacing w:after="0" w:line="20" w:lineRule="atLeast"/>
        <w:jc w:val="both"/>
        <w:rPr>
          <w:rFonts w:ascii="Calibri" w:hAnsi="Calibri" w:cs="Calibri"/>
          <w:sz w:val="22"/>
          <w:szCs w:val="22"/>
        </w:rPr>
      </w:pPr>
      <w:r w:rsidRPr="009F2B44">
        <w:rPr>
          <w:rFonts w:ascii="Calibri" w:hAnsi="Calibri" w:cs="Calibri"/>
          <w:sz w:val="22"/>
          <w:szCs w:val="22"/>
        </w:rPr>
        <w:t>Notre mission nous amène également à défendre certaines valeurs comme celle d’égalité, de fraternité, de solidarité et de tolérance. Cela nous semble indispensable pour faire évoluer les lieux de vie des personnes que nous accompagnons. En effet, il n’y a pas d’insertion sans capacité d’accueil.</w:t>
      </w:r>
    </w:p>
    <w:p w14:paraId="49D2DC39" w14:textId="26599744" w:rsidR="00D73544" w:rsidRPr="009F2B44" w:rsidRDefault="00FA3840" w:rsidP="009F2B44">
      <w:pPr>
        <w:pBdr>
          <w:top w:val="single" w:sz="4" w:space="1" w:color="auto"/>
          <w:left w:val="single" w:sz="4" w:space="4" w:color="auto"/>
          <w:bottom w:val="single" w:sz="4" w:space="1" w:color="auto"/>
          <w:right w:val="single" w:sz="4" w:space="4" w:color="auto"/>
        </w:pBdr>
        <w:spacing w:after="0" w:line="20" w:lineRule="atLeast"/>
        <w:rPr>
          <w:rFonts w:ascii="Calibri" w:hAnsi="Calibri" w:cs="Calibri"/>
          <w:sz w:val="22"/>
          <w:szCs w:val="22"/>
        </w:rPr>
      </w:pPr>
      <w:r>
        <w:rPr>
          <w:rFonts w:ascii="Calibri" w:hAnsi="Calibri" w:cs="Calibri"/>
          <w:sz w:val="22"/>
          <w:szCs w:val="22"/>
        </w:rPr>
        <w:t xml:space="preserve">Selon la loi du 11 février 2005, </w:t>
      </w:r>
      <w:r w:rsidRPr="009F2B44">
        <w:rPr>
          <w:rFonts w:ascii="Calibri" w:hAnsi="Calibri" w:cs="Calibri"/>
          <w:sz w:val="22"/>
          <w:szCs w:val="22"/>
        </w:rPr>
        <w:t>Espoir 54 décline l’ensemble de ses activités dans deux grands chapitres que sont :</w:t>
      </w:r>
    </w:p>
    <w:p w14:paraId="5921C314" w14:textId="37DB0B06" w:rsidR="00FA3840" w:rsidRDefault="00FA3840" w:rsidP="00FA3840">
      <w:pPr>
        <w:numPr>
          <w:ilvl w:val="0"/>
          <w:numId w:val="2"/>
        </w:numPr>
        <w:pBdr>
          <w:top w:val="single" w:sz="4" w:space="1" w:color="auto"/>
          <w:left w:val="single" w:sz="4" w:space="4" w:color="auto"/>
          <w:bottom w:val="single" w:sz="4" w:space="1" w:color="auto"/>
          <w:right w:val="single" w:sz="4" w:space="4" w:color="auto"/>
        </w:pBdr>
        <w:spacing w:before="0" w:after="0" w:line="20" w:lineRule="atLeast"/>
        <w:jc w:val="both"/>
        <w:rPr>
          <w:rFonts w:ascii="Calibri" w:hAnsi="Calibri" w:cs="Calibri"/>
          <w:sz w:val="22"/>
          <w:szCs w:val="22"/>
        </w:rPr>
      </w:pPr>
      <w:r w:rsidRPr="009F2B44">
        <w:rPr>
          <w:rFonts w:ascii="Calibri" w:hAnsi="Calibri" w:cs="Calibri"/>
          <w:b/>
          <w:sz w:val="22"/>
          <w:szCs w:val="22"/>
        </w:rPr>
        <w:t>La compensation du handicap</w:t>
      </w:r>
      <w:r w:rsidRPr="009F2B44">
        <w:rPr>
          <w:rFonts w:ascii="Calibri" w:hAnsi="Calibri" w:cs="Calibri"/>
          <w:sz w:val="22"/>
          <w:szCs w:val="22"/>
        </w:rPr>
        <w:t xml:space="preserve">, en prenant appui sur les grands principes </w:t>
      </w:r>
      <w:r>
        <w:rPr>
          <w:rFonts w:ascii="Calibri" w:hAnsi="Calibri" w:cs="Calibri"/>
          <w:b/>
          <w:sz w:val="22"/>
          <w:szCs w:val="22"/>
        </w:rPr>
        <w:t>d’Inclusion</w:t>
      </w:r>
      <w:r w:rsidRPr="009F2B44">
        <w:rPr>
          <w:rFonts w:ascii="Calibri" w:hAnsi="Calibri" w:cs="Calibri"/>
          <w:b/>
          <w:sz w:val="22"/>
          <w:szCs w:val="22"/>
        </w:rPr>
        <w:t xml:space="preserve"> Sociale et Professionnelle</w:t>
      </w:r>
      <w:r>
        <w:rPr>
          <w:rFonts w:ascii="Calibri" w:hAnsi="Calibri" w:cs="Calibri"/>
          <w:b/>
          <w:sz w:val="22"/>
          <w:szCs w:val="22"/>
        </w:rPr>
        <w:t xml:space="preserve"> par le biais d’outils et de développement de stratégies favorisant l’autonomisation de la personne et la réhabilitation psychosociale</w:t>
      </w:r>
      <w:r w:rsidRPr="009F2B44">
        <w:rPr>
          <w:rFonts w:ascii="Calibri" w:hAnsi="Calibri" w:cs="Calibri"/>
          <w:sz w:val="22"/>
          <w:szCs w:val="22"/>
        </w:rPr>
        <w:t xml:space="preserve">, portés par les </w:t>
      </w:r>
      <w:r w:rsidR="003A41D1">
        <w:rPr>
          <w:rFonts w:ascii="Calibri" w:hAnsi="Calibri" w:cs="Calibri"/>
          <w:sz w:val="22"/>
          <w:szCs w:val="22"/>
        </w:rPr>
        <w:t>MAPH-Psy</w:t>
      </w:r>
      <w:r w:rsidRPr="009F2B44">
        <w:rPr>
          <w:rFonts w:ascii="Calibri" w:hAnsi="Calibri" w:cs="Calibri"/>
          <w:sz w:val="22"/>
          <w:szCs w:val="22"/>
        </w:rPr>
        <w:t xml:space="preserve"> de chaque territoire</w:t>
      </w:r>
      <w:r>
        <w:rPr>
          <w:rFonts w:ascii="Calibri" w:hAnsi="Calibri" w:cs="Calibri"/>
          <w:sz w:val="22"/>
          <w:szCs w:val="22"/>
        </w:rPr>
        <w:t>.</w:t>
      </w:r>
    </w:p>
    <w:p w14:paraId="3D133555" w14:textId="3D317B12" w:rsidR="007630A6" w:rsidRPr="009F2B44" w:rsidRDefault="00D73544" w:rsidP="00E82EF4">
      <w:pPr>
        <w:numPr>
          <w:ilvl w:val="0"/>
          <w:numId w:val="2"/>
        </w:numPr>
        <w:pBdr>
          <w:top w:val="single" w:sz="4" w:space="1" w:color="auto"/>
          <w:left w:val="single" w:sz="4" w:space="4" w:color="auto"/>
          <w:bottom w:val="single" w:sz="4" w:space="1" w:color="auto"/>
          <w:right w:val="single" w:sz="4" w:space="4" w:color="auto"/>
        </w:pBdr>
        <w:spacing w:before="0" w:after="0" w:line="20" w:lineRule="atLeast"/>
        <w:jc w:val="both"/>
        <w:rPr>
          <w:rFonts w:ascii="Calibri" w:hAnsi="Calibri" w:cs="Calibri"/>
          <w:b/>
          <w:sz w:val="22"/>
          <w:szCs w:val="22"/>
        </w:rPr>
      </w:pPr>
      <w:r w:rsidRPr="009F2B44">
        <w:rPr>
          <w:rFonts w:ascii="Calibri" w:hAnsi="Calibri" w:cs="Calibri"/>
          <w:b/>
          <w:sz w:val="22"/>
          <w:szCs w:val="22"/>
        </w:rPr>
        <w:t>L’accessibilité</w:t>
      </w:r>
      <w:r w:rsidRPr="009F2B44">
        <w:rPr>
          <w:rFonts w:ascii="Calibri" w:hAnsi="Calibri" w:cs="Calibri"/>
          <w:sz w:val="22"/>
          <w:szCs w:val="22"/>
        </w:rPr>
        <w:t xml:space="preserve">, en mettant en œuvre des actions liées à la </w:t>
      </w:r>
      <w:r w:rsidRPr="009F2B44">
        <w:rPr>
          <w:rFonts w:ascii="Calibri" w:hAnsi="Calibri" w:cs="Calibri"/>
          <w:b/>
          <w:sz w:val="22"/>
          <w:szCs w:val="22"/>
        </w:rPr>
        <w:t>prévention et la promotion de la santé mentale.</w:t>
      </w:r>
    </w:p>
    <w:p w14:paraId="7F67313E" w14:textId="14AC14AF" w:rsidR="007630A6" w:rsidRDefault="007630A6" w:rsidP="009F2B44">
      <w:pPr>
        <w:spacing w:before="0" w:after="0" w:line="20" w:lineRule="atLeast"/>
        <w:jc w:val="both"/>
        <w:rPr>
          <w:rFonts w:ascii="Calibri" w:hAnsi="Calibri" w:cs="Calibri"/>
          <w:b/>
          <w:sz w:val="22"/>
          <w:szCs w:val="22"/>
        </w:rPr>
      </w:pPr>
    </w:p>
    <w:p w14:paraId="28A242CF" w14:textId="77777777" w:rsidR="004952D6" w:rsidRDefault="004952D6" w:rsidP="009F2B44">
      <w:pPr>
        <w:spacing w:before="0" w:after="0" w:line="20" w:lineRule="atLeast"/>
        <w:jc w:val="both"/>
        <w:rPr>
          <w:rFonts w:ascii="Calibri" w:hAnsi="Calibri" w:cs="Calibri"/>
          <w:b/>
          <w:sz w:val="22"/>
          <w:szCs w:val="22"/>
        </w:rPr>
      </w:pPr>
    </w:p>
    <w:p w14:paraId="0D10041D" w14:textId="56E3EFEB" w:rsidR="00101418" w:rsidRPr="009F2B44" w:rsidRDefault="00F1739A" w:rsidP="00101418">
      <w:pPr>
        <w:pStyle w:val="Titre2"/>
      </w:pPr>
      <w:bookmarkStart w:id="35" w:name="_Toc21424424"/>
      <w:r>
        <w:t>I.2</w:t>
      </w:r>
      <w:r w:rsidR="00672D5B">
        <w:t>.</w:t>
      </w:r>
      <w:r w:rsidR="00710D58">
        <w:t>3</w:t>
      </w:r>
      <w:r w:rsidR="00672D5B">
        <w:t>) Espoir 54 adhé</w:t>
      </w:r>
      <w:r w:rsidR="00101418">
        <w:t>rent de S</w:t>
      </w:r>
      <w:r w:rsidR="00B06B7F">
        <w:t xml:space="preserve">anté </w:t>
      </w:r>
      <w:r w:rsidR="00101418">
        <w:t>M</w:t>
      </w:r>
      <w:r w:rsidR="00B06B7F">
        <w:t xml:space="preserve">entale </w:t>
      </w:r>
      <w:r w:rsidR="00101418">
        <w:t>F</w:t>
      </w:r>
      <w:r w:rsidR="00B06B7F">
        <w:t>rance</w:t>
      </w:r>
      <w:bookmarkEnd w:id="35"/>
    </w:p>
    <w:p w14:paraId="1E05C17D" w14:textId="66501CBB" w:rsidR="00101418" w:rsidRPr="00B06B7F" w:rsidRDefault="009B6A9E" w:rsidP="00256DB0">
      <w:pPr>
        <w:pStyle w:val="Titre3"/>
        <w:rPr>
          <w:rFonts w:eastAsia="Times New Roman"/>
          <w:lang w:eastAsia="fr-FR"/>
        </w:rPr>
      </w:pPr>
      <w:bookmarkStart w:id="36" w:name="_Toc19714485"/>
      <w:bookmarkStart w:id="37" w:name="_Toc20928487"/>
      <w:bookmarkStart w:id="38" w:name="_Toc21073933"/>
      <w:bookmarkStart w:id="39" w:name="_Toc21424425"/>
      <w:r w:rsidRPr="00B06B7F">
        <w:rPr>
          <w:rFonts w:eastAsia="Times New Roman"/>
          <w:lang w:eastAsia="fr-FR"/>
        </w:rPr>
        <w:t>La</w:t>
      </w:r>
      <w:r w:rsidR="00B06B7F" w:rsidRPr="00B06B7F">
        <w:rPr>
          <w:rFonts w:eastAsia="Times New Roman"/>
          <w:lang w:eastAsia="fr-FR"/>
        </w:rPr>
        <w:t xml:space="preserve"> F</w:t>
      </w:r>
      <w:r w:rsidR="00101418" w:rsidRPr="00B06B7F">
        <w:rPr>
          <w:rFonts w:eastAsia="Times New Roman"/>
          <w:lang w:eastAsia="fr-FR"/>
        </w:rPr>
        <w:t>édération en quelques mots</w:t>
      </w:r>
      <w:bookmarkEnd w:id="36"/>
      <w:bookmarkEnd w:id="37"/>
      <w:bookmarkEnd w:id="38"/>
      <w:bookmarkEnd w:id="39"/>
    </w:p>
    <w:p w14:paraId="2CA731CD" w14:textId="77777777" w:rsidR="004952D6" w:rsidRDefault="004952D6" w:rsidP="00E82EF4">
      <w:pPr>
        <w:spacing w:before="0" w:after="0" w:line="240" w:lineRule="auto"/>
        <w:rPr>
          <w:rFonts w:ascii="Calibri" w:eastAsia="Times New Roman" w:hAnsi="Calibri" w:cs="Calibri"/>
          <w:b/>
          <w:bCs/>
          <w:color w:val="000000"/>
          <w:sz w:val="24"/>
          <w:szCs w:val="24"/>
          <w:bdr w:val="none" w:sz="0" w:space="0" w:color="auto" w:frame="1"/>
          <w:lang w:eastAsia="fr-FR"/>
        </w:rPr>
      </w:pPr>
    </w:p>
    <w:p w14:paraId="5DDC9553" w14:textId="4DD2D7A2" w:rsidR="00101418" w:rsidRPr="00B06B7F" w:rsidRDefault="00101418" w:rsidP="00E82EF4">
      <w:pPr>
        <w:spacing w:before="0" w:after="0" w:line="240" w:lineRule="auto"/>
        <w:rPr>
          <w:rFonts w:ascii="Calibri" w:eastAsia="Times New Roman" w:hAnsi="Calibri" w:cs="Calibri"/>
          <w:color w:val="000000"/>
          <w:sz w:val="24"/>
          <w:szCs w:val="24"/>
          <w:lang w:eastAsia="fr-FR"/>
        </w:rPr>
      </w:pPr>
      <w:r w:rsidRPr="00B06B7F">
        <w:rPr>
          <w:rFonts w:ascii="Calibri" w:eastAsia="Times New Roman" w:hAnsi="Calibri" w:cs="Calibri"/>
          <w:b/>
          <w:bCs/>
          <w:color w:val="000000"/>
          <w:sz w:val="24"/>
          <w:szCs w:val="24"/>
          <w:bdr w:val="none" w:sz="0" w:space="0" w:color="auto" w:frame="1"/>
          <w:lang w:eastAsia="fr-FR"/>
        </w:rPr>
        <w:t>SANTÉ MENTALE FRANCE</w:t>
      </w:r>
      <w:r w:rsidRPr="00B06B7F">
        <w:rPr>
          <w:rFonts w:ascii="Calibri" w:eastAsia="Times New Roman" w:hAnsi="Calibri" w:cs="Calibri"/>
          <w:color w:val="000000"/>
          <w:sz w:val="24"/>
          <w:szCs w:val="24"/>
          <w:lang w:eastAsia="fr-FR"/>
        </w:rPr>
        <w:br/>
      </w:r>
      <w:r w:rsidRPr="00B06B7F">
        <w:rPr>
          <w:rFonts w:ascii="Calibri" w:eastAsia="Times New Roman" w:hAnsi="Calibri" w:cs="Calibri"/>
          <w:b/>
          <w:bCs/>
          <w:color w:val="000000"/>
          <w:sz w:val="24"/>
          <w:szCs w:val="24"/>
          <w:bdr w:val="none" w:sz="0" w:space="0" w:color="auto" w:frame="1"/>
          <w:lang w:eastAsia="fr-FR"/>
        </w:rPr>
        <w:t>Soigner – Accompagner – Entreprendre</w:t>
      </w:r>
    </w:p>
    <w:p w14:paraId="693D389B" w14:textId="77777777" w:rsidR="00E82EF4" w:rsidRPr="00B06B7F" w:rsidRDefault="00101418" w:rsidP="00E82EF4">
      <w:pPr>
        <w:spacing w:before="0" w:after="0" w:line="240" w:lineRule="auto"/>
        <w:jc w:val="both"/>
        <w:rPr>
          <w:rFonts w:ascii="Calibri" w:eastAsia="Times New Roman" w:hAnsi="Calibri" w:cs="Calibri"/>
          <w:b/>
          <w:bCs/>
          <w:color w:val="000000"/>
          <w:sz w:val="24"/>
          <w:szCs w:val="24"/>
          <w:bdr w:val="none" w:sz="0" w:space="0" w:color="auto" w:frame="1"/>
          <w:lang w:eastAsia="fr-FR"/>
        </w:rPr>
      </w:pPr>
      <w:r w:rsidRPr="00B06B7F">
        <w:rPr>
          <w:rFonts w:ascii="Calibri" w:eastAsia="Times New Roman" w:hAnsi="Calibri" w:cs="Calibri"/>
          <w:b/>
          <w:bCs/>
          <w:color w:val="000000"/>
          <w:sz w:val="24"/>
          <w:szCs w:val="24"/>
          <w:bdr w:val="none" w:sz="0" w:space="0" w:color="auto" w:frame="1"/>
          <w:lang w:eastAsia="fr-FR"/>
        </w:rPr>
        <w:t>Une nouvelle fédération</w:t>
      </w:r>
    </w:p>
    <w:p w14:paraId="0D0A17F2" w14:textId="77C5E033" w:rsidR="00E82EF4" w:rsidRPr="00E82EF4" w:rsidRDefault="00E82EF4" w:rsidP="00E82EF4">
      <w:pPr>
        <w:spacing w:before="0" w:after="0" w:line="240" w:lineRule="auto"/>
        <w:jc w:val="both"/>
        <w:rPr>
          <w:rFonts w:ascii="Calibri" w:eastAsia="Times New Roman" w:hAnsi="Calibri" w:cs="Calibri"/>
          <w:color w:val="000000"/>
          <w:sz w:val="22"/>
          <w:szCs w:val="22"/>
          <w:lang w:eastAsia="fr-FR"/>
        </w:rPr>
      </w:pPr>
    </w:p>
    <w:p w14:paraId="725984D7" w14:textId="1F83596B" w:rsidR="00101418" w:rsidRP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Résultat de la fusion, en juin 2016, des fédérations :</w:t>
      </w:r>
    </w:p>
    <w:p w14:paraId="6F4A1753" w14:textId="77777777" w:rsidR="00101418" w:rsidRPr="00E82EF4" w:rsidRDefault="00101418" w:rsidP="00E82EF4">
      <w:pPr>
        <w:spacing w:before="0" w:after="30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d’aide à la santé mentale (FASM) Croix-Marine, fondée en 1952, après le drame des 45 000 malades et handicapés psychiques décédés prématurément au cours de la 2ème guerre mondiale, pour transformer les asiles en véritables établissements de soins et soigner en dehors de l’hôpital</w:t>
      </w:r>
    </w:p>
    <w:p w14:paraId="086DC8A9" w14:textId="7C78474A" w:rsidR="00101418" w:rsidRPr="00E82EF4" w:rsidRDefault="00101418" w:rsidP="00E82EF4">
      <w:pPr>
        <w:spacing w:before="0" w:after="30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xml:space="preserve">- des associations gestionnaires et d’accompagnement des personnes en situation de handicap psychique (AGAPSY), créée en 2008, après la reconnaissance du handicap </w:t>
      </w:r>
      <w:r w:rsidR="009B6A9E" w:rsidRPr="00E82EF4">
        <w:rPr>
          <w:rFonts w:ascii="Calibri" w:eastAsia="Times New Roman" w:hAnsi="Calibri" w:cs="Calibri"/>
          <w:color w:val="000000"/>
          <w:sz w:val="22"/>
          <w:szCs w:val="22"/>
          <w:lang w:eastAsia="fr-FR"/>
        </w:rPr>
        <w:t>psychique, l’initiative</w:t>
      </w:r>
      <w:r w:rsidRPr="00E82EF4">
        <w:rPr>
          <w:rFonts w:ascii="Calibri" w:eastAsia="Times New Roman" w:hAnsi="Calibri" w:cs="Calibri"/>
          <w:color w:val="000000"/>
          <w:sz w:val="22"/>
          <w:szCs w:val="22"/>
          <w:lang w:eastAsia="fr-FR"/>
        </w:rPr>
        <w:t xml:space="preserve"> d’associations de familles et d’association du secteur du handicap psychique</w:t>
      </w:r>
    </w:p>
    <w:p w14:paraId="4D7DC23E" w14:textId="77777777" w:rsidR="00E82EF4" w:rsidRDefault="00101418" w:rsidP="00256DB0">
      <w:pPr>
        <w:pStyle w:val="Titre3"/>
        <w:rPr>
          <w:rFonts w:eastAsia="Times New Roman"/>
          <w:bdr w:val="none" w:sz="0" w:space="0" w:color="auto" w:frame="1"/>
          <w:lang w:eastAsia="fr-FR"/>
        </w:rPr>
      </w:pPr>
      <w:r w:rsidRPr="00E82EF4">
        <w:rPr>
          <w:rFonts w:eastAsia="Times New Roman"/>
          <w:bdr w:val="none" w:sz="0" w:space="0" w:color="auto" w:frame="1"/>
          <w:lang w:eastAsia="fr-FR"/>
        </w:rPr>
        <w:t>Une fédération : pour quoi faire ?</w:t>
      </w:r>
    </w:p>
    <w:p w14:paraId="012C6222" w14:textId="67D16DCC" w:rsidR="00101418" w:rsidRPr="00256DB0" w:rsidRDefault="00256DB0" w:rsidP="00E82EF4">
      <w:pPr>
        <w:spacing w:before="0" w:after="0" w:line="240" w:lineRule="auto"/>
        <w:jc w:val="both"/>
        <w:rPr>
          <w:rFonts w:ascii="Calibri" w:eastAsia="Times New Roman" w:hAnsi="Calibri" w:cs="Calibri"/>
          <w:b/>
          <w:color w:val="000000"/>
          <w:sz w:val="22"/>
          <w:szCs w:val="22"/>
          <w:lang w:eastAsia="fr-FR"/>
        </w:rPr>
      </w:pPr>
      <w:r>
        <w:rPr>
          <w:rFonts w:ascii="Calibri" w:eastAsia="Times New Roman" w:hAnsi="Calibri" w:cs="Calibri"/>
          <w:color w:val="000000"/>
          <w:sz w:val="22"/>
          <w:szCs w:val="22"/>
          <w:lang w:eastAsia="fr-FR"/>
        </w:rPr>
        <w:br/>
      </w:r>
      <w:r w:rsidR="00101418" w:rsidRPr="00256DB0">
        <w:rPr>
          <w:rFonts w:ascii="Calibri" w:eastAsia="Times New Roman" w:hAnsi="Calibri" w:cs="Calibri"/>
          <w:b/>
          <w:color w:val="000000"/>
          <w:sz w:val="22"/>
          <w:szCs w:val="22"/>
          <w:lang w:eastAsia="fr-FR"/>
        </w:rPr>
        <w:t>Pour défendre, avec les partenaires qui partagent les mêmes valeurs, les intérêts des personnes souffrant de troubles psychiques et en situation de handicap psychique :</w:t>
      </w:r>
    </w:p>
    <w:p w14:paraId="37A339DC" w14:textId="77777777" w:rsid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Lutte contre la stigmatisation</w:t>
      </w:r>
    </w:p>
    <w:p w14:paraId="06F1EC06" w14:textId="77777777" w:rsid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Reconnaissance et respect des droits et de la citoyenneté des personnes en situation de handicap psychique</w:t>
      </w:r>
    </w:p>
    <w:p w14:paraId="45778EA4" w14:textId="77777777" w:rsid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Reconnaissance du fait que la personne malade ou en situation de handicap psychique est le premier acteur de ses soins</w:t>
      </w:r>
    </w:p>
    <w:p w14:paraId="227BEC8C" w14:textId="77777777" w:rsid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Promotion de l’accès précoce et rapide aux soins et à l’accompagnement pour toutes les personnes qui en ont besoin</w:t>
      </w:r>
    </w:p>
    <w:p w14:paraId="0D776D46" w14:textId="77777777" w:rsid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Lutte pour des parcours de santé et de vie, de qualité et sans rupture</w:t>
      </w:r>
    </w:p>
    <w:p w14:paraId="5101C25C" w14:textId="6781CB7B" w:rsidR="00E82EF4" w:rsidRDefault="00101418" w:rsidP="00C93676">
      <w:pPr>
        <w:spacing w:before="0" w:after="0" w:line="240" w:lineRule="auto"/>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w:t>
      </w:r>
      <w:r w:rsidR="00C93676">
        <w:rPr>
          <w:rStyle w:val="Marquedecommentaire"/>
        </w:rPr>
        <w:t xml:space="preserve"> P</w:t>
      </w:r>
      <w:r w:rsidRPr="00E82EF4">
        <w:rPr>
          <w:rFonts w:ascii="Calibri" w:eastAsia="Times New Roman" w:hAnsi="Calibri" w:cs="Calibri"/>
          <w:color w:val="000000"/>
          <w:sz w:val="22"/>
          <w:szCs w:val="22"/>
          <w:lang w:eastAsia="fr-FR"/>
        </w:rPr>
        <w:t>romotion de l’objectif de rétablissement et de la réhabilitation psychosociale</w:t>
      </w:r>
      <w:r w:rsidRPr="00E82EF4">
        <w:rPr>
          <w:rFonts w:ascii="Calibri" w:eastAsia="Times New Roman" w:hAnsi="Calibri" w:cs="Calibri"/>
          <w:color w:val="000000"/>
          <w:sz w:val="22"/>
          <w:szCs w:val="22"/>
          <w:lang w:eastAsia="fr-FR"/>
        </w:rPr>
        <w:br/>
        <w:t>- Reconnaissance de la place des aidants et soutien à ces aidants, à commencer par les familles,</w:t>
      </w:r>
    </w:p>
    <w:p w14:paraId="7852B52A" w14:textId="77777777" w:rsid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Développement de la recherche dans tous ses aspects (fondamentale, clinique, épidémiologique, évaluative)</w:t>
      </w:r>
    </w:p>
    <w:p w14:paraId="256FBC4D" w14:textId="77777777" w:rsid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Amélioration de la formation des professionnels</w:t>
      </w:r>
    </w:p>
    <w:p w14:paraId="416152DD" w14:textId="77777777" w:rsid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 Développement de sensibilisations et d’informations à destination du   grand public et de publics ciblés (services RH des entreprises et des collectivités, bailleurs…)</w:t>
      </w:r>
    </w:p>
    <w:p w14:paraId="0D187C27" w14:textId="77777777" w:rsidR="00E82EF4" w:rsidRDefault="00E82EF4" w:rsidP="00E82EF4">
      <w:pPr>
        <w:spacing w:before="0" w:after="0" w:line="240" w:lineRule="auto"/>
        <w:jc w:val="both"/>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Travail en réseau</w:t>
      </w:r>
    </w:p>
    <w:p w14:paraId="1EBD6F1F" w14:textId="2744E266" w:rsidR="00101418" w:rsidRP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Les valeurs et les objectifs de Santé Mentale France sont présentées dans la Charte que l’Assemblée Générale a adoptée le 27 septembre 2016 à Rennes.</w:t>
      </w:r>
    </w:p>
    <w:p w14:paraId="6D8C7566" w14:textId="71D681D3" w:rsidR="00256DB0" w:rsidRDefault="00256DB0" w:rsidP="00101418">
      <w:pPr>
        <w:spacing w:before="0" w:after="0" w:line="240" w:lineRule="auto"/>
        <w:rPr>
          <w:rFonts w:ascii="Calibri" w:eastAsia="Times New Roman" w:hAnsi="Calibri" w:cs="Calibri"/>
          <w:b/>
          <w:bCs/>
          <w:color w:val="000000"/>
          <w:sz w:val="22"/>
          <w:szCs w:val="22"/>
          <w:bdr w:val="none" w:sz="0" w:space="0" w:color="auto" w:frame="1"/>
          <w:lang w:eastAsia="fr-FR"/>
        </w:rPr>
      </w:pPr>
    </w:p>
    <w:p w14:paraId="6AA5CB2A" w14:textId="77777777" w:rsidR="00256DB0" w:rsidRPr="00437722" w:rsidRDefault="00101418" w:rsidP="00437722">
      <w:pPr>
        <w:pStyle w:val="Titre3"/>
        <w:rPr>
          <w:rStyle w:val="Titre4Car"/>
          <w:caps/>
          <w:color w:val="5B63B7" w:themeColor="text2" w:themeTint="99"/>
          <w:spacing w:val="15"/>
        </w:rPr>
      </w:pPr>
      <w:r w:rsidRPr="00437722">
        <w:rPr>
          <w:rStyle w:val="Titre4Car"/>
          <w:caps/>
          <w:color w:val="5B63B7" w:themeColor="text2" w:themeTint="99"/>
          <w:spacing w:val="15"/>
        </w:rPr>
        <w:t>Une fédération diverse</w:t>
      </w:r>
    </w:p>
    <w:p w14:paraId="480A82E9" w14:textId="4E8CE023" w:rsidR="00E82EF4" w:rsidRDefault="00101418" w:rsidP="00101418">
      <w:pPr>
        <w:spacing w:before="0" w:after="0" w:line="240" w:lineRule="auto"/>
        <w:rPr>
          <w:rFonts w:ascii="Calibri" w:eastAsia="Times New Roman" w:hAnsi="Calibri" w:cs="Calibri"/>
          <w:color w:val="000000"/>
          <w:sz w:val="22"/>
          <w:szCs w:val="22"/>
          <w:lang w:eastAsia="fr-FR"/>
        </w:rPr>
      </w:pPr>
      <w:r w:rsidRPr="00256DB0">
        <w:rPr>
          <w:rStyle w:val="Titre4Car"/>
        </w:rPr>
        <w:br/>
      </w:r>
      <w:r w:rsidRPr="00E82EF4">
        <w:rPr>
          <w:rFonts w:ascii="Calibri" w:eastAsia="Times New Roman" w:hAnsi="Calibri" w:cs="Calibri"/>
          <w:color w:val="000000"/>
          <w:sz w:val="22"/>
          <w:szCs w:val="22"/>
          <w:lang w:eastAsia="fr-FR"/>
        </w:rPr>
        <w:t>Des adhérents représentants toutes les composantes de la santé mentale, mais fortement implantée dans le secteur du handicap psychique :</w:t>
      </w:r>
    </w:p>
    <w:p w14:paraId="645CB7A6" w14:textId="097C7FD1" w:rsidR="00101418" w:rsidRPr="00E82EF4" w:rsidRDefault="00101418" w:rsidP="00E82EF4">
      <w:pPr>
        <w:spacing w:before="0" w:after="0" w:line="240" w:lineRule="auto"/>
        <w:ind w:left="851" w:hanging="142"/>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br/>
        <w:t>- des </w:t>
      </w:r>
      <w:r w:rsidRPr="00E82EF4">
        <w:rPr>
          <w:rFonts w:ascii="Calibri" w:eastAsia="Times New Roman" w:hAnsi="Calibri" w:cs="Calibri"/>
          <w:b/>
          <w:bCs/>
          <w:color w:val="000000"/>
          <w:sz w:val="22"/>
          <w:szCs w:val="22"/>
          <w:bdr w:val="none" w:sz="0" w:space="0" w:color="auto" w:frame="1"/>
          <w:lang w:eastAsia="fr-FR"/>
        </w:rPr>
        <w:t>groupes d’entraide mutuelle (GEM),</w:t>
      </w:r>
      <w:r w:rsidRPr="00E82EF4">
        <w:rPr>
          <w:rFonts w:ascii="Calibri" w:eastAsia="Times New Roman" w:hAnsi="Calibri" w:cs="Calibri"/>
          <w:color w:val="000000"/>
          <w:sz w:val="22"/>
          <w:szCs w:val="22"/>
          <w:lang w:eastAsia="fr-FR"/>
        </w:rPr>
        <w:br/>
        <w:t>- des </w:t>
      </w:r>
      <w:r w:rsidRPr="00E82EF4">
        <w:rPr>
          <w:rFonts w:ascii="Calibri" w:eastAsia="Times New Roman" w:hAnsi="Calibri" w:cs="Calibri"/>
          <w:b/>
          <w:bCs/>
          <w:color w:val="000000"/>
          <w:sz w:val="22"/>
          <w:szCs w:val="22"/>
          <w:bdr w:val="none" w:sz="0" w:space="0" w:color="auto" w:frame="1"/>
          <w:lang w:eastAsia="fr-FR"/>
        </w:rPr>
        <w:t>associations gestionnaires d’établissements et services sociaux, médico-sociaux et sanitaires (groupe d’adhérents le plus important)</w:t>
      </w:r>
      <w:r w:rsidRPr="00E82EF4">
        <w:rPr>
          <w:rFonts w:ascii="Calibri" w:eastAsia="Times New Roman" w:hAnsi="Calibri" w:cs="Calibri"/>
          <w:color w:val="000000"/>
          <w:sz w:val="22"/>
          <w:szCs w:val="22"/>
          <w:lang w:eastAsia="fr-FR"/>
        </w:rPr>
        <w:br/>
        <w:t>- des </w:t>
      </w:r>
      <w:r w:rsidRPr="00E82EF4">
        <w:rPr>
          <w:rFonts w:ascii="Calibri" w:eastAsia="Times New Roman" w:hAnsi="Calibri" w:cs="Calibri"/>
          <w:b/>
          <w:bCs/>
          <w:color w:val="000000"/>
          <w:sz w:val="22"/>
          <w:szCs w:val="22"/>
          <w:bdr w:val="none" w:sz="0" w:space="0" w:color="auto" w:frame="1"/>
          <w:lang w:eastAsia="fr-FR"/>
        </w:rPr>
        <w:t>associations professionnelles non gestionnaires </w:t>
      </w:r>
      <w:r w:rsidRPr="00E82EF4">
        <w:rPr>
          <w:rFonts w:ascii="Calibri" w:eastAsia="Times New Roman" w:hAnsi="Calibri" w:cs="Calibri"/>
          <w:color w:val="000000"/>
          <w:sz w:val="22"/>
          <w:szCs w:val="22"/>
          <w:lang w:eastAsia="fr-FR"/>
        </w:rPr>
        <w:t>(associations dites de l’article 93, associations de formation, associations de professionnels) mais souvent liées à des établissements</w:t>
      </w:r>
      <w:r w:rsidRPr="00E82EF4">
        <w:rPr>
          <w:rFonts w:ascii="Calibri" w:eastAsia="Times New Roman" w:hAnsi="Calibri" w:cs="Calibri"/>
          <w:color w:val="000000"/>
          <w:sz w:val="22"/>
          <w:szCs w:val="22"/>
          <w:lang w:eastAsia="fr-FR"/>
        </w:rPr>
        <w:br/>
        <w:t>- des </w:t>
      </w:r>
      <w:r w:rsidRPr="00E82EF4">
        <w:rPr>
          <w:rFonts w:ascii="Calibri" w:eastAsia="Times New Roman" w:hAnsi="Calibri" w:cs="Calibri"/>
          <w:b/>
          <w:bCs/>
          <w:color w:val="000000"/>
          <w:sz w:val="22"/>
          <w:szCs w:val="22"/>
          <w:bdr w:val="none" w:sz="0" w:space="0" w:color="auto" w:frame="1"/>
          <w:lang w:eastAsia="fr-FR"/>
        </w:rPr>
        <w:t>établisse</w:t>
      </w:r>
      <w:r w:rsidR="00437722">
        <w:rPr>
          <w:rFonts w:ascii="Calibri" w:eastAsia="Times New Roman" w:hAnsi="Calibri" w:cs="Calibri"/>
          <w:b/>
          <w:bCs/>
          <w:color w:val="000000"/>
          <w:sz w:val="22"/>
          <w:szCs w:val="22"/>
          <w:bdr w:val="none" w:sz="0" w:space="0" w:color="auto" w:frame="1"/>
          <w:lang w:eastAsia="fr-FR"/>
        </w:rPr>
        <w:t>ments publics de santé mentale.</w:t>
      </w:r>
    </w:p>
    <w:p w14:paraId="59F67DBA" w14:textId="77777777" w:rsidR="00E82EF4" w:rsidRDefault="00E82EF4" w:rsidP="00101418">
      <w:pPr>
        <w:spacing w:before="0" w:after="0" w:line="240" w:lineRule="auto"/>
        <w:rPr>
          <w:rFonts w:ascii="Calibri" w:eastAsia="Times New Roman" w:hAnsi="Calibri" w:cs="Calibri"/>
          <w:b/>
          <w:bCs/>
          <w:color w:val="000000"/>
          <w:sz w:val="22"/>
          <w:szCs w:val="22"/>
          <w:bdr w:val="none" w:sz="0" w:space="0" w:color="auto" w:frame="1"/>
          <w:lang w:eastAsia="fr-FR"/>
        </w:rPr>
      </w:pPr>
    </w:p>
    <w:p w14:paraId="05CA370E" w14:textId="5727685D" w:rsidR="00E82EF4" w:rsidRDefault="00101418" w:rsidP="00437722">
      <w:pPr>
        <w:pStyle w:val="Titre3"/>
        <w:rPr>
          <w:rFonts w:eastAsia="Times New Roman"/>
          <w:bdr w:val="none" w:sz="0" w:space="0" w:color="auto" w:frame="1"/>
          <w:lang w:eastAsia="fr-FR"/>
        </w:rPr>
      </w:pPr>
      <w:r w:rsidRPr="00E82EF4">
        <w:rPr>
          <w:rFonts w:eastAsia="Times New Roman"/>
          <w:bdr w:val="none" w:sz="0" w:space="0" w:color="auto" w:frame="1"/>
          <w:lang w:eastAsia="fr-FR"/>
        </w:rPr>
        <w:t>Une fédération implantée sur tout le territoire</w:t>
      </w:r>
    </w:p>
    <w:p w14:paraId="664B358D" w14:textId="77777777" w:rsidR="00437722" w:rsidRDefault="00101418" w:rsidP="00E82EF4">
      <w:pPr>
        <w:spacing w:before="0" w:after="0" w:line="240" w:lineRule="auto"/>
        <w:jc w:val="both"/>
        <w:rPr>
          <w:rFonts w:ascii="Calibri" w:eastAsia="Times New Roman" w:hAnsi="Calibri" w:cs="Calibri"/>
          <w:b/>
          <w:bCs/>
          <w:color w:val="000000"/>
          <w:sz w:val="22"/>
          <w:szCs w:val="22"/>
          <w:bdr w:val="none" w:sz="0" w:space="0" w:color="auto" w:frame="1"/>
          <w:lang w:eastAsia="fr-FR"/>
        </w:rPr>
      </w:pPr>
      <w:r w:rsidRPr="00E82EF4">
        <w:rPr>
          <w:rFonts w:ascii="Calibri" w:eastAsia="Times New Roman" w:hAnsi="Calibri" w:cs="Calibri"/>
          <w:color w:val="000000"/>
          <w:sz w:val="22"/>
          <w:szCs w:val="22"/>
          <w:lang w:eastAsia="fr-FR"/>
        </w:rPr>
        <w:t>Des adhérents qui sont présents dans les 13 régions métropolitaines et dans certaines régions d’outre-mer</w:t>
      </w:r>
      <w:r w:rsidR="00437722">
        <w:rPr>
          <w:rFonts w:ascii="Calibri" w:eastAsia="Times New Roman" w:hAnsi="Calibri" w:cs="Calibri"/>
          <w:color w:val="000000"/>
          <w:sz w:val="22"/>
          <w:szCs w:val="22"/>
          <w:lang w:eastAsia="fr-FR"/>
        </w:rPr>
        <w:t>.</w:t>
      </w:r>
      <w:r w:rsidR="00437722">
        <w:rPr>
          <w:rFonts w:ascii="Calibri" w:eastAsia="Times New Roman" w:hAnsi="Calibri" w:cs="Calibri"/>
          <w:color w:val="000000"/>
          <w:sz w:val="22"/>
          <w:szCs w:val="22"/>
          <w:lang w:eastAsia="fr-FR"/>
        </w:rPr>
        <w:br/>
      </w:r>
    </w:p>
    <w:p w14:paraId="6119A387" w14:textId="00B83231" w:rsidR="00E82EF4" w:rsidRDefault="00437722" w:rsidP="00E82EF4">
      <w:pPr>
        <w:spacing w:before="0" w:after="0" w:line="240" w:lineRule="auto"/>
        <w:jc w:val="both"/>
        <w:rPr>
          <w:rFonts w:ascii="Calibri" w:eastAsia="Times New Roman" w:hAnsi="Calibri" w:cs="Calibri"/>
          <w:b/>
          <w:bCs/>
          <w:color w:val="000000"/>
          <w:sz w:val="22"/>
          <w:szCs w:val="22"/>
          <w:bdr w:val="none" w:sz="0" w:space="0" w:color="auto" w:frame="1"/>
          <w:lang w:eastAsia="fr-FR"/>
        </w:rPr>
      </w:pPr>
      <w:r>
        <w:rPr>
          <w:rFonts w:ascii="Calibri" w:eastAsia="Times New Roman" w:hAnsi="Calibri" w:cs="Calibri"/>
          <w:b/>
          <w:bCs/>
          <w:color w:val="000000"/>
          <w:sz w:val="22"/>
          <w:szCs w:val="22"/>
          <w:bdr w:val="none" w:sz="0" w:space="0" w:color="auto" w:frame="1"/>
          <w:lang w:eastAsia="fr-FR"/>
        </w:rPr>
        <w:t>Une organisation en train</w:t>
      </w:r>
      <w:r w:rsidR="00101418" w:rsidRPr="00E82EF4">
        <w:rPr>
          <w:rFonts w:ascii="Calibri" w:eastAsia="Times New Roman" w:hAnsi="Calibri" w:cs="Calibri"/>
          <w:b/>
          <w:bCs/>
          <w:color w:val="000000"/>
          <w:sz w:val="22"/>
          <w:szCs w:val="22"/>
          <w:bdr w:val="none" w:sz="0" w:space="0" w:color="auto" w:frame="1"/>
          <w:lang w:eastAsia="fr-FR"/>
        </w:rPr>
        <w:t xml:space="preserve"> de se constituer : les coordinations régionales</w:t>
      </w:r>
      <w:r>
        <w:rPr>
          <w:rFonts w:ascii="Calibri" w:eastAsia="Times New Roman" w:hAnsi="Calibri" w:cs="Calibri"/>
          <w:b/>
          <w:bCs/>
          <w:color w:val="000000"/>
          <w:sz w:val="22"/>
          <w:szCs w:val="22"/>
          <w:bdr w:val="none" w:sz="0" w:space="0" w:color="auto" w:frame="1"/>
          <w:lang w:eastAsia="fr-FR"/>
        </w:rPr>
        <w:t> </w:t>
      </w:r>
    </w:p>
    <w:p w14:paraId="53FE5A45" w14:textId="3DB01EDB" w:rsidR="00101418" w:rsidRP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color w:val="000000"/>
          <w:sz w:val="22"/>
          <w:szCs w:val="22"/>
          <w:lang w:eastAsia="fr-FR"/>
        </w:rPr>
        <w:t>Une fédération en développement: au cours de sa réunion du 9 février, le CA a entériné 5 demandes d’adhésions nouvelles et enregistré des ré-adhésions et il doit en valider encore aux prochaines réunions.</w:t>
      </w:r>
    </w:p>
    <w:p w14:paraId="2646255A" w14:textId="77777777" w:rsidR="00E82EF4" w:rsidRDefault="00E82EF4" w:rsidP="00E82EF4">
      <w:pPr>
        <w:spacing w:before="0" w:after="0" w:line="240" w:lineRule="auto"/>
        <w:jc w:val="both"/>
        <w:rPr>
          <w:rFonts w:ascii="Calibri" w:eastAsia="Times New Roman" w:hAnsi="Calibri" w:cs="Calibri"/>
          <w:b/>
          <w:bCs/>
          <w:color w:val="000000"/>
          <w:sz w:val="22"/>
          <w:szCs w:val="22"/>
          <w:bdr w:val="none" w:sz="0" w:space="0" w:color="auto" w:frame="1"/>
          <w:lang w:eastAsia="fr-FR"/>
        </w:rPr>
      </w:pPr>
    </w:p>
    <w:p w14:paraId="2E9BC495" w14:textId="4BBBE306" w:rsidR="00E82EF4" w:rsidRDefault="00101418" w:rsidP="00E82EF4">
      <w:pPr>
        <w:spacing w:before="0" w:after="0" w:line="240" w:lineRule="auto"/>
        <w:jc w:val="both"/>
        <w:rPr>
          <w:rFonts w:ascii="Calibri" w:eastAsia="Times New Roman" w:hAnsi="Calibri" w:cs="Calibri"/>
          <w:b/>
          <w:bCs/>
          <w:color w:val="000000"/>
          <w:sz w:val="22"/>
          <w:szCs w:val="22"/>
          <w:bdr w:val="none" w:sz="0" w:space="0" w:color="auto" w:frame="1"/>
          <w:lang w:eastAsia="fr-FR"/>
        </w:rPr>
      </w:pPr>
      <w:r w:rsidRPr="00E82EF4">
        <w:rPr>
          <w:rFonts w:ascii="Calibri" w:eastAsia="Times New Roman" w:hAnsi="Calibri" w:cs="Calibri"/>
          <w:b/>
          <w:bCs/>
          <w:color w:val="000000"/>
          <w:sz w:val="22"/>
          <w:szCs w:val="22"/>
          <w:bdr w:val="none" w:sz="0" w:space="0" w:color="auto" w:frame="1"/>
          <w:lang w:eastAsia="fr-FR"/>
        </w:rPr>
        <w:t>Une fédération qui travaille avec ses partenaires</w:t>
      </w:r>
      <w:r w:rsidR="00437722">
        <w:rPr>
          <w:rFonts w:ascii="Calibri" w:eastAsia="Times New Roman" w:hAnsi="Calibri" w:cs="Calibri"/>
          <w:b/>
          <w:bCs/>
          <w:color w:val="000000"/>
          <w:sz w:val="22"/>
          <w:szCs w:val="22"/>
          <w:bdr w:val="none" w:sz="0" w:space="0" w:color="auto" w:frame="1"/>
          <w:lang w:eastAsia="fr-FR"/>
        </w:rPr>
        <w:t> :</w:t>
      </w:r>
    </w:p>
    <w:p w14:paraId="17E65F3A" w14:textId="2F3943EF" w:rsidR="00E82EF4" w:rsidRDefault="00437722" w:rsidP="00E82EF4">
      <w:pPr>
        <w:spacing w:before="0" w:after="0" w:line="240" w:lineRule="auto"/>
        <w:jc w:val="both"/>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a</w:t>
      </w:r>
      <w:r w:rsidR="00101418" w:rsidRPr="00E82EF4">
        <w:rPr>
          <w:rFonts w:ascii="Calibri" w:eastAsia="Times New Roman" w:hAnsi="Calibri" w:cs="Calibri"/>
          <w:color w:val="000000"/>
          <w:sz w:val="22"/>
          <w:szCs w:val="22"/>
          <w:lang w:eastAsia="fr-FR"/>
        </w:rPr>
        <w:t>doption d’un plaidoyer pour un plan psychique auprès des candidats aux présidentielles, avec l’UNAFAM et Aire</w:t>
      </w:r>
      <w:r>
        <w:rPr>
          <w:rFonts w:ascii="Calibri" w:eastAsia="Times New Roman" w:hAnsi="Calibri" w:cs="Calibri"/>
          <w:color w:val="000000"/>
          <w:sz w:val="22"/>
          <w:szCs w:val="22"/>
          <w:lang w:eastAsia="fr-FR"/>
        </w:rPr>
        <w:t>,</w:t>
      </w:r>
    </w:p>
    <w:p w14:paraId="652E50F3" w14:textId="130989DB" w:rsidR="00E82EF4" w:rsidRDefault="00437722" w:rsidP="00E82EF4">
      <w:pPr>
        <w:spacing w:before="0" w:after="0" w:line="240" w:lineRule="auto"/>
        <w:jc w:val="both"/>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o</w:t>
      </w:r>
      <w:r w:rsidR="00101418" w:rsidRPr="00E82EF4">
        <w:rPr>
          <w:rFonts w:ascii="Calibri" w:eastAsia="Times New Roman" w:hAnsi="Calibri" w:cs="Calibri"/>
          <w:color w:val="000000"/>
          <w:sz w:val="22"/>
          <w:szCs w:val="22"/>
          <w:lang w:eastAsia="fr-FR"/>
        </w:rPr>
        <w:t>rganisation d’une journée en novembre 2016 avec l’UNIOPSS et l’ADESM en novembre à Blois et l’adoption d’une plateforme</w:t>
      </w:r>
      <w:r>
        <w:rPr>
          <w:rFonts w:ascii="Calibri" w:eastAsia="Times New Roman" w:hAnsi="Calibri" w:cs="Calibri"/>
          <w:color w:val="000000"/>
          <w:sz w:val="22"/>
          <w:szCs w:val="22"/>
          <w:lang w:eastAsia="fr-FR"/>
        </w:rPr>
        <w:t>,</w:t>
      </w:r>
    </w:p>
    <w:p w14:paraId="5FD9EE11" w14:textId="70547FF6" w:rsidR="00101418" w:rsidRPr="00E82EF4" w:rsidRDefault="00437722" w:rsidP="00E82EF4">
      <w:pPr>
        <w:spacing w:before="0" w:after="0" w:line="240" w:lineRule="auto"/>
        <w:jc w:val="both"/>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d</w:t>
      </w:r>
      <w:r w:rsidR="00101418" w:rsidRPr="00E82EF4">
        <w:rPr>
          <w:rFonts w:ascii="Calibri" w:eastAsia="Times New Roman" w:hAnsi="Calibri" w:cs="Calibri"/>
          <w:color w:val="000000"/>
          <w:sz w:val="22"/>
          <w:szCs w:val="22"/>
          <w:lang w:eastAsia="fr-FR"/>
        </w:rPr>
        <w:t>es projets de coopération avec le PSYCOM, avec l’INFIPP (organisme de formation non lucratif spécialisé dans la santé mentale), l’ANCREAI…</w:t>
      </w:r>
    </w:p>
    <w:p w14:paraId="3EFAD42D" w14:textId="77777777" w:rsidR="00E82EF4" w:rsidRDefault="00E82EF4" w:rsidP="00E82EF4">
      <w:pPr>
        <w:spacing w:before="0" w:after="0" w:line="240" w:lineRule="auto"/>
        <w:jc w:val="both"/>
        <w:rPr>
          <w:rFonts w:ascii="Calibri" w:eastAsia="Times New Roman" w:hAnsi="Calibri" w:cs="Calibri"/>
          <w:b/>
          <w:bCs/>
          <w:color w:val="000000"/>
          <w:sz w:val="22"/>
          <w:szCs w:val="22"/>
          <w:bdr w:val="none" w:sz="0" w:space="0" w:color="auto" w:frame="1"/>
          <w:lang w:eastAsia="fr-FR"/>
        </w:rPr>
      </w:pPr>
    </w:p>
    <w:p w14:paraId="468EFCAF" w14:textId="6A8D65EE" w:rsidR="00101418" w:rsidRPr="00E82EF4" w:rsidRDefault="00101418" w:rsidP="00E82EF4">
      <w:pPr>
        <w:spacing w:before="0" w:after="0" w:line="240" w:lineRule="auto"/>
        <w:jc w:val="both"/>
        <w:rPr>
          <w:rFonts w:ascii="Calibri" w:eastAsia="Times New Roman" w:hAnsi="Calibri" w:cs="Calibri"/>
          <w:color w:val="000000"/>
          <w:sz w:val="22"/>
          <w:szCs w:val="22"/>
          <w:lang w:eastAsia="fr-FR"/>
        </w:rPr>
      </w:pPr>
      <w:r w:rsidRPr="00E82EF4">
        <w:rPr>
          <w:rFonts w:ascii="Calibri" w:eastAsia="Times New Roman" w:hAnsi="Calibri" w:cs="Calibri"/>
          <w:b/>
          <w:bCs/>
          <w:color w:val="000000"/>
          <w:sz w:val="22"/>
          <w:szCs w:val="22"/>
          <w:bdr w:val="none" w:sz="0" w:space="0" w:color="auto" w:frame="1"/>
          <w:lang w:eastAsia="fr-FR"/>
        </w:rPr>
        <w:t>Une fédération dont la reconnaissance s’accroit</w:t>
      </w:r>
      <w:r w:rsidR="00437722">
        <w:rPr>
          <w:rFonts w:ascii="Calibri" w:eastAsia="Times New Roman" w:hAnsi="Calibri" w:cs="Calibri"/>
          <w:b/>
          <w:bCs/>
          <w:color w:val="000000"/>
          <w:sz w:val="22"/>
          <w:szCs w:val="22"/>
          <w:bdr w:val="none" w:sz="0" w:space="0" w:color="auto" w:frame="1"/>
          <w:lang w:eastAsia="fr-FR"/>
        </w:rPr>
        <w:t> :</w:t>
      </w:r>
    </w:p>
    <w:p w14:paraId="3C95A6A2" w14:textId="2B7FFE08" w:rsidR="00E82EF4" w:rsidRDefault="00437722" w:rsidP="00E82EF4">
      <w:pPr>
        <w:spacing w:before="0" w:after="0" w:line="240" w:lineRule="auto"/>
        <w:jc w:val="both"/>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p</w:t>
      </w:r>
      <w:r w:rsidR="00101418" w:rsidRPr="00E82EF4">
        <w:rPr>
          <w:rFonts w:ascii="Calibri" w:eastAsia="Times New Roman" w:hAnsi="Calibri" w:cs="Calibri"/>
          <w:color w:val="000000"/>
          <w:sz w:val="22"/>
          <w:szCs w:val="22"/>
          <w:lang w:eastAsia="fr-FR"/>
        </w:rPr>
        <w:t>articipation au comité national consultatif des personnes handicapées (CNCPH) placé auprès du premier ministre</w:t>
      </w:r>
    </w:p>
    <w:p w14:paraId="07609B53" w14:textId="77777777" w:rsidR="004952D6" w:rsidRDefault="00437722" w:rsidP="00E82EF4">
      <w:pPr>
        <w:spacing w:before="0" w:after="0" w:line="240" w:lineRule="auto"/>
        <w:jc w:val="both"/>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p</w:t>
      </w:r>
      <w:r w:rsidR="00101418" w:rsidRPr="00E82EF4">
        <w:rPr>
          <w:rFonts w:ascii="Calibri" w:eastAsia="Times New Roman" w:hAnsi="Calibri" w:cs="Calibri"/>
          <w:color w:val="000000"/>
          <w:sz w:val="22"/>
          <w:szCs w:val="22"/>
          <w:lang w:eastAsia="fr-FR"/>
        </w:rPr>
        <w:t xml:space="preserve">articipation au Conseil national de santé mentale, au COPIL Handicap psychique et au COPIL Psychiatrie </w:t>
      </w:r>
      <w:r w:rsidR="004952D6">
        <w:rPr>
          <w:rFonts w:ascii="Calibri" w:eastAsia="Times New Roman" w:hAnsi="Calibri" w:cs="Calibri"/>
          <w:color w:val="000000"/>
          <w:sz w:val="22"/>
          <w:szCs w:val="22"/>
          <w:lang w:eastAsia="fr-FR"/>
        </w:rPr>
        <w:t>auprès du ministre de la santé</w:t>
      </w:r>
    </w:p>
    <w:p w14:paraId="76809EBC" w14:textId="2C527B2B" w:rsidR="00101418" w:rsidRDefault="004952D6" w:rsidP="00E82EF4">
      <w:pPr>
        <w:spacing w:before="0" w:after="0" w:line="240" w:lineRule="auto"/>
        <w:jc w:val="both"/>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 </w:t>
      </w:r>
      <w:r w:rsidR="00101418" w:rsidRPr="00E82EF4">
        <w:rPr>
          <w:rFonts w:ascii="Calibri" w:eastAsia="Times New Roman" w:hAnsi="Calibri" w:cs="Calibri"/>
          <w:color w:val="000000"/>
          <w:sz w:val="22"/>
          <w:szCs w:val="22"/>
          <w:lang w:eastAsia="fr-FR"/>
        </w:rPr>
        <w:t xml:space="preserve">Membre du comité d’entente national, adhérent national de l’UNIOPSS, du comité de pilotage de la SISM, du CA du comité français pour l’emploi accompagné, du CA du </w:t>
      </w:r>
      <w:r w:rsidR="00D41515" w:rsidRPr="00E82EF4">
        <w:rPr>
          <w:rFonts w:ascii="Calibri" w:eastAsia="Times New Roman" w:hAnsi="Calibri" w:cs="Calibri"/>
          <w:color w:val="000000"/>
          <w:sz w:val="22"/>
          <w:szCs w:val="22"/>
          <w:lang w:eastAsia="fr-FR"/>
        </w:rPr>
        <w:t>CNIGEM</w:t>
      </w:r>
      <w:r w:rsidR="00D41515">
        <w:rPr>
          <w:rFonts w:ascii="Calibri" w:eastAsia="Times New Roman" w:hAnsi="Calibri" w:cs="Calibri"/>
          <w:color w:val="000000"/>
          <w:sz w:val="22"/>
          <w:szCs w:val="22"/>
          <w:lang w:eastAsia="fr-FR"/>
        </w:rPr>
        <w:t>,</w:t>
      </w:r>
      <w:r w:rsidR="00D41515" w:rsidRPr="00E82EF4">
        <w:rPr>
          <w:rFonts w:ascii="Calibri" w:eastAsia="Times New Roman" w:hAnsi="Calibri" w:cs="Calibri"/>
          <w:color w:val="000000"/>
          <w:sz w:val="22"/>
          <w:szCs w:val="22"/>
          <w:lang w:eastAsia="fr-FR"/>
        </w:rPr>
        <w:t xml:space="preserve"> …</w:t>
      </w:r>
    </w:p>
    <w:p w14:paraId="1FCB0860" w14:textId="076669E3" w:rsidR="00710D58" w:rsidRDefault="00710D58" w:rsidP="00E82EF4">
      <w:pPr>
        <w:spacing w:before="0" w:after="0" w:line="240" w:lineRule="auto"/>
        <w:jc w:val="both"/>
        <w:rPr>
          <w:rFonts w:ascii="Calibri" w:eastAsia="Times New Roman" w:hAnsi="Calibri" w:cs="Calibri"/>
          <w:color w:val="000000"/>
          <w:sz w:val="22"/>
          <w:szCs w:val="22"/>
          <w:lang w:eastAsia="fr-FR"/>
        </w:rPr>
      </w:pPr>
    </w:p>
    <w:p w14:paraId="103E5BDE" w14:textId="220534AE" w:rsidR="00A861A7" w:rsidRDefault="00A861A7" w:rsidP="00E82EF4">
      <w:pPr>
        <w:spacing w:before="0" w:after="0" w:line="240" w:lineRule="auto"/>
        <w:jc w:val="both"/>
        <w:rPr>
          <w:rFonts w:ascii="Calibri" w:eastAsia="Times New Roman" w:hAnsi="Calibri" w:cs="Calibri"/>
          <w:color w:val="000000"/>
          <w:sz w:val="22"/>
          <w:szCs w:val="22"/>
          <w:lang w:eastAsia="fr-FR"/>
        </w:rPr>
      </w:pPr>
    </w:p>
    <w:p w14:paraId="3CC2B421" w14:textId="77777777" w:rsidR="004952D6" w:rsidRDefault="004952D6" w:rsidP="00E82EF4">
      <w:pPr>
        <w:spacing w:before="0" w:after="0" w:line="240" w:lineRule="auto"/>
        <w:jc w:val="both"/>
        <w:rPr>
          <w:rFonts w:ascii="Calibri" w:eastAsia="Times New Roman" w:hAnsi="Calibri" w:cs="Calibri"/>
          <w:color w:val="000000"/>
          <w:sz w:val="22"/>
          <w:szCs w:val="22"/>
          <w:lang w:eastAsia="fr-FR"/>
        </w:rPr>
      </w:pPr>
    </w:p>
    <w:p w14:paraId="61E886F9" w14:textId="33BCF7E6" w:rsidR="00A861A7" w:rsidRPr="00672D5B" w:rsidRDefault="00710D58" w:rsidP="00672D5B">
      <w:pPr>
        <w:pStyle w:val="Titre2"/>
      </w:pPr>
      <w:bookmarkStart w:id="40" w:name="_Toc21424426"/>
      <w:r>
        <w:t>I.2.4</w:t>
      </w:r>
      <w:r w:rsidR="00672D5B">
        <w:t>) La prévention et la promotion de la santé mentale, en s’appuyant sur…</w:t>
      </w:r>
      <w:bookmarkEnd w:id="40"/>
    </w:p>
    <w:p w14:paraId="7B53E836" w14:textId="037BDBCB" w:rsidR="00A861A7" w:rsidRPr="009F2B44" w:rsidRDefault="00A861A7" w:rsidP="00D70846">
      <w:pPr>
        <w:pStyle w:val="Titre3"/>
      </w:pPr>
      <w:r w:rsidRPr="009F2B44">
        <w:t>Le service Formation</w:t>
      </w:r>
    </w:p>
    <w:p w14:paraId="05971CBB" w14:textId="77777777" w:rsidR="007F1031" w:rsidRPr="004B42F9" w:rsidRDefault="007F1031" w:rsidP="007F1031">
      <w:pPr>
        <w:widowControl w:val="0"/>
        <w:spacing w:after="0" w:line="240" w:lineRule="auto"/>
        <w:jc w:val="both"/>
        <w:rPr>
          <w:rFonts w:ascii="Calibri" w:hAnsi="Calibri" w:cs="Calibri"/>
          <w:sz w:val="22"/>
          <w:szCs w:val="22"/>
        </w:rPr>
      </w:pPr>
      <w:r w:rsidRPr="004B42F9">
        <w:rPr>
          <w:rFonts w:ascii="Calibri" w:hAnsi="Calibri" w:cs="Calibri"/>
          <w:sz w:val="22"/>
          <w:szCs w:val="22"/>
        </w:rPr>
        <w:t>Espoir 54 dispense des formations sur les spécificités du handicap d’origine psychique ou sur la prise en charge de la souffrance psychique répondant aux besoins des professionnels.</w:t>
      </w:r>
    </w:p>
    <w:p w14:paraId="1135E8A2" w14:textId="77777777" w:rsidR="007F1031" w:rsidRPr="004B42F9" w:rsidRDefault="007F1031" w:rsidP="007F1031">
      <w:pPr>
        <w:widowControl w:val="0"/>
        <w:spacing w:after="0" w:line="240" w:lineRule="auto"/>
        <w:jc w:val="both"/>
        <w:rPr>
          <w:rFonts w:ascii="Calibri" w:hAnsi="Calibri" w:cs="Calibri"/>
          <w:sz w:val="22"/>
          <w:szCs w:val="22"/>
        </w:rPr>
      </w:pPr>
      <w:r w:rsidRPr="004B42F9">
        <w:rPr>
          <w:rFonts w:ascii="Calibri" w:hAnsi="Calibri" w:cs="Calibri"/>
          <w:sz w:val="22"/>
          <w:szCs w:val="22"/>
        </w:rPr>
        <w:t>Les formateurs d’Espoir 54 sont des professionnels de terrain qui s’appuient sur leurs expériences et leurs pratiques d’accompagnement pour apporter une dimension concrète et vivante à la théorie.</w:t>
      </w:r>
    </w:p>
    <w:p w14:paraId="5C2A5941" w14:textId="77777777" w:rsidR="007F1031" w:rsidRPr="004B42F9" w:rsidRDefault="007F1031" w:rsidP="007F1031">
      <w:pPr>
        <w:spacing w:after="0" w:line="240" w:lineRule="auto"/>
        <w:jc w:val="both"/>
        <w:rPr>
          <w:rFonts w:ascii="Calibri" w:hAnsi="Calibri" w:cs="Calibri"/>
          <w:sz w:val="22"/>
          <w:szCs w:val="22"/>
        </w:rPr>
      </w:pPr>
      <w:r w:rsidRPr="004B42F9">
        <w:rPr>
          <w:rFonts w:ascii="Calibri" w:hAnsi="Calibri" w:cs="Calibri"/>
          <w:sz w:val="22"/>
          <w:szCs w:val="22"/>
        </w:rPr>
        <w:t>De par notre activité principale d’accompagnement, nous avons la chance de pouvoir demander à des personnes en situation de handicap d’origine psychique ou l’un de leurs proches de bien vouloir témoigner ou débattre à l’intérieur de nos formations. En effet, les réalités qu’elles rencontrent sont certainement les meilleurs indices quant aux besoins en termes d’accueil et d’accompagnement. Elles permettent aux personnes en formation d’avoir un regard plus proche et concret sur les spécificités de ce handicap.</w:t>
      </w:r>
    </w:p>
    <w:p w14:paraId="4CE3D7B7" w14:textId="77777777" w:rsidR="00A861A7" w:rsidRPr="009F2B44" w:rsidRDefault="00A861A7" w:rsidP="00D70846">
      <w:pPr>
        <w:widowControl w:val="0"/>
        <w:spacing w:before="0" w:after="0" w:line="240" w:lineRule="auto"/>
        <w:jc w:val="both"/>
        <w:rPr>
          <w:rFonts w:ascii="Calibri" w:hAnsi="Calibri" w:cs="Calibri"/>
          <w:sz w:val="22"/>
          <w:szCs w:val="22"/>
        </w:rPr>
      </w:pPr>
      <w:r w:rsidRPr="009F2B44">
        <w:rPr>
          <w:rFonts w:ascii="Calibri" w:hAnsi="Calibri" w:cs="Calibri"/>
          <w:sz w:val="22"/>
          <w:szCs w:val="22"/>
        </w:rPr>
        <w:t>Vous retrouverez le détail de chaque formation en annexe.</w:t>
      </w:r>
    </w:p>
    <w:p w14:paraId="5BD754BB" w14:textId="77777777" w:rsidR="00A861A7" w:rsidRPr="009F2B44" w:rsidRDefault="00A861A7" w:rsidP="00D70846">
      <w:pPr>
        <w:widowControl w:val="0"/>
        <w:spacing w:before="0" w:after="0" w:line="240" w:lineRule="auto"/>
        <w:jc w:val="both"/>
        <w:rPr>
          <w:rFonts w:ascii="Calibri" w:hAnsi="Calibri" w:cs="Calibri"/>
          <w:b/>
          <w:sz w:val="22"/>
          <w:szCs w:val="22"/>
        </w:rPr>
      </w:pPr>
      <w:r w:rsidRPr="009F2B44">
        <w:rPr>
          <w:rFonts w:ascii="Calibri" w:hAnsi="Calibri" w:cs="Calibri"/>
          <w:b/>
          <w:sz w:val="22"/>
          <w:szCs w:val="22"/>
        </w:rPr>
        <w:t>Agrément formation continue N° 41.54.02387.54.</w:t>
      </w:r>
    </w:p>
    <w:p w14:paraId="6EDA6E2F" w14:textId="7ECD9DDE" w:rsidR="00A861A7" w:rsidRDefault="00A861A7" w:rsidP="00D70846">
      <w:pPr>
        <w:widowControl w:val="0"/>
        <w:spacing w:before="0" w:after="0" w:line="240" w:lineRule="auto"/>
        <w:jc w:val="both"/>
        <w:rPr>
          <w:rFonts w:ascii="Calibri" w:hAnsi="Calibri" w:cs="Calibri"/>
          <w:b/>
          <w:sz w:val="22"/>
          <w:szCs w:val="22"/>
        </w:rPr>
      </w:pPr>
      <w:r w:rsidRPr="009F2B44">
        <w:rPr>
          <w:rFonts w:ascii="Calibri" w:hAnsi="Calibri" w:cs="Calibri"/>
          <w:b/>
          <w:sz w:val="22"/>
          <w:szCs w:val="22"/>
        </w:rPr>
        <w:t>Référencé par la CNSA</w:t>
      </w:r>
      <w:r w:rsidR="007F1031">
        <w:rPr>
          <w:rFonts w:ascii="Calibri" w:hAnsi="Calibri" w:cs="Calibri"/>
          <w:b/>
          <w:sz w:val="22"/>
          <w:szCs w:val="22"/>
        </w:rPr>
        <w:t>.</w:t>
      </w:r>
    </w:p>
    <w:p w14:paraId="312E3859" w14:textId="77777777" w:rsidR="007F1031" w:rsidRPr="009F2B44" w:rsidRDefault="007F1031" w:rsidP="00D70846">
      <w:pPr>
        <w:widowControl w:val="0"/>
        <w:spacing w:before="0" w:after="0" w:line="240" w:lineRule="auto"/>
        <w:jc w:val="both"/>
        <w:rPr>
          <w:rFonts w:ascii="Calibri" w:hAnsi="Calibri" w:cs="Calibri"/>
          <w:b/>
          <w:sz w:val="22"/>
          <w:szCs w:val="22"/>
        </w:rPr>
      </w:pPr>
    </w:p>
    <w:p w14:paraId="49EB9036" w14:textId="2711E2D3" w:rsidR="00A861A7" w:rsidRDefault="00A861A7" w:rsidP="00D70846">
      <w:pPr>
        <w:pStyle w:val="Titre3"/>
      </w:pPr>
      <w:r w:rsidRPr="009F2B44">
        <w:t>Des actions de communication/d’information/de sensibilisation</w:t>
      </w:r>
    </w:p>
    <w:p w14:paraId="6D084A85" w14:textId="3B24332A" w:rsidR="00A861A7" w:rsidRPr="009D46F1" w:rsidRDefault="00A861A7" w:rsidP="00437722">
      <w:pPr>
        <w:pStyle w:val="Titre4"/>
      </w:pPr>
      <w:r w:rsidRPr="009D46F1">
        <w:t>Le collège des usagers</w:t>
      </w:r>
    </w:p>
    <w:p w14:paraId="3BBEEEE0" w14:textId="77777777" w:rsidR="00E450F0" w:rsidRPr="00D91423" w:rsidRDefault="00E450F0" w:rsidP="00E450F0">
      <w:pPr>
        <w:shd w:val="clear" w:color="auto" w:fill="A8CBEE" w:themeFill="accent3" w:themeFillTint="66"/>
        <w:spacing w:after="0" w:line="20" w:lineRule="atLeast"/>
        <w:ind w:firstLine="708"/>
        <w:jc w:val="center"/>
        <w:rPr>
          <w:rFonts w:ascii="Calibri" w:hAnsi="Calibri" w:cs="Calibri"/>
          <w:b/>
          <w:sz w:val="22"/>
          <w:szCs w:val="22"/>
        </w:rPr>
      </w:pPr>
      <w:r w:rsidRPr="00D91423">
        <w:rPr>
          <w:rFonts w:ascii="Calibri" w:hAnsi="Calibri" w:cs="Calibri"/>
          <w:b/>
          <w:sz w:val="22"/>
          <w:szCs w:val="22"/>
        </w:rPr>
        <w:t>Le collège des usagers : construction d’un groupe d’entraide et de soutien à la représentation des usagers en santé mentale</w:t>
      </w:r>
    </w:p>
    <w:p w14:paraId="26DEEDBB" w14:textId="77777777" w:rsidR="00E450F0" w:rsidRPr="00D91423" w:rsidRDefault="00E450F0" w:rsidP="00E450F0">
      <w:pPr>
        <w:shd w:val="clear" w:color="auto" w:fill="A8CBEE" w:themeFill="accent3" w:themeFillTint="66"/>
        <w:spacing w:after="0" w:line="20" w:lineRule="atLeast"/>
        <w:ind w:firstLine="708"/>
        <w:jc w:val="center"/>
        <w:rPr>
          <w:rFonts w:ascii="Calibri" w:hAnsi="Calibri" w:cs="Calibri"/>
          <w:b/>
          <w:sz w:val="22"/>
          <w:szCs w:val="22"/>
        </w:rPr>
      </w:pPr>
      <w:r w:rsidRPr="00D91423">
        <w:rPr>
          <w:rFonts w:ascii="Calibri" w:hAnsi="Calibri" w:cs="Calibri"/>
          <w:b/>
          <w:sz w:val="22"/>
          <w:szCs w:val="22"/>
        </w:rPr>
        <w:t>Article réalisé par Pauline Simon coordinatrice d’action sociale</w:t>
      </w:r>
    </w:p>
    <w:p w14:paraId="5152D70E" w14:textId="77777777" w:rsidR="00E450F0" w:rsidRPr="00D91423" w:rsidRDefault="00E450F0" w:rsidP="00E450F0">
      <w:pPr>
        <w:shd w:val="clear" w:color="auto" w:fill="A8CBEE" w:themeFill="accent3" w:themeFillTint="66"/>
        <w:spacing w:after="0" w:line="20" w:lineRule="atLeast"/>
        <w:ind w:firstLine="708"/>
        <w:jc w:val="both"/>
        <w:rPr>
          <w:rFonts w:ascii="Calibri" w:hAnsi="Calibri" w:cs="Calibri"/>
          <w:sz w:val="22"/>
          <w:szCs w:val="22"/>
        </w:rPr>
      </w:pPr>
    </w:p>
    <w:p w14:paraId="72110FCC" w14:textId="77777777" w:rsidR="00E450F0" w:rsidRPr="00D91423" w:rsidRDefault="00E450F0" w:rsidP="00E450F0">
      <w:pPr>
        <w:shd w:val="clear" w:color="auto" w:fill="A8CBEE" w:themeFill="accent3" w:themeFillTint="66"/>
        <w:spacing w:after="0" w:line="20" w:lineRule="atLeast"/>
        <w:jc w:val="both"/>
        <w:rPr>
          <w:rFonts w:ascii="Calibri" w:hAnsi="Calibri" w:cs="Calibri"/>
          <w:sz w:val="22"/>
          <w:szCs w:val="22"/>
        </w:rPr>
      </w:pPr>
      <w:r w:rsidRPr="00D91423">
        <w:rPr>
          <w:rFonts w:ascii="Calibri" w:hAnsi="Calibri" w:cs="Calibri"/>
          <w:sz w:val="22"/>
          <w:szCs w:val="22"/>
        </w:rPr>
        <w:t xml:space="preserve">Forte d’une mission de représentation des usagers de la santé mentale, Espoir 54 a créé en mars 2019 une instance collaborative et participative permettant aux usagers de se retrouver autour d’une pratique militante : </w:t>
      </w:r>
      <w:r w:rsidRPr="00D91423">
        <w:rPr>
          <w:rFonts w:ascii="Calibri" w:hAnsi="Calibri" w:cs="Calibri"/>
          <w:b/>
          <w:sz w:val="22"/>
          <w:szCs w:val="22"/>
        </w:rPr>
        <w:t>Le collège des usagers.</w:t>
      </w:r>
    </w:p>
    <w:p w14:paraId="1397EB8A" w14:textId="77777777" w:rsidR="00E450F0" w:rsidRPr="00D91423" w:rsidRDefault="00E450F0" w:rsidP="00E450F0">
      <w:pPr>
        <w:shd w:val="clear" w:color="auto" w:fill="A8CBEE" w:themeFill="accent3" w:themeFillTint="66"/>
        <w:spacing w:after="0" w:line="20" w:lineRule="atLeast"/>
        <w:jc w:val="both"/>
        <w:rPr>
          <w:rFonts w:ascii="Calibri" w:hAnsi="Calibri" w:cs="Calibri"/>
          <w:sz w:val="22"/>
          <w:szCs w:val="22"/>
        </w:rPr>
      </w:pPr>
      <w:r w:rsidRPr="00D91423">
        <w:rPr>
          <w:rFonts w:ascii="Calibri" w:hAnsi="Calibri" w:cs="Calibri"/>
          <w:sz w:val="22"/>
          <w:szCs w:val="22"/>
        </w:rPr>
        <w:t xml:space="preserve">Ce groupe de travail et de réflexion est ouvert à tous les adhérents usagers d’Espoir 54 qui souhaitent s’investir sur des actions d’information et de destigmatisation, s’impliquer dans la gestion et l’organisation d’Espoir 54 ou encore développer des projets autour de la pair-aidance. Ce groupe a pour objectif de donner la parole aux usagers sur des problématiques sanitaires ou sociales les concernant, d’exprimer les différents avis et sensibilités en synthèses se rapprochant ainsi au plus juste de l’intérêt commun. </w:t>
      </w:r>
    </w:p>
    <w:p w14:paraId="4633CC4C" w14:textId="77777777" w:rsidR="00E450F0" w:rsidRPr="00D91423" w:rsidRDefault="00E450F0" w:rsidP="00E450F0">
      <w:pPr>
        <w:shd w:val="clear" w:color="auto" w:fill="A8CBEE" w:themeFill="accent3" w:themeFillTint="66"/>
        <w:spacing w:after="0" w:line="20" w:lineRule="atLeast"/>
        <w:jc w:val="both"/>
        <w:rPr>
          <w:rFonts w:ascii="Calibri" w:hAnsi="Calibri" w:cs="Calibri"/>
          <w:sz w:val="22"/>
          <w:szCs w:val="22"/>
        </w:rPr>
      </w:pPr>
    </w:p>
    <w:p w14:paraId="4C315E2B" w14:textId="77777777" w:rsidR="00E450F0" w:rsidRPr="00D91423" w:rsidRDefault="00E450F0" w:rsidP="00E450F0">
      <w:pPr>
        <w:shd w:val="clear" w:color="auto" w:fill="A8CBEE" w:themeFill="accent3" w:themeFillTint="66"/>
        <w:spacing w:after="0" w:line="20" w:lineRule="atLeast"/>
        <w:jc w:val="both"/>
        <w:rPr>
          <w:rFonts w:ascii="Calibri" w:hAnsi="Calibri" w:cs="Calibri"/>
          <w:sz w:val="22"/>
          <w:szCs w:val="22"/>
        </w:rPr>
      </w:pPr>
      <w:r w:rsidRPr="00D91423">
        <w:rPr>
          <w:rFonts w:ascii="Calibri" w:hAnsi="Calibri" w:cs="Calibri"/>
          <w:sz w:val="22"/>
          <w:szCs w:val="22"/>
        </w:rPr>
        <w:t>Tous les premiers samedis du mois un groupe d’une dizaine de personnes se réunit, autour d’un petit déjeuner, pour faire le point sur les actions passées, valider les demandes de partenariat ou d’intervention et se répartir les différentes missions. Des temps d’échanges libres de discussions informelles, ponctuent également ces rencontres en fonction de l’actualité ou des actions en cours de préparation sur l’association.</w:t>
      </w:r>
    </w:p>
    <w:p w14:paraId="1CF67A4E" w14:textId="77777777" w:rsidR="00E450F0" w:rsidRPr="00D91423" w:rsidRDefault="00E450F0" w:rsidP="00E450F0">
      <w:pPr>
        <w:shd w:val="clear" w:color="auto" w:fill="A8CBEE" w:themeFill="accent3" w:themeFillTint="66"/>
        <w:spacing w:after="0" w:line="20" w:lineRule="atLeast"/>
        <w:jc w:val="both"/>
        <w:rPr>
          <w:rFonts w:ascii="Calibri" w:hAnsi="Calibri" w:cs="Calibri"/>
          <w:sz w:val="22"/>
          <w:szCs w:val="22"/>
        </w:rPr>
      </w:pPr>
      <w:r w:rsidRPr="00D91423">
        <w:rPr>
          <w:rFonts w:ascii="Calibri" w:hAnsi="Calibri" w:cs="Calibri"/>
          <w:sz w:val="22"/>
          <w:szCs w:val="22"/>
        </w:rPr>
        <w:t>Une professionnelle soutient l’organisation de ce groupe (rédige l’ordre du jour et les comptes rendus, fait l’intermédiaire avec les partenaires, soutient la mise en place des plannings d’intervention</w:t>
      </w:r>
      <w:r>
        <w:rPr>
          <w:rFonts w:ascii="Calibri" w:hAnsi="Calibri" w:cs="Calibri"/>
          <w:sz w:val="22"/>
          <w:szCs w:val="22"/>
        </w:rPr>
        <w:t xml:space="preserve">, </w:t>
      </w:r>
      <w:r w:rsidRPr="00D91423">
        <w:rPr>
          <w:rFonts w:ascii="Calibri" w:hAnsi="Calibri" w:cs="Calibri"/>
          <w:sz w:val="22"/>
          <w:szCs w:val="22"/>
        </w:rPr>
        <w:t>...) et favorise les échanges au sein du groupe (aide à la gestion des émotions, distribue la parole, reformule</w:t>
      </w:r>
      <w:r>
        <w:rPr>
          <w:rFonts w:ascii="Calibri" w:hAnsi="Calibri" w:cs="Calibri"/>
          <w:sz w:val="22"/>
          <w:szCs w:val="22"/>
        </w:rPr>
        <w:t xml:space="preserve">, </w:t>
      </w:r>
      <w:r w:rsidRPr="00D91423">
        <w:rPr>
          <w:rFonts w:ascii="Calibri" w:hAnsi="Calibri" w:cs="Calibri"/>
          <w:sz w:val="22"/>
          <w:szCs w:val="22"/>
        </w:rPr>
        <w:t>…</w:t>
      </w:r>
      <w:r>
        <w:rPr>
          <w:rFonts w:ascii="Calibri" w:hAnsi="Calibri" w:cs="Calibri"/>
          <w:sz w:val="22"/>
          <w:szCs w:val="22"/>
        </w:rPr>
        <w:t xml:space="preserve"> </w:t>
      </w:r>
      <w:r w:rsidRPr="00D91423">
        <w:rPr>
          <w:rFonts w:ascii="Calibri" w:hAnsi="Calibri" w:cs="Calibri"/>
          <w:sz w:val="22"/>
          <w:szCs w:val="22"/>
        </w:rPr>
        <w:t>si besoin). Elle s’assure également que l’engagement militant de chaque membre soit en adéquation avec ses possibilités, ses compétences et sa fatigabilité : un regard bienveillant sur la stabilité des participants. Un relais auprès des professionnels d’Espoir</w:t>
      </w:r>
      <w:r>
        <w:rPr>
          <w:rFonts w:ascii="Calibri" w:hAnsi="Calibri" w:cs="Calibri"/>
          <w:sz w:val="22"/>
          <w:szCs w:val="22"/>
        </w:rPr>
        <w:t xml:space="preserve"> </w:t>
      </w:r>
      <w:r w:rsidRPr="00D91423">
        <w:rPr>
          <w:rFonts w:ascii="Calibri" w:hAnsi="Calibri" w:cs="Calibri"/>
          <w:sz w:val="22"/>
          <w:szCs w:val="22"/>
        </w:rPr>
        <w:t>54 peut être envisagé pour soutenir l’usager en cas de difficultés et des temps d’acquisition de compétences peuvent se mettre en place (communication, gestion du temps, être représentant des usagers</w:t>
      </w:r>
      <w:r>
        <w:rPr>
          <w:rFonts w:ascii="Calibri" w:hAnsi="Calibri" w:cs="Calibri"/>
          <w:sz w:val="22"/>
          <w:szCs w:val="22"/>
        </w:rPr>
        <w:t xml:space="preserve">, </w:t>
      </w:r>
      <w:r w:rsidRPr="00D91423">
        <w:rPr>
          <w:rFonts w:ascii="Calibri" w:hAnsi="Calibri" w:cs="Calibri"/>
          <w:sz w:val="22"/>
          <w:szCs w:val="22"/>
        </w:rPr>
        <w:t>…) en fonction des besoins émergents.</w:t>
      </w:r>
    </w:p>
    <w:p w14:paraId="36BEBE48" w14:textId="77777777" w:rsidR="00E450F0" w:rsidRPr="00D91423" w:rsidRDefault="00E450F0" w:rsidP="00E450F0">
      <w:pPr>
        <w:shd w:val="clear" w:color="auto" w:fill="A8CBEE" w:themeFill="accent3" w:themeFillTint="66"/>
        <w:spacing w:after="0" w:line="20" w:lineRule="atLeast"/>
        <w:jc w:val="both"/>
        <w:rPr>
          <w:rFonts w:ascii="Calibri" w:hAnsi="Calibri" w:cs="Calibri"/>
          <w:sz w:val="22"/>
          <w:szCs w:val="22"/>
        </w:rPr>
      </w:pPr>
      <w:r w:rsidRPr="00D91423">
        <w:rPr>
          <w:rFonts w:ascii="Calibri" w:hAnsi="Calibri" w:cs="Calibri"/>
          <w:sz w:val="22"/>
          <w:szCs w:val="22"/>
        </w:rPr>
        <w:t>Des professionnels, des membres de la direction ou du Conseil d’Administration peuvent être invités ponctuellement au collège des usagers pour faire une demande ou apporter un autre point de vue sur un sujet abordé à l’ordre du jour. Des partenaires extérieurs peuvent également être invités. Nous avons par exemple la Coordinatrice du département de Promotion de la Santé Ment</w:t>
      </w:r>
      <w:r>
        <w:rPr>
          <w:rFonts w:ascii="Calibri" w:hAnsi="Calibri" w:cs="Calibri"/>
          <w:sz w:val="22"/>
          <w:szCs w:val="22"/>
        </w:rPr>
        <w:t>ale et de Prévention du Centre Psychothérap</w:t>
      </w:r>
      <w:r w:rsidRPr="00D91423">
        <w:rPr>
          <w:rFonts w:ascii="Calibri" w:hAnsi="Calibri" w:cs="Calibri"/>
          <w:sz w:val="22"/>
          <w:szCs w:val="22"/>
        </w:rPr>
        <w:t>ique de Nancy pour nous présenter la thématique du colloque durant lequel les usagers auront un temps de parole à la tribune.</w:t>
      </w:r>
    </w:p>
    <w:p w14:paraId="4E968F9F" w14:textId="77777777" w:rsidR="00E450F0" w:rsidRPr="00D91423" w:rsidRDefault="00E450F0" w:rsidP="00E450F0">
      <w:pPr>
        <w:shd w:val="clear" w:color="auto" w:fill="A8CBEE" w:themeFill="accent3" w:themeFillTint="66"/>
        <w:spacing w:after="0" w:line="20" w:lineRule="atLeast"/>
        <w:ind w:firstLine="708"/>
        <w:jc w:val="both"/>
        <w:rPr>
          <w:rFonts w:ascii="Calibri" w:hAnsi="Calibri" w:cs="Calibri"/>
          <w:sz w:val="22"/>
          <w:szCs w:val="22"/>
        </w:rPr>
      </w:pPr>
    </w:p>
    <w:p w14:paraId="01109AD6" w14:textId="77777777" w:rsidR="00E450F0" w:rsidRPr="00D91423" w:rsidRDefault="00E450F0" w:rsidP="00E450F0">
      <w:pPr>
        <w:shd w:val="clear" w:color="auto" w:fill="A8CBEE" w:themeFill="accent3" w:themeFillTint="66"/>
        <w:spacing w:after="0" w:line="20" w:lineRule="atLeast"/>
        <w:jc w:val="both"/>
        <w:rPr>
          <w:rFonts w:ascii="Calibri" w:hAnsi="Calibri" w:cs="Calibri"/>
          <w:sz w:val="22"/>
          <w:szCs w:val="22"/>
        </w:rPr>
      </w:pPr>
      <w:r w:rsidRPr="00D91423">
        <w:rPr>
          <w:rFonts w:ascii="Calibri" w:hAnsi="Calibri" w:cs="Calibri"/>
          <w:sz w:val="22"/>
          <w:szCs w:val="22"/>
        </w:rPr>
        <w:t>Depuis Mars 2019, les usagers ont soutenu la préparation des « ateliers psy » (travail préparatoire des états généraux de la psychiatrie) et y ont participé. Ils ont accueilli une journaliste d’Amnesty Internationale pour échanger sur l’accès au droit des personnes en situation de handicap psychique. Ils ont aidé à la formation d’étudiants en psychologie et à la sensibilisation de travailleurs sociaux d’un CCAS. Ils ont également représenté les adhérents usagers aux différents Conseils d’Administration d’Espoir 54.</w:t>
      </w:r>
    </w:p>
    <w:p w14:paraId="7510AF93" w14:textId="77777777" w:rsidR="00E450F0" w:rsidRPr="00D91423" w:rsidRDefault="00E450F0" w:rsidP="00E450F0">
      <w:pPr>
        <w:shd w:val="clear" w:color="auto" w:fill="A8CBEE" w:themeFill="accent3" w:themeFillTint="66"/>
        <w:spacing w:after="0" w:line="20" w:lineRule="atLeast"/>
        <w:jc w:val="both"/>
        <w:rPr>
          <w:rFonts w:ascii="Calibri" w:hAnsi="Calibri" w:cs="Calibri"/>
          <w:sz w:val="22"/>
          <w:szCs w:val="22"/>
        </w:rPr>
      </w:pPr>
      <w:r w:rsidRPr="00D91423">
        <w:rPr>
          <w:rFonts w:ascii="Calibri" w:hAnsi="Calibri" w:cs="Calibri"/>
          <w:sz w:val="22"/>
          <w:szCs w:val="22"/>
        </w:rPr>
        <w:t xml:space="preserve">Pour la fin d’année le groupe recueillera les avis de l’ensemble des usagers des différentes </w:t>
      </w:r>
      <w:r>
        <w:rPr>
          <w:rFonts w:ascii="Calibri" w:hAnsi="Calibri" w:cs="Calibri"/>
          <w:sz w:val="22"/>
          <w:szCs w:val="22"/>
        </w:rPr>
        <w:t>MAPH-Psy</w:t>
      </w:r>
      <w:r w:rsidRPr="00D91423">
        <w:rPr>
          <w:rFonts w:ascii="Calibri" w:hAnsi="Calibri" w:cs="Calibri"/>
          <w:sz w:val="22"/>
          <w:szCs w:val="22"/>
        </w:rPr>
        <w:t xml:space="preserve"> sur le thème de la citoyenneté afin d’en faire la restitution durant le colloque du 14 novembre ayant pour thème :</w:t>
      </w:r>
      <w:r w:rsidRPr="00D91423">
        <w:rPr>
          <w:rFonts w:ascii="Calibri" w:hAnsi="Calibri" w:cs="Calibri"/>
          <w:bCs/>
          <w:color w:val="333333"/>
          <w:sz w:val="22"/>
          <w:szCs w:val="22"/>
        </w:rPr>
        <w:t xml:space="preserve"> « Implication citoyenne en santé mentale : réalité et perspectives ». Ils souhaiteraient également recevoir Mme Carole Grosjean, députée de Meurthe et Moselle, autour d’un temps de rencontre. Enfin, la préparation d’une action sur les Semaines d’Information en Santé Mentale est également en préparation.</w:t>
      </w:r>
    </w:p>
    <w:p w14:paraId="1C2C7E36" w14:textId="77777777" w:rsidR="00E450F0" w:rsidRPr="00D91423" w:rsidRDefault="00E450F0" w:rsidP="00E450F0">
      <w:pPr>
        <w:shd w:val="clear" w:color="auto" w:fill="A8CBEE" w:themeFill="accent3" w:themeFillTint="66"/>
        <w:spacing w:after="0" w:line="20" w:lineRule="atLeast"/>
        <w:jc w:val="both"/>
        <w:rPr>
          <w:rFonts w:ascii="Calibri" w:hAnsi="Calibri" w:cs="Calibri"/>
          <w:sz w:val="22"/>
          <w:szCs w:val="22"/>
        </w:rPr>
      </w:pPr>
    </w:p>
    <w:p w14:paraId="71F29A88" w14:textId="77777777" w:rsidR="00E450F0" w:rsidRPr="009F2B44" w:rsidRDefault="00E450F0" w:rsidP="00E450F0">
      <w:pPr>
        <w:shd w:val="clear" w:color="auto" w:fill="A8CBEE" w:themeFill="accent3" w:themeFillTint="66"/>
        <w:spacing w:after="0" w:line="20" w:lineRule="atLeast"/>
        <w:jc w:val="both"/>
        <w:rPr>
          <w:rFonts w:ascii="Calibri" w:hAnsi="Calibri" w:cs="Calibri"/>
          <w:sz w:val="22"/>
          <w:szCs w:val="22"/>
        </w:rPr>
      </w:pPr>
      <w:r>
        <w:rPr>
          <w:rFonts w:ascii="Calibri" w:hAnsi="Calibri" w:cs="Calibri"/>
          <w:sz w:val="22"/>
          <w:szCs w:val="22"/>
        </w:rPr>
        <w:t>C</w:t>
      </w:r>
      <w:r w:rsidRPr="00D91423">
        <w:rPr>
          <w:rFonts w:ascii="Calibri" w:hAnsi="Calibri" w:cs="Calibri"/>
          <w:sz w:val="22"/>
          <w:szCs w:val="22"/>
        </w:rPr>
        <w:t>ette nouvelle approche du collège des usagers est né</w:t>
      </w:r>
      <w:r>
        <w:rPr>
          <w:rFonts w:ascii="Calibri" w:hAnsi="Calibri" w:cs="Calibri"/>
          <w:sz w:val="22"/>
          <w:szCs w:val="22"/>
        </w:rPr>
        <w:t>e</w:t>
      </w:r>
      <w:r w:rsidRPr="00D91423">
        <w:rPr>
          <w:rFonts w:ascii="Calibri" w:hAnsi="Calibri" w:cs="Calibri"/>
          <w:sz w:val="22"/>
          <w:szCs w:val="22"/>
        </w:rPr>
        <w:t xml:space="preserve"> début 2019. Bien que l’idée de départ soit assez claire, donner la parole aux usagers de la santé mentale, les modalités de fonctionnement, les règles du groupe, les missions de ce collectif</w:t>
      </w:r>
      <w:r>
        <w:rPr>
          <w:rFonts w:ascii="Calibri" w:hAnsi="Calibri" w:cs="Calibri"/>
          <w:sz w:val="22"/>
          <w:szCs w:val="22"/>
        </w:rPr>
        <w:t xml:space="preserve">, </w:t>
      </w:r>
      <w:r w:rsidRPr="00D91423">
        <w:rPr>
          <w:rFonts w:ascii="Calibri" w:hAnsi="Calibri" w:cs="Calibri"/>
          <w:sz w:val="22"/>
          <w:szCs w:val="22"/>
        </w:rPr>
        <w:t>…</w:t>
      </w:r>
      <w:r>
        <w:rPr>
          <w:rFonts w:ascii="Calibri" w:hAnsi="Calibri" w:cs="Calibri"/>
          <w:sz w:val="22"/>
          <w:szCs w:val="22"/>
        </w:rPr>
        <w:t xml:space="preserve"> </w:t>
      </w:r>
      <w:r w:rsidRPr="00D91423">
        <w:rPr>
          <w:rFonts w:ascii="Calibri" w:hAnsi="Calibri" w:cs="Calibri"/>
          <w:sz w:val="22"/>
          <w:szCs w:val="22"/>
        </w:rPr>
        <w:t>évoluent et s’affinent en fonction des expériences collectives et des participants engagés. Le respect de chacun et la convivialité comme valeur dominante, le groupe s’ajustera et se définira progressivement au fil du temps.</w:t>
      </w:r>
      <w:r w:rsidRPr="009F2B44">
        <w:rPr>
          <w:rFonts w:ascii="Calibri" w:hAnsi="Calibri" w:cs="Calibri"/>
          <w:sz w:val="22"/>
          <w:szCs w:val="22"/>
        </w:rPr>
        <w:t xml:space="preserve"> </w:t>
      </w:r>
    </w:p>
    <w:p w14:paraId="031F4719" w14:textId="77777777" w:rsidR="00E450F0" w:rsidRDefault="00E450F0" w:rsidP="00E450F0">
      <w:pPr>
        <w:spacing w:after="0" w:line="20" w:lineRule="atLeast"/>
        <w:jc w:val="both"/>
        <w:rPr>
          <w:rFonts w:ascii="Calibri" w:hAnsi="Calibri" w:cs="Calibri"/>
          <w:sz w:val="22"/>
          <w:szCs w:val="22"/>
        </w:rPr>
      </w:pPr>
    </w:p>
    <w:p w14:paraId="48365F95" w14:textId="7992F551" w:rsidR="00A861A7" w:rsidRDefault="00A861A7" w:rsidP="00437722">
      <w:pPr>
        <w:pStyle w:val="Titre4"/>
      </w:pPr>
      <w:r w:rsidRPr="009F2B44">
        <w:t xml:space="preserve">Tous les ans, Espoir 54 participe </w:t>
      </w:r>
      <w:r w:rsidRPr="00341023">
        <w:t xml:space="preserve">activement aux Semaines d’Information sur la Santé Mentale </w:t>
      </w:r>
      <w:r w:rsidRPr="009F2B44">
        <w:t>(SISM)</w:t>
      </w:r>
      <w:r>
        <w:t xml:space="preserve"> </w:t>
      </w:r>
    </w:p>
    <w:p w14:paraId="68FDB35D" w14:textId="77777777" w:rsidR="00A861A7" w:rsidRPr="009F2B44" w:rsidRDefault="00A861A7" w:rsidP="00A861A7">
      <w:pPr>
        <w:widowControl w:val="0"/>
        <w:spacing w:after="0" w:line="20" w:lineRule="atLeast"/>
        <w:jc w:val="both"/>
        <w:rPr>
          <w:rFonts w:ascii="Calibri" w:hAnsi="Calibri" w:cs="Calibri"/>
          <w:sz w:val="22"/>
          <w:szCs w:val="22"/>
        </w:rPr>
      </w:pPr>
      <w:r w:rsidRPr="009F2B44">
        <w:rPr>
          <w:rFonts w:ascii="Calibri" w:hAnsi="Calibri" w:cs="Calibri"/>
          <w:sz w:val="22"/>
          <w:szCs w:val="22"/>
        </w:rPr>
        <w:t>Chaque année, associations, citoyens et professionnels organisent des manifestations d’information et de réflexion dans toute la France, à destination du grand public pour promouvoir la santé mentale.</w:t>
      </w:r>
    </w:p>
    <w:p w14:paraId="67D6E7A0" w14:textId="77777777" w:rsidR="00A861A7" w:rsidRPr="009F2B44" w:rsidRDefault="00A861A7" w:rsidP="00A861A7">
      <w:pPr>
        <w:widowControl w:val="0"/>
        <w:spacing w:after="0" w:line="20" w:lineRule="atLeast"/>
        <w:jc w:val="both"/>
        <w:rPr>
          <w:rFonts w:ascii="Calibri" w:hAnsi="Calibri" w:cs="Calibri"/>
          <w:sz w:val="22"/>
          <w:szCs w:val="22"/>
        </w:rPr>
      </w:pPr>
      <w:r>
        <w:rPr>
          <w:rFonts w:ascii="Calibri" w:hAnsi="Calibri" w:cs="Calibri"/>
          <w:sz w:val="22"/>
          <w:szCs w:val="22"/>
        </w:rPr>
        <w:t>Les</w:t>
      </w:r>
      <w:r w:rsidRPr="009F2B44">
        <w:rPr>
          <w:rFonts w:ascii="Calibri" w:hAnsi="Calibri" w:cs="Calibri"/>
          <w:sz w:val="22"/>
          <w:szCs w:val="22"/>
        </w:rPr>
        <w:t xml:space="preserve"> SISM dure</w:t>
      </w:r>
      <w:r>
        <w:rPr>
          <w:rFonts w:ascii="Calibri" w:hAnsi="Calibri" w:cs="Calibri"/>
          <w:sz w:val="22"/>
          <w:szCs w:val="22"/>
        </w:rPr>
        <w:t>nt</w:t>
      </w:r>
      <w:r w:rsidRPr="009F2B44">
        <w:rPr>
          <w:rFonts w:ascii="Calibri" w:hAnsi="Calibri" w:cs="Calibri"/>
          <w:sz w:val="22"/>
          <w:szCs w:val="22"/>
        </w:rPr>
        <w:t xml:space="preserve"> deux semaines et plus de 700 manifestations sont organisées chaque année sur l’ensemble du territoire (conférences, réunions-débats, visites de lieux de soins, journées portes ouvertes, films, expositions, pièces de théâtre). Ainsi, usagers, familles, médecins généralistes, psychiatres, psychologues, psychanalystes, membres des associations, chercheurs, enseignants, journalistes, élus locaux, artistes, infirmiers, travailleurs sociaux</w:t>
      </w:r>
      <w:r>
        <w:rPr>
          <w:rFonts w:ascii="Calibri" w:hAnsi="Calibri" w:cs="Calibri"/>
          <w:sz w:val="22"/>
          <w:szCs w:val="22"/>
        </w:rPr>
        <w:t xml:space="preserve">, </w:t>
      </w:r>
      <w:r w:rsidRPr="009F2B44">
        <w:rPr>
          <w:rFonts w:ascii="Calibri" w:hAnsi="Calibri" w:cs="Calibri"/>
          <w:sz w:val="22"/>
          <w:szCs w:val="22"/>
        </w:rPr>
        <w:t>…</w:t>
      </w:r>
      <w:r>
        <w:rPr>
          <w:rFonts w:ascii="Calibri" w:hAnsi="Calibri" w:cs="Calibri"/>
          <w:sz w:val="22"/>
          <w:szCs w:val="22"/>
        </w:rPr>
        <w:t xml:space="preserve"> </w:t>
      </w:r>
      <w:r w:rsidRPr="009F2B44">
        <w:rPr>
          <w:rFonts w:ascii="Calibri" w:hAnsi="Calibri" w:cs="Calibri"/>
          <w:sz w:val="22"/>
          <w:szCs w:val="22"/>
        </w:rPr>
        <w:t>informent, expliquent, débattent, répondent aux questions du grand public.</w:t>
      </w:r>
    </w:p>
    <w:p w14:paraId="3A80D418" w14:textId="77777777" w:rsidR="00A861A7" w:rsidRPr="009F2B44" w:rsidRDefault="00A861A7" w:rsidP="00A861A7">
      <w:pPr>
        <w:widowControl w:val="0"/>
        <w:spacing w:after="0" w:line="20" w:lineRule="atLeast"/>
        <w:rPr>
          <w:rFonts w:ascii="Calibri" w:hAnsi="Calibri" w:cs="Calibri"/>
          <w:b/>
          <w:color w:val="0E57C4" w:themeColor="background2" w:themeShade="80"/>
          <w:sz w:val="22"/>
          <w:szCs w:val="22"/>
        </w:rPr>
      </w:pPr>
    </w:p>
    <w:p w14:paraId="7B5576EE" w14:textId="28C074C2" w:rsidR="00A861A7" w:rsidRDefault="00A861A7" w:rsidP="00437722">
      <w:pPr>
        <w:pStyle w:val="Titre4"/>
      </w:pPr>
      <w:r w:rsidRPr="009F2B44">
        <w:rPr>
          <w:b/>
        </w:rPr>
        <w:t xml:space="preserve">Le bulletin de liaison : </w:t>
      </w:r>
      <w:r w:rsidRPr="009F2B44">
        <w:t>est un outil favorisant le travail en réseau tant en interne qu’en externe.</w:t>
      </w:r>
    </w:p>
    <w:p w14:paraId="1F6ADD6B" w14:textId="269AFABC" w:rsidR="007F1031" w:rsidRDefault="007F1031" w:rsidP="00A861A7">
      <w:pPr>
        <w:spacing w:after="0" w:line="20" w:lineRule="atLeast"/>
        <w:jc w:val="both"/>
        <w:rPr>
          <w:rFonts w:ascii="Calibri" w:hAnsi="Calibri" w:cs="Calibri"/>
          <w:sz w:val="22"/>
          <w:szCs w:val="22"/>
        </w:rPr>
      </w:pPr>
      <w:r>
        <w:rPr>
          <w:rFonts w:ascii="Calibri" w:hAnsi="Calibri" w:cs="Calibri"/>
          <w:sz w:val="22"/>
          <w:szCs w:val="22"/>
        </w:rPr>
        <w:t>Il est composé de différentes rubriques permettant de communiquer sur la vie des différentes MAPH-Psy mais également sur la vie en général de l’association, sur les actualités de la santé mentale,… Les articles sont écrits par le trépied d’Espoir 54.</w:t>
      </w:r>
    </w:p>
    <w:p w14:paraId="18C07CFA" w14:textId="77777777" w:rsidR="00A861A7" w:rsidRPr="009F2B44" w:rsidRDefault="00A861A7" w:rsidP="00A861A7">
      <w:pPr>
        <w:spacing w:after="0" w:line="20" w:lineRule="atLeast"/>
        <w:jc w:val="both"/>
        <w:rPr>
          <w:rFonts w:ascii="Calibri" w:hAnsi="Calibri" w:cs="Calibri"/>
          <w:b/>
          <w:sz w:val="22"/>
          <w:szCs w:val="22"/>
        </w:rPr>
      </w:pPr>
    </w:p>
    <w:p w14:paraId="44AE3B46" w14:textId="77777777" w:rsidR="00437722" w:rsidRDefault="00A861A7" w:rsidP="00437722">
      <w:pPr>
        <w:pStyle w:val="Titre4"/>
      </w:pPr>
      <w:r w:rsidRPr="009F2B44">
        <w:t>Les sessions d’information et de sensibilisation des acteurs sociau</w:t>
      </w:r>
      <w:r w:rsidR="00437722">
        <w:t>x, médicosociaux, économiques</w:t>
      </w:r>
    </w:p>
    <w:p w14:paraId="2B8747AE" w14:textId="50400FE2" w:rsidR="00A861A7" w:rsidRPr="009F2B44" w:rsidRDefault="00A861A7" w:rsidP="00A861A7">
      <w:pPr>
        <w:spacing w:before="0" w:after="0" w:line="20" w:lineRule="atLeast"/>
        <w:jc w:val="both"/>
        <w:rPr>
          <w:rFonts w:ascii="Calibri" w:hAnsi="Calibri" w:cs="Calibri"/>
          <w:sz w:val="22"/>
          <w:szCs w:val="22"/>
        </w:rPr>
      </w:pPr>
      <w:r w:rsidRPr="00437722">
        <w:rPr>
          <w:rFonts w:ascii="Calibri" w:hAnsi="Calibri" w:cs="Calibri"/>
          <w:sz w:val="22"/>
          <w:szCs w:val="22"/>
        </w:rPr>
        <w:t>L</w:t>
      </w:r>
      <w:r w:rsidRPr="009F2B44">
        <w:rPr>
          <w:rFonts w:ascii="Calibri" w:hAnsi="Calibri" w:cs="Calibri"/>
          <w:sz w:val="22"/>
          <w:szCs w:val="22"/>
        </w:rPr>
        <w:t>es professionnels, acteurs de terrains (chargés d’insertion professionnelle ; médiateurs accompagnateurs, chefs de service ; psychologue du travail ; directeur et directrice adjointe), jouent un rôle important dans la mobilisation des acteurs médicaux, sociaux, économiques, dans le champ de l’insertion sociale et professionnelle. Ces collaborations donnent une cohérence aux parcours d’accompagnements individuels.</w:t>
      </w:r>
    </w:p>
    <w:p w14:paraId="7FD5B546" w14:textId="77777777" w:rsidR="00A861A7" w:rsidRPr="009F2B44" w:rsidRDefault="00A861A7" w:rsidP="00A861A7">
      <w:pPr>
        <w:spacing w:before="0" w:after="0" w:line="20" w:lineRule="atLeast"/>
        <w:jc w:val="both"/>
        <w:rPr>
          <w:rFonts w:ascii="Calibri" w:hAnsi="Calibri" w:cs="Calibri"/>
          <w:b/>
          <w:sz w:val="22"/>
          <w:szCs w:val="22"/>
        </w:rPr>
      </w:pPr>
    </w:p>
    <w:p w14:paraId="4498412E" w14:textId="03B4E534" w:rsidR="00A861A7" w:rsidRPr="009F2B44" w:rsidRDefault="00A861A7" w:rsidP="00437722">
      <w:pPr>
        <w:pStyle w:val="Titre4"/>
      </w:pPr>
      <w:r w:rsidRPr="009F2B44">
        <w:rPr>
          <w:b/>
        </w:rPr>
        <w:t xml:space="preserve">Le site internet </w:t>
      </w:r>
      <w:r w:rsidRPr="009F2B44">
        <w:t>avec des vidéos, des témoignages, des textes vivants</w:t>
      </w:r>
    </w:p>
    <w:p w14:paraId="20095A34" w14:textId="77777777" w:rsidR="00A861A7" w:rsidRPr="009F2B44" w:rsidRDefault="00A861A7" w:rsidP="00A861A7">
      <w:pPr>
        <w:spacing w:after="0" w:line="20" w:lineRule="atLeast"/>
        <w:jc w:val="both"/>
        <w:rPr>
          <w:rFonts w:ascii="Calibri" w:hAnsi="Calibri" w:cs="Calibri"/>
          <w:sz w:val="22"/>
          <w:szCs w:val="22"/>
        </w:rPr>
      </w:pPr>
      <w:r w:rsidRPr="009F2B44">
        <w:rPr>
          <w:rFonts w:ascii="Calibri" w:hAnsi="Calibri" w:cs="Calibri"/>
          <w:sz w:val="22"/>
          <w:szCs w:val="22"/>
        </w:rPr>
        <w:t>Aujourd’hui, nous sommes de plus en plus sollicités par ces acteurs pour venir présenter nos actions, informer et sensibiliser autour de l’évaluation, l’accueil et l’accompagnement de personnes présentant des troubles psychiques signant un handicap.</w:t>
      </w:r>
    </w:p>
    <w:p w14:paraId="21D64439" w14:textId="4D256503" w:rsidR="00A861A7" w:rsidRDefault="00A861A7" w:rsidP="00A861A7">
      <w:pPr>
        <w:spacing w:after="0" w:line="20" w:lineRule="atLeast"/>
        <w:jc w:val="both"/>
        <w:rPr>
          <w:rFonts w:ascii="Calibri" w:hAnsi="Calibri" w:cs="Calibri"/>
          <w:sz w:val="22"/>
          <w:szCs w:val="22"/>
        </w:rPr>
      </w:pPr>
      <w:r w:rsidRPr="009F2B44">
        <w:rPr>
          <w:rFonts w:ascii="Calibri" w:hAnsi="Calibri" w:cs="Calibri"/>
          <w:sz w:val="22"/>
          <w:szCs w:val="22"/>
        </w:rPr>
        <w:t>Nous proposons un contenu construit, riche et axé sur la connaissance d’un public spécifique, nécessitant des aménagements singuliers. Une telle réponse dépasse largement le simple exercice de présentation de la structure et de ses actions.</w:t>
      </w:r>
    </w:p>
    <w:p w14:paraId="2EA11336" w14:textId="77777777" w:rsidR="00EE05DA" w:rsidRDefault="00EE05DA" w:rsidP="00A861A7">
      <w:pPr>
        <w:spacing w:after="0" w:line="20" w:lineRule="atLeast"/>
        <w:jc w:val="both"/>
        <w:rPr>
          <w:rFonts w:ascii="Calibri" w:hAnsi="Calibri" w:cs="Calibri"/>
          <w:sz w:val="22"/>
          <w:szCs w:val="22"/>
        </w:rPr>
      </w:pPr>
    </w:p>
    <w:p w14:paraId="5C8E7322" w14:textId="77777777" w:rsidR="00672D5B" w:rsidRPr="009F2B44" w:rsidRDefault="00672D5B" w:rsidP="00672D5B">
      <w:pPr>
        <w:pBdr>
          <w:top w:val="single" w:sz="4" w:space="1" w:color="auto"/>
          <w:left w:val="single" w:sz="4" w:space="4" w:color="auto"/>
          <w:bottom w:val="single" w:sz="4" w:space="1" w:color="auto"/>
          <w:right w:val="single" w:sz="4" w:space="4" w:color="auto"/>
        </w:pBdr>
        <w:spacing w:after="0" w:line="20" w:lineRule="atLeast"/>
        <w:jc w:val="both"/>
        <w:rPr>
          <w:rFonts w:ascii="Calibri" w:hAnsi="Calibri" w:cs="Calibri"/>
          <w:sz w:val="22"/>
          <w:szCs w:val="22"/>
        </w:rPr>
      </w:pPr>
      <w:r w:rsidRPr="009F2B44">
        <w:rPr>
          <w:rFonts w:ascii="Calibri" w:hAnsi="Calibri" w:cs="Calibri"/>
          <w:sz w:val="22"/>
          <w:szCs w:val="22"/>
        </w:rPr>
        <w:t>L’objectif de notre projet est bien d’informer et de sensibiliser nos partenaires (actifs et potentiels) du secteur de l’insertion sociale et professionnelle à l’évaluation, l’accueil, l’accompagnement des personnes en situation de handicap d’origine psychique. En organisant ces sessions d’informations, nous souhaitons optimiser nos collaborations et participer à la professionnalisation des acteurs qui nous sollicitent en vue d’inscrire les personnes en situation de handicap d’origine psychique qu’ils accueillent et/ou accompagnent dans une vie sociale et professionnelle plus satisfaisante.</w:t>
      </w:r>
    </w:p>
    <w:p w14:paraId="4063861F" w14:textId="1472CD87" w:rsidR="001455A3" w:rsidRDefault="001455A3" w:rsidP="001455A3"/>
    <w:p w14:paraId="115277E6" w14:textId="77777777" w:rsidR="00EE05DA" w:rsidRDefault="00EE05DA" w:rsidP="00EE05DA">
      <w:pPr>
        <w:pStyle w:val="Titre2"/>
      </w:pPr>
      <w:bookmarkStart w:id="41" w:name="_Toc21424427"/>
      <w:r>
        <w:t>I.2.5) Les valeurs et finalités de l’association</w:t>
      </w:r>
      <w:bookmarkEnd w:id="41"/>
    </w:p>
    <w:p w14:paraId="23CE5BEB" w14:textId="09FBCCA9" w:rsidR="00EE05DA" w:rsidRDefault="004952D6" w:rsidP="00437722">
      <w:pPr>
        <w:pStyle w:val="Titre3"/>
      </w:pPr>
      <w:r>
        <w:t>Les valeurs </w:t>
      </w:r>
    </w:p>
    <w:p w14:paraId="5F3F28CB" w14:textId="77777777" w:rsidR="00EE05DA" w:rsidRPr="001455A3" w:rsidRDefault="00EE05DA" w:rsidP="001455A3"/>
    <w:p w14:paraId="23B67B58" w14:textId="054232A2" w:rsidR="00672D5B" w:rsidRDefault="00672D5B" w:rsidP="00672D5B">
      <w:pPr>
        <w:pStyle w:val="Titre4"/>
        <w:shd w:val="clear" w:color="auto" w:fill="EBE8EC" w:themeFill="accent6" w:themeFillTint="33"/>
        <w:spacing w:line="20" w:lineRule="atLeast"/>
        <w:jc w:val="both"/>
        <w:rPr>
          <w:rStyle w:val="Accentuation"/>
          <w:rFonts w:ascii="Calibri" w:hAnsi="Calibri" w:cs="Calibri"/>
          <w:i/>
          <w:iCs/>
          <w:sz w:val="22"/>
          <w:szCs w:val="22"/>
          <w:shd w:val="clear" w:color="auto" w:fill="E6E6E6"/>
        </w:rPr>
      </w:pPr>
      <w:r w:rsidRPr="009F2B44">
        <w:rPr>
          <w:rStyle w:val="Accentuation"/>
          <w:rFonts w:ascii="Calibri" w:hAnsi="Calibri" w:cs="Calibri"/>
          <w:i/>
          <w:iCs/>
          <w:sz w:val="22"/>
          <w:szCs w:val="22"/>
          <w:shd w:val="clear" w:color="auto" w:fill="E6E6E6"/>
        </w:rPr>
        <w:t>Ce projet d’établissement affirme la prise en compte des valeurs fondatrices de l'Association et l'expérience acquise pendant 20 années ainsi que les attentes et les nouveaux besoins exprimés par les personnes en situation de handicap et leurs familles tout en s’adaptant à l’évolution de l’environnement.</w:t>
      </w:r>
    </w:p>
    <w:p w14:paraId="579D2D05" w14:textId="77777777" w:rsidR="00F02826" w:rsidRPr="00F02826" w:rsidRDefault="00F02826" w:rsidP="00F02826"/>
    <w:p w14:paraId="2AA69704" w14:textId="77777777" w:rsidR="00672D5B" w:rsidRPr="00560357" w:rsidRDefault="00672D5B" w:rsidP="00437722">
      <w:pPr>
        <w:pStyle w:val="Titre4"/>
      </w:pPr>
      <w:r w:rsidRPr="00560357">
        <w:t>Le Respect de la personne</w:t>
      </w:r>
    </w:p>
    <w:p w14:paraId="53FC4932"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La personne en situation de handicap prend une place essentielle au cœur de notre association. Au-delà du handicap, nous considérons la personne en tant qu’être responsable, c’est-à-dire avec des droits et des devoirs de citoyen. Afin de lui faciliter son quotidien, nous avons défini des domaines qui nous ont parus fondamentaux (nos </w:t>
      </w:r>
      <w:r>
        <w:rPr>
          <w:rFonts w:ascii="Calibri" w:hAnsi="Calibri" w:cs="Calibri"/>
          <w:sz w:val="22"/>
          <w:szCs w:val="22"/>
        </w:rPr>
        <w:t>neuf</w:t>
      </w:r>
      <w:r w:rsidRPr="009F2B44">
        <w:rPr>
          <w:rFonts w:ascii="Calibri" w:hAnsi="Calibri" w:cs="Calibri"/>
          <w:sz w:val="22"/>
          <w:szCs w:val="22"/>
        </w:rPr>
        <w:t xml:space="preserve"> axes de travail), pour que son quotidien devienne plus acceptable et supportable. </w:t>
      </w:r>
    </w:p>
    <w:p w14:paraId="1090EDB7"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Chacun doit faire en sorte que la personne puisse vivre le plus normalement possible au cœur de la cité : à savoir encourager l’appropriation du projet défini, des moyens mis en œuvre, des actions à mener. Il s’agit là aussi de respecter ses potentialités pour mener son projet de vie mais aussi ses motivations à vouloir s’engager dans un parcours d’insertion sociale et/ou professionnelle.  </w:t>
      </w:r>
    </w:p>
    <w:p w14:paraId="22FC4433"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La personne en situation de handicap d’origine psychique doit bénéficier d'une prise en compte et d'un accompagnement adaptés à la nature de son handicap, au degré de sa déficience et à son âge, fondés sur l'évaluation et le développement de ses aptitudes, capacités et compétences, dans tous les domaines de l'aide permettant le développement ou le maintien de son autonomie. Pour cela nous devons être à l'écoute des </w:t>
      </w:r>
      <w:r w:rsidRPr="009F2B44">
        <w:rPr>
          <w:rFonts w:ascii="Calibri" w:hAnsi="Calibri" w:cs="Calibri"/>
          <w:b/>
          <w:bCs/>
          <w:sz w:val="22"/>
          <w:szCs w:val="22"/>
        </w:rPr>
        <w:t>besoins</w:t>
      </w:r>
      <w:r w:rsidRPr="009F2B44">
        <w:rPr>
          <w:rFonts w:ascii="Calibri" w:hAnsi="Calibri" w:cs="Calibri"/>
          <w:sz w:val="22"/>
          <w:szCs w:val="22"/>
        </w:rPr>
        <w:t xml:space="preserve"> et </w:t>
      </w:r>
      <w:r w:rsidRPr="009F2B44">
        <w:rPr>
          <w:rFonts w:ascii="Calibri" w:hAnsi="Calibri" w:cs="Calibri"/>
          <w:b/>
          <w:bCs/>
          <w:sz w:val="22"/>
          <w:szCs w:val="22"/>
        </w:rPr>
        <w:t>désirs</w:t>
      </w:r>
      <w:r w:rsidRPr="009F2B44">
        <w:rPr>
          <w:rFonts w:ascii="Calibri" w:hAnsi="Calibri" w:cs="Calibri"/>
          <w:sz w:val="22"/>
          <w:szCs w:val="22"/>
        </w:rPr>
        <w:t xml:space="preserve"> de la personne, ce qui en facilitera certainement l'</w:t>
      </w:r>
      <w:r w:rsidRPr="009F2B44">
        <w:rPr>
          <w:rFonts w:ascii="Calibri" w:hAnsi="Calibri" w:cs="Calibri"/>
          <w:b/>
          <w:bCs/>
          <w:sz w:val="22"/>
          <w:szCs w:val="22"/>
        </w:rPr>
        <w:t>expression</w:t>
      </w:r>
      <w:r w:rsidRPr="009F2B44">
        <w:rPr>
          <w:rFonts w:ascii="Calibri" w:hAnsi="Calibri" w:cs="Calibri"/>
          <w:sz w:val="22"/>
          <w:szCs w:val="22"/>
        </w:rPr>
        <w:t xml:space="preserve"> et veiller à l'ouverture des structures d'accueil sur le milieu extérieur.</w:t>
      </w:r>
    </w:p>
    <w:p w14:paraId="42D10D47" w14:textId="647E8438" w:rsidR="00672D5B"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Selon la volonté de l’association et conformément à la loi 2002-2 régissant les structures médico-sociales, chaque personne accueillie et/ou accompagnée est encouragée à participer à la vie associative au travers de sa représentation dans les différentes instances de la structure (CA, Bureau, Conseil à la vie sociale, conseil de </w:t>
      </w:r>
      <w:r>
        <w:rPr>
          <w:rFonts w:ascii="Calibri" w:hAnsi="Calibri" w:cs="Calibri"/>
          <w:sz w:val="22"/>
          <w:szCs w:val="22"/>
        </w:rPr>
        <w:t>MAPH-Psy</w:t>
      </w:r>
      <w:r w:rsidRPr="009F2B44">
        <w:rPr>
          <w:rFonts w:ascii="Calibri" w:hAnsi="Calibri" w:cs="Calibri"/>
          <w:sz w:val="22"/>
          <w:szCs w:val="22"/>
        </w:rPr>
        <w:t>, psytrialogue, COSEP, recrutement des salariés</w:t>
      </w:r>
      <w:r>
        <w:rPr>
          <w:rFonts w:ascii="Calibri" w:hAnsi="Calibri" w:cs="Calibri"/>
          <w:sz w:val="22"/>
          <w:szCs w:val="22"/>
        </w:rPr>
        <w:t xml:space="preserve">, </w:t>
      </w:r>
      <w:r w:rsidRPr="009F2B44">
        <w:rPr>
          <w:rFonts w:ascii="Calibri" w:hAnsi="Calibri" w:cs="Calibri"/>
          <w:sz w:val="22"/>
          <w:szCs w:val="22"/>
        </w:rPr>
        <w:t>…)</w:t>
      </w:r>
      <w:r w:rsidR="00F02826">
        <w:rPr>
          <w:rFonts w:ascii="Calibri" w:hAnsi="Calibri" w:cs="Calibri"/>
          <w:sz w:val="22"/>
          <w:szCs w:val="22"/>
        </w:rPr>
        <w:t>.</w:t>
      </w:r>
    </w:p>
    <w:p w14:paraId="4824095B" w14:textId="77777777" w:rsidR="00F02826" w:rsidRPr="009F2B44" w:rsidRDefault="00F02826" w:rsidP="00F02826">
      <w:pPr>
        <w:pStyle w:val="NormalWeb"/>
        <w:spacing w:before="120" w:beforeAutospacing="0" w:after="0" w:afterAutospacing="0" w:line="20" w:lineRule="atLeast"/>
        <w:jc w:val="both"/>
        <w:rPr>
          <w:rFonts w:ascii="Calibri" w:hAnsi="Calibri" w:cs="Calibri"/>
          <w:sz w:val="22"/>
          <w:szCs w:val="22"/>
        </w:rPr>
      </w:pPr>
    </w:p>
    <w:p w14:paraId="68F731D6" w14:textId="77777777" w:rsidR="00672D5B" w:rsidRPr="009F2B44" w:rsidRDefault="00672D5B" w:rsidP="00437722">
      <w:pPr>
        <w:pStyle w:val="Titre4"/>
      </w:pPr>
      <w:r w:rsidRPr="009F2B44">
        <w:t>La Dignité</w:t>
      </w:r>
    </w:p>
    <w:p w14:paraId="6E3FBECC"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Elle se traduit par le respect de tous les droits fondamentaux de la personne, tels qu'ils sont énoncés dans :</w:t>
      </w:r>
    </w:p>
    <w:p w14:paraId="1E879312" w14:textId="77777777" w:rsidR="00672D5B" w:rsidRPr="009F2B44" w:rsidRDefault="00672D5B" w:rsidP="00F02826">
      <w:pPr>
        <w:pStyle w:val="NormalWeb"/>
        <w:spacing w:before="120" w:beforeAutospacing="0" w:after="0" w:afterAutospacing="0" w:line="20" w:lineRule="atLeast"/>
        <w:ind w:left="1174" w:hanging="363"/>
        <w:jc w:val="both"/>
        <w:rPr>
          <w:rFonts w:ascii="Calibri" w:hAnsi="Calibri" w:cs="Calibri"/>
          <w:sz w:val="22"/>
          <w:szCs w:val="22"/>
        </w:rPr>
      </w:pPr>
      <w:r w:rsidRPr="009F2B44">
        <w:rPr>
          <w:rFonts w:ascii="Calibri" w:hAnsi="Calibri" w:cs="Calibri"/>
          <w:sz w:val="22"/>
          <w:szCs w:val="22"/>
        </w:rPr>
        <w:t>-         La Déclaration Universelle des Droits de l'Homme adoptée par l'ONU (10/12/1948)</w:t>
      </w:r>
      <w:r>
        <w:rPr>
          <w:rFonts w:ascii="Calibri" w:hAnsi="Calibri" w:cs="Calibri"/>
          <w:sz w:val="22"/>
          <w:szCs w:val="22"/>
        </w:rPr>
        <w:t xml:space="preserve"> </w:t>
      </w:r>
      <w:r w:rsidRPr="009F2B44">
        <w:rPr>
          <w:rFonts w:ascii="Calibri" w:hAnsi="Calibri" w:cs="Calibri"/>
          <w:sz w:val="22"/>
          <w:szCs w:val="22"/>
        </w:rPr>
        <w:t>;</w:t>
      </w:r>
    </w:p>
    <w:p w14:paraId="5221CFDC" w14:textId="29073515" w:rsidR="00672D5B" w:rsidRDefault="00672D5B" w:rsidP="00F02826">
      <w:pPr>
        <w:pStyle w:val="NormalWeb"/>
        <w:spacing w:before="120" w:beforeAutospacing="0" w:after="0" w:afterAutospacing="0" w:line="20" w:lineRule="atLeast"/>
        <w:ind w:left="1174" w:hanging="363"/>
        <w:jc w:val="both"/>
        <w:rPr>
          <w:rFonts w:ascii="Calibri" w:hAnsi="Calibri" w:cs="Calibri"/>
          <w:sz w:val="22"/>
          <w:szCs w:val="22"/>
        </w:rPr>
      </w:pPr>
      <w:r w:rsidRPr="009F2B44">
        <w:rPr>
          <w:rFonts w:ascii="Calibri" w:hAnsi="Calibri" w:cs="Calibri"/>
          <w:sz w:val="22"/>
          <w:szCs w:val="22"/>
        </w:rPr>
        <w:t>-         La Charte des Droits et Libertés de la Personne Accueillie introduite par la loi de janvier 2002</w:t>
      </w:r>
    </w:p>
    <w:p w14:paraId="148C36CE" w14:textId="77777777" w:rsidR="00F02826" w:rsidRPr="009F2B44" w:rsidRDefault="00F02826" w:rsidP="00F02826">
      <w:pPr>
        <w:pStyle w:val="NormalWeb"/>
        <w:spacing w:before="120" w:beforeAutospacing="0" w:after="0" w:afterAutospacing="0" w:line="20" w:lineRule="atLeast"/>
        <w:ind w:left="1174" w:hanging="363"/>
        <w:jc w:val="both"/>
        <w:rPr>
          <w:rFonts w:ascii="Calibri" w:hAnsi="Calibri" w:cs="Calibri"/>
          <w:sz w:val="22"/>
          <w:szCs w:val="22"/>
        </w:rPr>
      </w:pPr>
    </w:p>
    <w:p w14:paraId="76301F35" w14:textId="77777777" w:rsidR="00672D5B" w:rsidRPr="009F2B44" w:rsidRDefault="00672D5B" w:rsidP="00437722">
      <w:pPr>
        <w:pStyle w:val="Titre4"/>
      </w:pPr>
      <w:r>
        <w:t>La Citoyenneté à part entière</w:t>
      </w:r>
    </w:p>
    <w:p w14:paraId="00A14476"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La personne en situation de handicap d’origine psychique est d'abord et avant tout une personne, qui a les mêmes droits et les mêmes devoirs que toute autre. La reconnaissance de ses droits et devoirs et l'accès aux structures de droit commun doivent lui être garantis.</w:t>
      </w:r>
    </w:p>
    <w:p w14:paraId="45CC22DB" w14:textId="5ED9D8F3" w:rsidR="00672D5B"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Il nous appartient de rappeler aux services de droit commun leur place et leur engagement dans l’accueil de citoyens en situation de handicap. </w:t>
      </w:r>
    </w:p>
    <w:p w14:paraId="10243933" w14:textId="1C171E32" w:rsidR="00F02826" w:rsidRDefault="00F02826" w:rsidP="00F02826">
      <w:pPr>
        <w:pStyle w:val="NormalWeb"/>
        <w:spacing w:before="120" w:beforeAutospacing="0" w:after="0" w:afterAutospacing="0" w:line="20" w:lineRule="atLeast"/>
        <w:jc w:val="both"/>
        <w:rPr>
          <w:rFonts w:ascii="Calibri" w:hAnsi="Calibri" w:cs="Calibri"/>
          <w:sz w:val="22"/>
          <w:szCs w:val="22"/>
        </w:rPr>
      </w:pPr>
    </w:p>
    <w:p w14:paraId="43620A0B" w14:textId="77777777" w:rsidR="00672D5B" w:rsidRPr="009F2B44" w:rsidRDefault="00672D5B" w:rsidP="00437722">
      <w:pPr>
        <w:pStyle w:val="Titre4"/>
      </w:pPr>
      <w:r w:rsidRPr="009F2B44">
        <w:t>La Famille</w:t>
      </w:r>
    </w:p>
    <w:p w14:paraId="23282F2D"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Repère essentiel et responsable légal, de la naissance à la majorité, elle reste concernée par la vie de son enfant devenu adulte ; son rôle et son importance doivent être reconnus et pris en compte dans les différents moments d’accueil et d’accompagnement de la personne.</w:t>
      </w:r>
    </w:p>
    <w:p w14:paraId="57A68965" w14:textId="77777777" w:rsidR="00672D5B" w:rsidRPr="009F2B44" w:rsidRDefault="00672D5B" w:rsidP="00F02826">
      <w:pPr>
        <w:pStyle w:val="western"/>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L’association garantit aux familles la pérennité de leur rôle dans la volonté de maintenir la qualité de l'accompagnement des personnes handicapées.</w:t>
      </w:r>
    </w:p>
    <w:p w14:paraId="2AF1BC70" w14:textId="5DF4BF99" w:rsidR="00672D5B" w:rsidRPr="009F2B44" w:rsidRDefault="00672D5B" w:rsidP="00F02826">
      <w:pPr>
        <w:pStyle w:val="western"/>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Nous ne manquons pas de les inviter régulièrement à des temps d’échanges, de synthèse</w:t>
      </w:r>
      <w:r w:rsidR="004952D6">
        <w:rPr>
          <w:rFonts w:ascii="Calibri" w:hAnsi="Calibri" w:cs="Calibri"/>
          <w:sz w:val="22"/>
          <w:szCs w:val="22"/>
        </w:rPr>
        <w:t>s</w:t>
      </w:r>
      <w:r w:rsidRPr="009F2B44">
        <w:rPr>
          <w:rFonts w:ascii="Calibri" w:hAnsi="Calibri" w:cs="Calibri"/>
          <w:sz w:val="22"/>
          <w:szCs w:val="22"/>
        </w:rPr>
        <w:t>, de réunions afin qu’elles puissent poser leur regard de proximité sur nos pratiques.</w:t>
      </w:r>
    </w:p>
    <w:p w14:paraId="16D6D8E0" w14:textId="77777777" w:rsidR="00672D5B" w:rsidRPr="009F2B44" w:rsidRDefault="00672D5B" w:rsidP="00F02826">
      <w:pPr>
        <w:pStyle w:val="western"/>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En cas de disparition des parents, ou d'une personne proche, l'Association apportera la meilleure assistance possible pour accompagner moralement ou matériellement la personne handicapée.</w:t>
      </w:r>
    </w:p>
    <w:p w14:paraId="4B4AC817" w14:textId="6B3A8CEE" w:rsidR="00672D5B" w:rsidRDefault="00672D5B" w:rsidP="00F02826">
      <w:pPr>
        <w:pStyle w:val="western"/>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Il est de notre devoir de permettre aux familles de se mettre en lien avec l’UNAFAM, afin qu’elles puissent bénéficier de tout le soutien nécessaire quant à leur vécu, leurs interrogations, leurs craintes</w:t>
      </w:r>
      <w:r>
        <w:rPr>
          <w:rFonts w:ascii="Calibri" w:hAnsi="Calibri" w:cs="Calibri"/>
          <w:sz w:val="22"/>
          <w:szCs w:val="22"/>
        </w:rPr>
        <w:t xml:space="preserve">, </w:t>
      </w:r>
      <w:r w:rsidRPr="009F2B44">
        <w:rPr>
          <w:rFonts w:ascii="Calibri" w:hAnsi="Calibri" w:cs="Calibri"/>
          <w:sz w:val="22"/>
          <w:szCs w:val="22"/>
        </w:rPr>
        <w:t>…</w:t>
      </w:r>
    </w:p>
    <w:p w14:paraId="403D8624" w14:textId="77777777" w:rsidR="00F02826" w:rsidRPr="009F2B44" w:rsidRDefault="00F02826" w:rsidP="00F02826">
      <w:pPr>
        <w:pStyle w:val="western"/>
        <w:spacing w:before="120" w:beforeAutospacing="0" w:after="0" w:afterAutospacing="0" w:line="20" w:lineRule="atLeast"/>
        <w:jc w:val="both"/>
        <w:rPr>
          <w:rFonts w:ascii="Calibri" w:hAnsi="Calibri" w:cs="Calibri"/>
          <w:sz w:val="22"/>
          <w:szCs w:val="22"/>
        </w:rPr>
      </w:pPr>
    </w:p>
    <w:p w14:paraId="0EEAF579" w14:textId="77777777" w:rsidR="00672D5B" w:rsidRPr="009F2B44" w:rsidRDefault="00672D5B" w:rsidP="00437722">
      <w:pPr>
        <w:pStyle w:val="Titre4"/>
      </w:pPr>
      <w:r w:rsidRPr="009F2B44">
        <w:t>la Solidarité</w:t>
      </w:r>
    </w:p>
    <w:p w14:paraId="00923A47"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La solidarité est le pilier de notre action. Elle doit s'exprimer au sein de l'</w:t>
      </w:r>
      <w:r>
        <w:rPr>
          <w:rFonts w:ascii="Calibri" w:hAnsi="Calibri" w:cs="Calibri"/>
          <w:sz w:val="22"/>
          <w:szCs w:val="22"/>
        </w:rPr>
        <w:t>a</w:t>
      </w:r>
      <w:r w:rsidRPr="009F2B44">
        <w:rPr>
          <w:rFonts w:ascii="Calibri" w:hAnsi="Calibri" w:cs="Calibri"/>
          <w:sz w:val="22"/>
          <w:szCs w:val="22"/>
        </w:rPr>
        <w:t>ssociation, dans chacun de ses services :</w:t>
      </w:r>
    </w:p>
    <w:p w14:paraId="165416CC" w14:textId="77777777" w:rsidR="00672D5B" w:rsidRPr="009F2B44" w:rsidRDefault="00672D5B" w:rsidP="00F02826">
      <w:pPr>
        <w:pStyle w:val="NormalWeb"/>
        <w:spacing w:before="120" w:beforeAutospacing="0" w:after="0" w:afterAutospacing="0" w:line="20" w:lineRule="atLeast"/>
        <w:ind w:firstLine="708"/>
        <w:jc w:val="both"/>
        <w:rPr>
          <w:rFonts w:ascii="Calibri" w:hAnsi="Calibri" w:cs="Calibri"/>
          <w:sz w:val="22"/>
          <w:szCs w:val="22"/>
        </w:rPr>
      </w:pPr>
      <w:r w:rsidRPr="009F2B44">
        <w:rPr>
          <w:rFonts w:ascii="Calibri" w:hAnsi="Calibri" w:cs="Calibri"/>
          <w:sz w:val="22"/>
          <w:szCs w:val="22"/>
        </w:rPr>
        <w:t>- entre professionnels, bénévoles et usagers (le trépied)</w:t>
      </w:r>
    </w:p>
    <w:p w14:paraId="32FB3C33" w14:textId="77777777" w:rsidR="00672D5B" w:rsidRPr="009F2B44" w:rsidRDefault="00672D5B" w:rsidP="00F02826">
      <w:pPr>
        <w:pStyle w:val="NormalWeb"/>
        <w:spacing w:before="120" w:beforeAutospacing="0" w:after="0" w:afterAutospacing="0" w:line="20" w:lineRule="atLeast"/>
        <w:ind w:left="1083" w:hanging="363"/>
        <w:jc w:val="both"/>
        <w:rPr>
          <w:rFonts w:ascii="Calibri" w:hAnsi="Calibri" w:cs="Calibri"/>
          <w:sz w:val="22"/>
          <w:szCs w:val="22"/>
        </w:rPr>
      </w:pPr>
      <w:r w:rsidRPr="009F2B44">
        <w:rPr>
          <w:rFonts w:ascii="Calibri" w:hAnsi="Calibri" w:cs="Calibri"/>
          <w:sz w:val="22"/>
          <w:szCs w:val="22"/>
        </w:rPr>
        <w:t xml:space="preserve">- entre pairs, </w:t>
      </w:r>
    </w:p>
    <w:p w14:paraId="6B4151EA" w14:textId="77777777" w:rsidR="00672D5B" w:rsidRPr="009F2B44" w:rsidRDefault="00672D5B" w:rsidP="00F02826">
      <w:pPr>
        <w:pStyle w:val="NormalWeb"/>
        <w:spacing w:before="120" w:beforeAutospacing="0" w:after="0" w:afterAutospacing="0" w:line="20" w:lineRule="atLeast"/>
        <w:ind w:left="851" w:hanging="142"/>
        <w:jc w:val="both"/>
        <w:rPr>
          <w:rFonts w:ascii="Calibri" w:hAnsi="Calibri" w:cs="Calibri"/>
          <w:sz w:val="22"/>
          <w:szCs w:val="22"/>
        </w:rPr>
      </w:pPr>
      <w:r w:rsidRPr="009F2B44">
        <w:rPr>
          <w:rFonts w:ascii="Calibri" w:hAnsi="Calibri" w:cs="Calibri"/>
          <w:sz w:val="22"/>
          <w:szCs w:val="22"/>
        </w:rPr>
        <w:t>- entre associations et structures œuvrant dans la même direction et pour que la société garantisse la compensation de tous les types de handicap.</w:t>
      </w:r>
    </w:p>
    <w:p w14:paraId="43F064CF"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Une solidarité de fait, puisque nous sommes liés les uns aux autres par un même mouvement, et nous sommes également liés de fait au monde dans lequel nous vivons. Nous lui sommes articulés, nous en sommes témoins et nous y participons. </w:t>
      </w:r>
    </w:p>
    <w:p w14:paraId="78583B21"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p>
    <w:p w14:paraId="6BE14A56" w14:textId="77777777" w:rsidR="00672D5B" w:rsidRPr="009F2B44" w:rsidRDefault="00672D5B" w:rsidP="00437722">
      <w:pPr>
        <w:pStyle w:val="Titre4"/>
      </w:pPr>
      <w:r w:rsidRPr="009F2B44">
        <w:t xml:space="preserve">La Responsabilité individuelle et partagée </w:t>
      </w:r>
    </w:p>
    <w:p w14:paraId="3CEDAE11" w14:textId="77777777" w:rsidR="00672D5B" w:rsidRDefault="00672D5B" w:rsidP="00F02826">
      <w:pPr>
        <w:spacing w:before="120" w:after="0"/>
        <w:jc w:val="both"/>
      </w:pPr>
      <w:r>
        <w:t>Non seulement solidaires de fait, nous sommes aussi co-responsables de ce monde que nous l’approuvions ou non tant par nos erreurs que nos réussites.</w:t>
      </w:r>
    </w:p>
    <w:p w14:paraId="053BA084" w14:textId="77777777" w:rsidR="00672D5B" w:rsidRPr="009F2B44" w:rsidRDefault="00672D5B" w:rsidP="00F02826">
      <w:pPr>
        <w:spacing w:before="120" w:after="0"/>
        <w:jc w:val="both"/>
      </w:pPr>
      <w:r w:rsidRPr="009F2B44">
        <w:t>Le fait de se sentir co-responsable et de participer à certaines prises de décisions collectives ne signifie en rien un désengagement individuel.</w:t>
      </w:r>
    </w:p>
    <w:p w14:paraId="5B898F5D" w14:textId="0256089F" w:rsidR="00672D5B" w:rsidRPr="009F2B44" w:rsidRDefault="00672D5B" w:rsidP="00F02826">
      <w:pPr>
        <w:spacing w:before="120" w:after="0"/>
        <w:jc w:val="both"/>
      </w:pPr>
      <w:r w:rsidRPr="009F2B44">
        <w:t xml:space="preserve">Chacun garde la maîtrise de ses dires, de ses actes, de ses initiatives, et de ses envies aussi. Chacun conserve également l’autorité liée à ses fonctions. Par exemple, le psychologue de liaison porte l’autorité de la relation avec les établissements de soins ; le coordinateur porte l’autorité vis-à-vis des personnes qu’il accompagne ; le pôle d’appui est le garant d’un questionnement permanent pour maintenir une dynamique positive dans l’accompagnement. </w:t>
      </w:r>
    </w:p>
    <w:p w14:paraId="474DD174" w14:textId="77777777" w:rsidR="00672D5B" w:rsidRPr="009F2B44" w:rsidRDefault="00672D5B" w:rsidP="00F02826">
      <w:pPr>
        <w:spacing w:before="120" w:after="0" w:line="20" w:lineRule="atLeast"/>
        <w:rPr>
          <w:rFonts w:ascii="Calibri" w:hAnsi="Calibri" w:cs="Calibri"/>
          <w:sz w:val="22"/>
          <w:szCs w:val="22"/>
        </w:rPr>
      </w:pPr>
    </w:p>
    <w:p w14:paraId="0F6933D9" w14:textId="77777777" w:rsidR="00672D5B" w:rsidRPr="009F2B44" w:rsidRDefault="00672D5B" w:rsidP="00437722">
      <w:pPr>
        <w:pStyle w:val="Titre4"/>
      </w:pPr>
      <w:r w:rsidRPr="009F2B44">
        <w:t>la Dynamique de compétences</w:t>
      </w:r>
    </w:p>
    <w:p w14:paraId="51F6C41A" w14:textId="7101AC0E"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L’association insiste sur la formation permanente des professionnels et des bénévoles afin de renforcer leur complémentarité en privilégiant la concertation et </w:t>
      </w:r>
      <w:r w:rsidR="007F1031">
        <w:rPr>
          <w:rFonts w:ascii="Calibri" w:hAnsi="Calibri" w:cs="Calibri"/>
          <w:sz w:val="22"/>
          <w:szCs w:val="22"/>
        </w:rPr>
        <w:t>une vision commune</w:t>
      </w:r>
      <w:r w:rsidRPr="009F2B44">
        <w:rPr>
          <w:rFonts w:ascii="Calibri" w:hAnsi="Calibri" w:cs="Calibri"/>
          <w:sz w:val="22"/>
          <w:szCs w:val="22"/>
        </w:rPr>
        <w:t>. Une attention toute particulière est aussi portée sur le fait que chacun puisse se remettre en question en toute sécurité, en lui offrant l’espace et l’écoute bienveillante nécessaires.</w:t>
      </w:r>
    </w:p>
    <w:p w14:paraId="02CE0319" w14:textId="55D2FFA2" w:rsidR="00672D5B" w:rsidRDefault="00672D5B" w:rsidP="00F02826">
      <w:pPr>
        <w:pStyle w:val="NormalWeb"/>
        <w:spacing w:before="120" w:beforeAutospacing="0" w:after="0" w:afterAutospacing="0" w:line="20" w:lineRule="atLeast"/>
        <w:jc w:val="both"/>
        <w:rPr>
          <w:rFonts w:ascii="Calibri" w:hAnsi="Calibri" w:cs="Calibri"/>
          <w:sz w:val="22"/>
          <w:szCs w:val="22"/>
        </w:rPr>
      </w:pPr>
      <w:r>
        <w:rPr>
          <w:rFonts w:ascii="Calibri" w:hAnsi="Calibri" w:cs="Calibri"/>
          <w:sz w:val="22"/>
          <w:szCs w:val="22"/>
        </w:rPr>
        <w:t>L'a</w:t>
      </w:r>
      <w:r w:rsidRPr="009F2B44">
        <w:rPr>
          <w:rFonts w:ascii="Calibri" w:hAnsi="Calibri" w:cs="Calibri"/>
          <w:sz w:val="22"/>
          <w:szCs w:val="22"/>
        </w:rPr>
        <w:t xml:space="preserve">ssociation s'appuie sur des </w:t>
      </w:r>
      <w:r w:rsidRPr="009F2B44">
        <w:rPr>
          <w:rFonts w:ascii="Calibri" w:hAnsi="Calibri" w:cs="Calibri"/>
          <w:b/>
          <w:bCs/>
          <w:sz w:val="22"/>
          <w:szCs w:val="22"/>
        </w:rPr>
        <w:t xml:space="preserve">professionnels compétents et qualifiés </w:t>
      </w:r>
      <w:r w:rsidRPr="009F2B44">
        <w:rPr>
          <w:rFonts w:ascii="Calibri" w:hAnsi="Calibri" w:cs="Calibri"/>
          <w:sz w:val="22"/>
          <w:szCs w:val="22"/>
        </w:rPr>
        <w:t xml:space="preserve">dans les différentes disciplines nécessaires, dans le partage des valeurs associatives avec exigence et reconnaissance. </w:t>
      </w:r>
    </w:p>
    <w:p w14:paraId="1AA5CC4F" w14:textId="77777777" w:rsidR="00437722" w:rsidRDefault="00437722" w:rsidP="00F02826">
      <w:pPr>
        <w:pStyle w:val="NormalWeb"/>
        <w:spacing w:before="120" w:beforeAutospacing="0" w:after="0" w:afterAutospacing="0" w:line="20" w:lineRule="atLeast"/>
        <w:jc w:val="both"/>
        <w:rPr>
          <w:rFonts w:ascii="Calibri" w:hAnsi="Calibri" w:cs="Calibri"/>
          <w:sz w:val="22"/>
          <w:szCs w:val="22"/>
        </w:rPr>
      </w:pPr>
    </w:p>
    <w:p w14:paraId="6AA5BD1F" w14:textId="77777777" w:rsidR="00672D5B" w:rsidRPr="009F2B44" w:rsidRDefault="00672D5B" w:rsidP="00437722">
      <w:pPr>
        <w:pStyle w:val="Titre4"/>
      </w:pPr>
      <w:r>
        <w:t>AU</w:t>
      </w:r>
      <w:r w:rsidRPr="009F2B44">
        <w:t xml:space="preserve"> regard des Professionnels, l'association vise à :</w:t>
      </w:r>
    </w:p>
    <w:p w14:paraId="735535CF" w14:textId="77777777" w:rsidR="00672D5B" w:rsidRPr="009F2B44" w:rsidRDefault="00672D5B" w:rsidP="00F02826">
      <w:pPr>
        <w:pStyle w:val="NormalWeb"/>
        <w:numPr>
          <w:ilvl w:val="0"/>
          <w:numId w:val="6"/>
        </w:numPr>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Instaurer le climat de confiance et de respect mutuel au sein du réseau interne,</w:t>
      </w:r>
    </w:p>
    <w:p w14:paraId="26FE4774" w14:textId="77777777" w:rsidR="00672D5B" w:rsidRPr="009F2B44" w:rsidRDefault="00672D5B" w:rsidP="00F02826">
      <w:pPr>
        <w:pStyle w:val="NormalWeb"/>
        <w:numPr>
          <w:ilvl w:val="0"/>
          <w:numId w:val="6"/>
        </w:numPr>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Encourager la concertation et la complémentarité entre professionnels et services,</w:t>
      </w:r>
    </w:p>
    <w:p w14:paraId="0407ED5C" w14:textId="77777777" w:rsidR="00672D5B" w:rsidRPr="009F2B44" w:rsidRDefault="00672D5B" w:rsidP="00F02826">
      <w:pPr>
        <w:pStyle w:val="NormalWeb"/>
        <w:numPr>
          <w:ilvl w:val="0"/>
          <w:numId w:val="6"/>
        </w:numPr>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Étudier avec eux, les moyens pour faire vivre les projets de l’association, </w:t>
      </w:r>
    </w:p>
    <w:p w14:paraId="3F298916" w14:textId="77777777" w:rsidR="00672D5B" w:rsidRPr="009F2B44" w:rsidRDefault="00672D5B" w:rsidP="00F02826">
      <w:pPr>
        <w:pStyle w:val="NormalWeb"/>
        <w:numPr>
          <w:ilvl w:val="0"/>
          <w:numId w:val="6"/>
        </w:numPr>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Faciliter le développement de leurs compétences et favoriser la réalisation professionnelle de chacun,</w:t>
      </w:r>
    </w:p>
    <w:p w14:paraId="377CE058" w14:textId="77777777" w:rsidR="00672D5B" w:rsidRPr="009F2B44" w:rsidRDefault="00672D5B" w:rsidP="00F02826">
      <w:pPr>
        <w:pStyle w:val="NormalWeb"/>
        <w:numPr>
          <w:ilvl w:val="0"/>
          <w:numId w:val="6"/>
        </w:numPr>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Maintenir un degré d’exigence quant à la productivité et la qualité du travail réalisé,</w:t>
      </w:r>
    </w:p>
    <w:p w14:paraId="4CB75128" w14:textId="77777777" w:rsidR="00672D5B" w:rsidRPr="009F2B44" w:rsidRDefault="00672D5B" w:rsidP="00F02826">
      <w:pPr>
        <w:pStyle w:val="NormalWeb"/>
        <w:numPr>
          <w:ilvl w:val="0"/>
          <w:numId w:val="6"/>
        </w:numPr>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Offrir la possibilité de formation professionnelle,</w:t>
      </w:r>
    </w:p>
    <w:p w14:paraId="2FB1466C" w14:textId="77777777" w:rsidR="00672D5B" w:rsidRPr="009F2B44" w:rsidRDefault="00672D5B" w:rsidP="00F02826">
      <w:pPr>
        <w:pStyle w:val="NormalWeb"/>
        <w:numPr>
          <w:ilvl w:val="0"/>
          <w:numId w:val="6"/>
        </w:numPr>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Communiquer autour du professionnalisme des équipes.</w:t>
      </w:r>
    </w:p>
    <w:p w14:paraId="3EE75D60" w14:textId="77777777" w:rsidR="00672D5B" w:rsidRPr="009F2B44" w:rsidRDefault="00672D5B" w:rsidP="00F02826">
      <w:pPr>
        <w:pStyle w:val="NormalWeb"/>
        <w:spacing w:before="120" w:beforeAutospacing="0" w:after="0" w:afterAutospacing="0" w:line="20" w:lineRule="atLeast"/>
        <w:ind w:left="720"/>
        <w:jc w:val="both"/>
        <w:rPr>
          <w:rFonts w:ascii="Calibri" w:hAnsi="Calibri" w:cs="Calibri"/>
          <w:sz w:val="22"/>
          <w:szCs w:val="22"/>
        </w:rPr>
      </w:pPr>
    </w:p>
    <w:p w14:paraId="4CF5F1EF" w14:textId="77777777" w:rsidR="00672D5B" w:rsidRPr="009F2B44" w:rsidRDefault="00672D5B" w:rsidP="00437722">
      <w:pPr>
        <w:pStyle w:val="Titre4"/>
      </w:pPr>
      <w:r>
        <w:t>Au</w:t>
      </w:r>
      <w:r w:rsidRPr="009F2B44">
        <w:t xml:space="preserve"> regard de la Société</w:t>
      </w:r>
    </w:p>
    <w:p w14:paraId="124F314C" w14:textId="77777777" w:rsidR="00672D5B" w:rsidRPr="009F2B44"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L’association doit évaluer les besoins et les perspectives en matière d'accompagnement, pour entreprendre elle-même ou faciliter la création de nouvelles structures adaptées à ces nouveaux besoins.</w:t>
      </w:r>
    </w:p>
    <w:p w14:paraId="0322F16D" w14:textId="27A1E3FB" w:rsidR="00672D5B" w:rsidRDefault="00672D5B" w:rsidP="00F02826">
      <w:pPr>
        <w:pStyle w:val="NormalWeb"/>
        <w:spacing w:before="120" w:beforeAutospacing="0" w:after="0" w:afterAutospacing="0" w:line="20" w:lineRule="atLeast"/>
        <w:jc w:val="both"/>
        <w:rPr>
          <w:rFonts w:ascii="Calibri" w:hAnsi="Calibri" w:cs="Calibri"/>
          <w:sz w:val="22"/>
          <w:szCs w:val="22"/>
        </w:rPr>
      </w:pPr>
    </w:p>
    <w:p w14:paraId="08B3D1DA" w14:textId="7A38676E" w:rsidR="00437722" w:rsidRDefault="00437722" w:rsidP="00F02826">
      <w:pPr>
        <w:pStyle w:val="NormalWeb"/>
        <w:spacing w:before="120" w:beforeAutospacing="0" w:after="0" w:afterAutospacing="0" w:line="20" w:lineRule="atLeast"/>
        <w:jc w:val="both"/>
        <w:rPr>
          <w:rFonts w:ascii="Calibri" w:hAnsi="Calibri" w:cs="Calibri"/>
          <w:sz w:val="22"/>
          <w:szCs w:val="22"/>
        </w:rPr>
      </w:pPr>
    </w:p>
    <w:p w14:paraId="60E4D1BB" w14:textId="77777777" w:rsidR="00437722" w:rsidRPr="009F2B44" w:rsidRDefault="00437722" w:rsidP="00F02826">
      <w:pPr>
        <w:pStyle w:val="NormalWeb"/>
        <w:spacing w:before="120" w:beforeAutospacing="0" w:after="0" w:afterAutospacing="0" w:line="20" w:lineRule="atLeast"/>
        <w:jc w:val="both"/>
        <w:rPr>
          <w:rFonts w:ascii="Calibri" w:hAnsi="Calibri" w:cs="Calibri"/>
          <w:sz w:val="22"/>
          <w:szCs w:val="22"/>
        </w:rPr>
      </w:pPr>
    </w:p>
    <w:p w14:paraId="6E949AA4" w14:textId="77777777" w:rsidR="00672D5B" w:rsidRPr="009F2B44" w:rsidRDefault="00672D5B" w:rsidP="00437722">
      <w:pPr>
        <w:pStyle w:val="Titre4"/>
      </w:pPr>
      <w:r>
        <w:t>AU</w:t>
      </w:r>
      <w:r w:rsidRPr="009F2B44">
        <w:t xml:space="preserve"> regard des bénévoles</w:t>
      </w:r>
    </w:p>
    <w:p w14:paraId="55FD80B0" w14:textId="66F4C2ED" w:rsidR="00672D5B" w:rsidRDefault="00672D5B" w:rsidP="00F02826">
      <w:pPr>
        <w:pStyle w:val="NormalWeb"/>
        <w:spacing w:before="120" w:beforeAutospacing="0" w:after="0" w:afterAutospacing="0" w:line="20" w:lineRule="atLeast"/>
        <w:jc w:val="both"/>
        <w:rPr>
          <w:rFonts w:ascii="Calibri" w:hAnsi="Calibri" w:cs="Calibri"/>
          <w:sz w:val="22"/>
          <w:szCs w:val="22"/>
        </w:rPr>
      </w:pPr>
      <w:r w:rsidRPr="009F2B44">
        <w:rPr>
          <w:rFonts w:ascii="Calibri" w:hAnsi="Calibri" w:cs="Calibri"/>
          <w:sz w:val="22"/>
          <w:szCs w:val="22"/>
        </w:rPr>
        <w:t>L’association, si elle permet l’accueil d’un grand nombre de bénévoles, doit aussi maintenir un seuil d’exigence à leur égard. Il est indispensable en effet, que les bénévoles puissent partager les valeurs de l’association et puissent inscrire leurs actions dans un projet associatif commun (l’insertion sociale et/ou professionnelle des personnes en situation de handicap d’origine psychique). Ainsi il leur sera demandé de veiller au respect de la personne et de ses potentialités (développé ci-dessus). Pour cela, il leur sera proposé régulièrement des temps d’échanges avec les professionnels et des sessions de formation en interne.</w:t>
      </w:r>
    </w:p>
    <w:p w14:paraId="56E6E62C" w14:textId="77777777" w:rsidR="00F02826" w:rsidRDefault="00F02826" w:rsidP="00F02826">
      <w:pPr>
        <w:pStyle w:val="NormalWeb"/>
        <w:spacing w:before="120" w:beforeAutospacing="0" w:after="0" w:afterAutospacing="0" w:line="20" w:lineRule="atLeast"/>
        <w:jc w:val="both"/>
        <w:rPr>
          <w:rFonts w:ascii="Calibri" w:hAnsi="Calibri" w:cs="Calibri"/>
          <w:sz w:val="22"/>
          <w:szCs w:val="22"/>
        </w:rPr>
      </w:pPr>
    </w:p>
    <w:p w14:paraId="793EBB1F" w14:textId="77777777" w:rsidR="00672D5B" w:rsidRPr="009F2B44" w:rsidRDefault="00672D5B" w:rsidP="00437722">
      <w:pPr>
        <w:pStyle w:val="Titre4"/>
      </w:pPr>
      <w:r>
        <w:t>LA BIENTRAITANCE</w:t>
      </w:r>
    </w:p>
    <w:p w14:paraId="769D96A2" w14:textId="77777777" w:rsidR="00672D5B" w:rsidRPr="009F2B44" w:rsidRDefault="00672D5B" w:rsidP="00672D5B">
      <w:pPr>
        <w:pStyle w:val="NormalWeb"/>
        <w:spacing w:before="0" w:beforeAutospacing="0" w:after="0" w:afterAutospacing="0" w:line="20" w:lineRule="atLeast"/>
        <w:rPr>
          <w:rFonts w:ascii="Calibri" w:hAnsi="Calibri" w:cs="Calibri"/>
          <w:b/>
          <w:sz w:val="22"/>
          <w:szCs w:val="22"/>
        </w:rPr>
      </w:pPr>
      <w:r w:rsidRPr="009F2B44">
        <w:rPr>
          <w:rFonts w:ascii="Calibri" w:hAnsi="Calibri" w:cs="Calibri"/>
          <w:b/>
          <w:sz w:val="22"/>
          <w:szCs w:val="22"/>
        </w:rPr>
        <w:t xml:space="preserve">Dans le livret sur la bientraitance </w:t>
      </w:r>
      <w:r>
        <w:rPr>
          <w:rFonts w:ascii="Calibri" w:hAnsi="Calibri" w:cs="Calibri"/>
          <w:b/>
          <w:sz w:val="22"/>
          <w:szCs w:val="22"/>
        </w:rPr>
        <w:t xml:space="preserve">d’Espoir 54 </w:t>
      </w:r>
      <w:r w:rsidRPr="009F2B44">
        <w:rPr>
          <w:rFonts w:ascii="Calibri" w:hAnsi="Calibri" w:cs="Calibri"/>
          <w:b/>
          <w:sz w:val="22"/>
          <w:szCs w:val="22"/>
        </w:rPr>
        <w:t>on peut y lire :</w:t>
      </w:r>
    </w:p>
    <w:p w14:paraId="16A8C728" w14:textId="77777777" w:rsidR="00672D5B" w:rsidRPr="009F2B44" w:rsidRDefault="00672D5B" w:rsidP="00672D5B">
      <w:pPr>
        <w:pStyle w:val="NormalWeb"/>
        <w:spacing w:before="0" w:beforeAutospacing="0" w:after="0" w:afterAutospacing="0" w:line="20" w:lineRule="atLeast"/>
        <w:rPr>
          <w:rFonts w:ascii="Calibri" w:hAnsi="Calibri" w:cs="Calibri"/>
          <w:b/>
          <w:sz w:val="22"/>
          <w:szCs w:val="22"/>
        </w:rPr>
      </w:pPr>
    </w:p>
    <w:p w14:paraId="14FB0FAE" w14:textId="36472556" w:rsidR="00672D5B" w:rsidRPr="00D91423" w:rsidRDefault="00672D5B" w:rsidP="00F02826">
      <w:pPr>
        <w:widowControl w:val="0"/>
        <w:shd w:val="clear" w:color="auto" w:fill="7EB1E6" w:themeFill="accent3" w:themeFillTint="99"/>
        <w:spacing w:before="0" w:after="0" w:line="20" w:lineRule="atLeast"/>
        <w:jc w:val="center"/>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VALEURS ETHIQUES ET PRINCI</w:t>
      </w:r>
      <w:r w:rsidR="00F02826">
        <w:rPr>
          <w:rFonts w:ascii="Calibri" w:eastAsia="Times New Roman" w:hAnsi="Calibri" w:cs="Calibri"/>
          <w:b/>
          <w:bCs/>
          <w:color w:val="000000"/>
          <w:kern w:val="28"/>
          <w:sz w:val="22"/>
          <w:szCs w:val="22"/>
          <w:lang w:eastAsia="fr-FR"/>
          <w14:cntxtAlts/>
        </w:rPr>
        <w:t xml:space="preserve">PES FONDAMENTAUX </w:t>
      </w:r>
      <w:r w:rsidRPr="00D91423">
        <w:rPr>
          <w:rFonts w:ascii="Calibri" w:eastAsia="Times New Roman" w:hAnsi="Calibri" w:cs="Calibri"/>
          <w:b/>
          <w:bCs/>
          <w:color w:val="000000"/>
          <w:kern w:val="28"/>
          <w:sz w:val="22"/>
          <w:szCs w:val="22"/>
          <w:lang w:eastAsia="fr-FR"/>
          <w14:cntxtAlts/>
        </w:rPr>
        <w:t>DE LA BIENTRAITANCE</w:t>
      </w:r>
    </w:p>
    <w:p w14:paraId="7E953470" w14:textId="77777777" w:rsidR="00672D5B" w:rsidRPr="00D91423" w:rsidRDefault="00672D5B" w:rsidP="00672D5B">
      <w:pPr>
        <w:widowControl w:val="0"/>
        <w:shd w:val="clear" w:color="auto" w:fill="A8CBEE" w:themeFill="accent3" w:themeFillTint="66"/>
        <w:spacing w:before="0" w:after="0" w:line="20" w:lineRule="atLeast"/>
        <w:jc w:val="center"/>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 </w:t>
      </w:r>
    </w:p>
    <w:p w14:paraId="3D09AFAA" w14:textId="77777777" w:rsidR="00672D5B" w:rsidRPr="00D91423" w:rsidRDefault="00672D5B" w:rsidP="00672D5B">
      <w:pPr>
        <w:widowControl w:val="0"/>
        <w:shd w:val="clear" w:color="auto" w:fill="A8CBEE" w:themeFill="accent3" w:themeFillTint="66"/>
        <w:spacing w:before="0" w:after="0" w:line="20" w:lineRule="atLeast"/>
        <w:jc w:val="center"/>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INTRODUCTION A LA QUESTION DE LA BIENTRAITANCE</w:t>
      </w:r>
    </w:p>
    <w:p w14:paraId="37A4D3B7" w14:textId="77777777" w:rsidR="00672D5B" w:rsidRPr="00D91423" w:rsidRDefault="00672D5B" w:rsidP="00672D5B">
      <w:pPr>
        <w:widowControl w:val="0"/>
        <w:shd w:val="clear" w:color="auto" w:fill="A8CBEE" w:themeFill="accent3" w:themeFillTint="66"/>
        <w:spacing w:before="0" w:after="0" w:line="20" w:lineRule="atLeast"/>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 </w:t>
      </w:r>
    </w:p>
    <w:p w14:paraId="495AEDD8"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Maltraitance et bientraitance : du lien de filiation à la nécessaire distinction</w:t>
      </w:r>
    </w:p>
    <w:p w14:paraId="4063538E"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 </w:t>
      </w:r>
    </w:p>
    <w:p w14:paraId="3D89517E"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val="en-US" w:eastAsia="fr-FR"/>
          <w14:cntxtAlts/>
        </w:rPr>
        <w:t>La notion de bientraitance est apparue dans la filiation du questionnement</w:t>
      </w:r>
      <w:r w:rsidRPr="00D91423">
        <w:rPr>
          <w:rFonts w:ascii="Calibri" w:eastAsia="Times New Roman" w:hAnsi="Calibri" w:cs="Calibri"/>
          <w:color w:val="000000"/>
          <w:kern w:val="28"/>
          <w:sz w:val="22"/>
          <w:szCs w:val="22"/>
          <w:lang w:eastAsia="fr-FR"/>
          <w14:cntxtAlts/>
        </w:rPr>
        <w:t xml:space="preserve"> sur la maltraitance.</w:t>
      </w:r>
    </w:p>
    <w:p w14:paraId="58081F9F"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Pour autant, malgré ce lien historique, le nouveau concept de bientraitance n’est pas strictement l’antonyme de la maltraitance. Il ne se réduit ni à l’absence, ni à la prévention de la maltraitance.</w:t>
      </w:r>
    </w:p>
    <w:p w14:paraId="4AB1F03A"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Et bien qu’il s’en nourrisse, il se distingue aussi d’autres concepts limitrophes (bienfaisance, bienveillance, mère suffisamment bonne, communication non violente, écoute compréhensive, sollicitude, reconnaissance*).</w:t>
      </w:r>
    </w:p>
    <w:p w14:paraId="2759B644"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Dès lors, que recouvre ce nouveau concept et comment comprendre la nécessité de sa création ? A quels problèmes cette notion vise-t-elle à répondre ?</w:t>
      </w:r>
    </w:p>
    <w:p w14:paraId="37B21656"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p>
    <w:p w14:paraId="460FAD98"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b/>
          <w:bCs/>
          <w:color w:val="000000"/>
          <w:kern w:val="28"/>
          <w:sz w:val="22"/>
          <w:szCs w:val="22"/>
          <w:lang w:val="en-US" w:eastAsia="fr-FR"/>
          <w14:cntxtAlts/>
        </w:rPr>
      </w:pPr>
      <w:r w:rsidRPr="00D91423">
        <w:rPr>
          <w:rFonts w:ascii="Calibri" w:eastAsia="Times New Roman" w:hAnsi="Calibri" w:cs="Calibri"/>
          <w:b/>
          <w:bCs/>
          <w:color w:val="000000"/>
          <w:kern w:val="28"/>
          <w:sz w:val="22"/>
          <w:szCs w:val="22"/>
          <w:lang w:val="en-US" w:eastAsia="fr-FR"/>
          <w14:cntxtAlts/>
        </w:rPr>
        <w:t>Pourquoi ce nouveau concept de bientraitance ?</w:t>
      </w:r>
    </w:p>
    <w:p w14:paraId="62837D94"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b/>
          <w:bCs/>
          <w:color w:val="000000"/>
          <w:kern w:val="28"/>
          <w:sz w:val="22"/>
          <w:szCs w:val="22"/>
          <w:lang w:val="en-US" w:eastAsia="fr-FR"/>
          <w14:cntxtAlts/>
        </w:rPr>
      </w:pPr>
      <w:r w:rsidRPr="00D91423">
        <w:rPr>
          <w:rFonts w:ascii="Calibri" w:eastAsia="Times New Roman" w:hAnsi="Calibri" w:cs="Calibri"/>
          <w:b/>
          <w:bCs/>
          <w:color w:val="000000"/>
          <w:kern w:val="28"/>
          <w:sz w:val="22"/>
          <w:szCs w:val="22"/>
          <w:lang w:val="en-US" w:eastAsia="fr-FR"/>
          <w14:cntxtAlts/>
        </w:rPr>
        <w:t> </w:t>
      </w:r>
    </w:p>
    <w:p w14:paraId="69757D0A"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val="en-US" w:eastAsia="fr-FR"/>
          <w14:cntxtAlts/>
        </w:rPr>
        <w:t>La cr</w:t>
      </w:r>
      <w:r w:rsidRPr="00D91423">
        <w:rPr>
          <w:rFonts w:ascii="Calibri" w:eastAsia="Times New Roman" w:hAnsi="Calibri" w:cs="Calibri"/>
          <w:color w:val="000000"/>
          <w:kern w:val="28"/>
          <w:sz w:val="22"/>
          <w:szCs w:val="22"/>
          <w:lang w:eastAsia="fr-FR"/>
          <w14:cntxtAlts/>
        </w:rPr>
        <w:t>é</w:t>
      </w:r>
      <w:r w:rsidRPr="00D91423">
        <w:rPr>
          <w:rFonts w:ascii="Calibri" w:eastAsia="Times New Roman" w:hAnsi="Calibri" w:cs="Calibri"/>
          <w:color w:val="000000"/>
          <w:kern w:val="28"/>
          <w:sz w:val="22"/>
          <w:szCs w:val="22"/>
          <w:lang w:val="en-US" w:eastAsia="fr-FR"/>
          <w14:cntxtAlts/>
        </w:rPr>
        <w:t xml:space="preserve">ation de ce </w:t>
      </w:r>
      <w:r w:rsidRPr="00D91423">
        <w:rPr>
          <w:rFonts w:ascii="Calibri" w:eastAsia="Times New Roman" w:hAnsi="Calibri" w:cs="Calibri"/>
          <w:b/>
          <w:bCs/>
          <w:color w:val="000000"/>
          <w:kern w:val="28"/>
          <w:sz w:val="22"/>
          <w:szCs w:val="22"/>
          <w:lang w:val="en-US" w:eastAsia="fr-FR"/>
          <w14:cntxtAlts/>
        </w:rPr>
        <w:t xml:space="preserve">nouveau concept </w:t>
      </w:r>
      <w:r w:rsidRPr="00D91423">
        <w:rPr>
          <w:rFonts w:ascii="Calibri" w:eastAsia="Times New Roman" w:hAnsi="Calibri" w:cs="Calibri"/>
          <w:color w:val="000000"/>
          <w:kern w:val="28"/>
          <w:sz w:val="22"/>
          <w:szCs w:val="22"/>
          <w:lang w:val="en-US" w:eastAsia="fr-FR"/>
          <w14:cntxtAlts/>
        </w:rPr>
        <w:t>est rendue nécessaire</w:t>
      </w:r>
      <w:r w:rsidRPr="00D91423">
        <w:rPr>
          <w:rFonts w:ascii="Calibri" w:eastAsia="Times New Roman" w:hAnsi="Calibri" w:cs="Calibri"/>
          <w:color w:val="000000"/>
          <w:kern w:val="28"/>
          <w:sz w:val="22"/>
          <w:szCs w:val="22"/>
          <w:lang w:eastAsia="fr-FR"/>
          <w14:cntxtAlts/>
        </w:rPr>
        <w:t xml:space="preserve"> </w:t>
      </w:r>
      <w:r w:rsidRPr="00D91423">
        <w:rPr>
          <w:rFonts w:ascii="Calibri" w:eastAsia="Times New Roman" w:hAnsi="Calibri" w:cs="Calibri"/>
          <w:b/>
          <w:bCs/>
          <w:color w:val="000000"/>
          <w:kern w:val="28"/>
          <w:sz w:val="22"/>
          <w:szCs w:val="22"/>
          <w:lang w:eastAsia="fr-FR"/>
          <w14:cntxtAlts/>
        </w:rPr>
        <w:t>pour relever les défis liés aux profonds changements qui bouleversent notre société et ses institutions :</w:t>
      </w:r>
    </w:p>
    <w:p w14:paraId="5B4AE683"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 </w:t>
      </w:r>
    </w:p>
    <w:p w14:paraId="637A0F6C"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 xml:space="preserve">Les innovations scientifiques et techniques </w:t>
      </w:r>
      <w:r w:rsidRPr="00D91423">
        <w:rPr>
          <w:rFonts w:ascii="Calibri" w:eastAsia="Times New Roman" w:hAnsi="Calibri" w:cs="Calibri"/>
          <w:color w:val="000000"/>
          <w:kern w:val="28"/>
          <w:sz w:val="22"/>
          <w:szCs w:val="22"/>
          <w:lang w:eastAsia="fr-FR"/>
          <w14:cntxtAlts/>
        </w:rPr>
        <w:t>: les découvertes de la génétique contemporaine se sont traduites par des prolongements biotechnologiques qui confèrent à l’humanité des possibilités inédites d’intervenir sur le vivant et souvent sur le vivant humain.</w:t>
      </w:r>
    </w:p>
    <w:p w14:paraId="5CAE8849"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L’individualisme contemporain</w:t>
      </w:r>
      <w:r w:rsidRPr="00D91423">
        <w:rPr>
          <w:rFonts w:ascii="Calibri" w:eastAsia="Times New Roman" w:hAnsi="Calibri" w:cs="Calibri"/>
          <w:color w:val="000000"/>
          <w:kern w:val="28"/>
          <w:sz w:val="22"/>
          <w:szCs w:val="22"/>
          <w:lang w:eastAsia="fr-FR"/>
          <w14:cntxtAlts/>
        </w:rPr>
        <w:t xml:space="preserve"> bouleverse les anciens modèles de la relation d’aide et de soin. Hier fondée sur un paternalisme bienveillant, elle exige aujourd’hui la co-construction d’un partenariat respectueux.</w:t>
      </w:r>
    </w:p>
    <w:p w14:paraId="2EAF417F"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 xml:space="preserve">Enfin, </w:t>
      </w:r>
      <w:r w:rsidRPr="00D91423">
        <w:rPr>
          <w:rFonts w:ascii="Calibri" w:eastAsia="Times New Roman" w:hAnsi="Calibri" w:cs="Calibri"/>
          <w:b/>
          <w:bCs/>
          <w:color w:val="000000"/>
          <w:kern w:val="28"/>
          <w:sz w:val="22"/>
          <w:szCs w:val="22"/>
          <w:lang w:eastAsia="fr-FR"/>
          <w14:cntxtAlts/>
        </w:rPr>
        <w:t xml:space="preserve">les lois du marché économique et le consumérisme </w:t>
      </w:r>
      <w:r w:rsidRPr="00D91423">
        <w:rPr>
          <w:rFonts w:ascii="Calibri" w:eastAsia="Times New Roman" w:hAnsi="Calibri" w:cs="Calibri"/>
          <w:color w:val="000000"/>
          <w:kern w:val="28"/>
          <w:sz w:val="22"/>
          <w:szCs w:val="22"/>
          <w:lang w:eastAsia="fr-FR"/>
          <w14:cntxtAlts/>
        </w:rPr>
        <w:t>: la culture de la gestion, avec ses formes actuelles de rationalisation des activités de travail ont souvent tendance à réduire, sinon à occulter la dimension relationnelle du soin. Les métiers d’aide et le souci de l’autre sont alors mis à mal.</w:t>
      </w:r>
    </w:p>
    <w:p w14:paraId="14706AF9"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p>
    <w:p w14:paraId="37C49106"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Ces mutations bouleversent les anciens repères et désorientent les personnels de santé, à la fois dans leur identité professionnelle et dans le sens à donner aujourd’hui à l’activité de soin auprès des personnes les plus vulnérables.</w:t>
      </w:r>
    </w:p>
    <w:p w14:paraId="0AFC605C"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 </w:t>
      </w:r>
    </w:p>
    <w:p w14:paraId="0F096059"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Face à ces transformations, l’enjeu profond est de redéfinir et de refonder aussi bien le soin que le pouvoir de soigner.</w:t>
      </w:r>
    </w:p>
    <w:p w14:paraId="75C1EF46"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 </w:t>
      </w:r>
    </w:p>
    <w:p w14:paraId="2C05526F"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Bientraitance et bonnes pratiques professionnelles</w:t>
      </w:r>
    </w:p>
    <w:p w14:paraId="6338257E"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 </w:t>
      </w:r>
    </w:p>
    <w:p w14:paraId="7C034350" w14:textId="77777777" w:rsidR="00672D5B" w:rsidRPr="00D91423"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Aussi, pour s’orienter au mieux dans les pratiques professionnelles, il faut inscrire le(s) soin(s) dans une visée éthique : en rappeler les fondamentaux (la morale du devoir, l’éthique des conséquences et celle des vertus) et les appliquer aux situations concrètes à l’apprentissage du jugement éthique.</w:t>
      </w:r>
    </w:p>
    <w:p w14:paraId="6BBCD216" w14:textId="77777777" w:rsidR="00672D5B" w:rsidRPr="00D91423" w:rsidRDefault="00672D5B" w:rsidP="00672D5B">
      <w:pPr>
        <w:widowControl w:val="0"/>
        <w:shd w:val="clear" w:color="auto" w:fill="A8CBEE" w:themeFill="accent3" w:themeFillTint="66"/>
        <w:spacing w:before="0" w:after="0" w:line="20" w:lineRule="atLeast"/>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 </w:t>
      </w:r>
    </w:p>
    <w:p w14:paraId="45D48FFA" w14:textId="77777777" w:rsidR="00672D5B" w:rsidRPr="00D91423" w:rsidRDefault="00672D5B" w:rsidP="00672D5B">
      <w:pPr>
        <w:widowControl w:val="0"/>
        <w:shd w:val="clear" w:color="auto" w:fill="A8CBEE" w:themeFill="accent3" w:themeFillTint="66"/>
        <w:spacing w:before="0" w:after="0" w:line="20" w:lineRule="atLeast"/>
        <w:jc w:val="center"/>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REPERES ESSENTIELS POUR UNE CULTURE DE LA BIENTRAITANCE</w:t>
      </w:r>
    </w:p>
    <w:p w14:paraId="06A43893" w14:textId="77777777" w:rsidR="00672D5B" w:rsidRPr="00D91423" w:rsidRDefault="00672D5B" w:rsidP="00672D5B">
      <w:pPr>
        <w:widowControl w:val="0"/>
        <w:shd w:val="clear" w:color="auto" w:fill="A8CBEE" w:themeFill="accent3" w:themeFillTint="66"/>
        <w:spacing w:before="0" w:after="0" w:line="20" w:lineRule="atLeast"/>
        <w:jc w:val="center"/>
        <w:rPr>
          <w:rFonts w:ascii="Calibri" w:eastAsia="Times New Roman" w:hAnsi="Calibri" w:cs="Calibri"/>
          <w:b/>
          <w:bCs/>
          <w:color w:val="000000"/>
          <w:kern w:val="28"/>
          <w:sz w:val="22"/>
          <w:szCs w:val="22"/>
          <w:lang w:eastAsia="fr-FR"/>
          <w14:cntxtAlts/>
        </w:rPr>
      </w:pPr>
      <w:r w:rsidRPr="00D91423">
        <w:rPr>
          <w:rFonts w:ascii="Calibri" w:eastAsia="Times New Roman" w:hAnsi="Calibri" w:cs="Calibri"/>
          <w:b/>
          <w:bCs/>
          <w:color w:val="000000"/>
          <w:kern w:val="28"/>
          <w:sz w:val="22"/>
          <w:szCs w:val="22"/>
          <w:lang w:eastAsia="fr-FR"/>
          <w14:cntxtAlts/>
        </w:rPr>
        <w:t> </w:t>
      </w:r>
    </w:p>
    <w:p w14:paraId="651B0F34" w14:textId="77777777" w:rsidR="00672D5B" w:rsidRPr="009F2B44" w:rsidRDefault="00672D5B" w:rsidP="00672D5B">
      <w:pPr>
        <w:widowControl w:val="0"/>
        <w:shd w:val="clear" w:color="auto" w:fill="A8CBEE" w:themeFill="accent3" w:themeFillTint="66"/>
        <w:spacing w:before="0" w:after="0" w:line="20" w:lineRule="atLeast"/>
        <w:jc w:val="both"/>
        <w:rPr>
          <w:rFonts w:ascii="Calibri" w:eastAsia="Times New Roman" w:hAnsi="Calibri" w:cs="Calibri"/>
          <w:color w:val="000000"/>
          <w:kern w:val="28"/>
          <w:sz w:val="22"/>
          <w:szCs w:val="22"/>
          <w:lang w:eastAsia="fr-FR"/>
          <w14:cntxtAlts/>
        </w:rPr>
      </w:pPr>
      <w:r w:rsidRPr="00D91423">
        <w:rPr>
          <w:rFonts w:ascii="Calibri" w:eastAsia="Times New Roman" w:hAnsi="Calibri" w:cs="Calibri"/>
          <w:color w:val="000000"/>
          <w:kern w:val="28"/>
          <w:sz w:val="22"/>
          <w:szCs w:val="22"/>
          <w:lang w:eastAsia="fr-FR"/>
          <w14:cntxtAlts/>
        </w:rPr>
        <w:t xml:space="preserve">Marquée, dans ses modalités pratiques, par le contexte législatif et déontologique qui encadre les missions des professionnels du secteur social et médico-social, </w:t>
      </w:r>
      <w:r w:rsidRPr="00D91423">
        <w:rPr>
          <w:rFonts w:ascii="Calibri" w:eastAsia="Times New Roman" w:hAnsi="Calibri" w:cs="Calibri"/>
          <w:b/>
          <w:bCs/>
          <w:i/>
          <w:iCs/>
          <w:color w:val="000000"/>
          <w:kern w:val="28"/>
          <w:sz w:val="22"/>
          <w:szCs w:val="22"/>
          <w:lang w:eastAsia="fr-FR"/>
          <w14:cntxtAlts/>
        </w:rPr>
        <w:t>la bientraitance s’enracine</w:t>
      </w:r>
      <w:r w:rsidRPr="00D91423">
        <w:rPr>
          <w:rFonts w:ascii="Calibri" w:eastAsia="Times New Roman" w:hAnsi="Calibri" w:cs="Calibri"/>
          <w:color w:val="000000"/>
          <w:kern w:val="28"/>
          <w:sz w:val="22"/>
          <w:szCs w:val="22"/>
          <w:lang w:eastAsia="fr-FR"/>
          <w14:cntxtAlts/>
        </w:rPr>
        <w:t xml:space="preserve"> néanmoins </w:t>
      </w:r>
      <w:r w:rsidRPr="00D91423">
        <w:rPr>
          <w:rFonts w:ascii="Calibri" w:eastAsia="Times New Roman" w:hAnsi="Calibri" w:cs="Calibri"/>
          <w:b/>
          <w:bCs/>
          <w:i/>
          <w:iCs/>
          <w:color w:val="000000"/>
          <w:kern w:val="28"/>
          <w:sz w:val="22"/>
          <w:szCs w:val="22"/>
          <w:lang w:eastAsia="fr-FR"/>
          <w14:cntxtAlts/>
        </w:rPr>
        <w:t>dans des principes</w:t>
      </w:r>
      <w:r w:rsidRPr="00D91423">
        <w:rPr>
          <w:rFonts w:ascii="Calibri" w:eastAsia="Times New Roman" w:hAnsi="Calibri" w:cs="Calibri"/>
          <w:color w:val="000000"/>
          <w:kern w:val="28"/>
          <w:sz w:val="22"/>
          <w:szCs w:val="22"/>
          <w:lang w:eastAsia="fr-FR"/>
          <w14:cntxtAlts/>
        </w:rPr>
        <w:t xml:space="preserve"> plus larges. Ces principes relèvent non pas de la pratique professionnelle proprement dite, mais des </w:t>
      </w:r>
      <w:r w:rsidRPr="00D91423">
        <w:rPr>
          <w:rFonts w:ascii="Calibri" w:eastAsia="Times New Roman" w:hAnsi="Calibri" w:cs="Calibri"/>
          <w:b/>
          <w:bCs/>
          <w:i/>
          <w:iCs/>
          <w:color w:val="000000"/>
          <w:kern w:val="28"/>
          <w:sz w:val="22"/>
          <w:szCs w:val="22"/>
          <w:lang w:eastAsia="fr-FR"/>
          <w14:cntxtAlts/>
        </w:rPr>
        <w:t xml:space="preserve">questionnements éthiques </w:t>
      </w:r>
      <w:r w:rsidRPr="00D91423">
        <w:rPr>
          <w:rFonts w:ascii="Calibri" w:eastAsia="Times New Roman" w:hAnsi="Calibri" w:cs="Calibri"/>
          <w:color w:val="000000"/>
          <w:kern w:val="28"/>
          <w:sz w:val="22"/>
          <w:szCs w:val="22"/>
          <w:lang w:eastAsia="fr-FR"/>
          <w14:cntxtAlts/>
        </w:rPr>
        <w:t xml:space="preserve">qui habitent et traversent cette pratique. La bientraitance est une notion qui ne peut se comprendre que dans le sillage d’une recherche collective de sens. </w:t>
      </w:r>
      <w:r w:rsidRPr="00D91423">
        <w:rPr>
          <w:rFonts w:ascii="Calibri" w:eastAsia="Times New Roman" w:hAnsi="Calibri" w:cs="Calibri"/>
          <w:b/>
          <w:bCs/>
          <w:i/>
          <w:iCs/>
          <w:color w:val="000000"/>
          <w:kern w:val="28"/>
          <w:sz w:val="22"/>
          <w:szCs w:val="22"/>
          <w:lang w:eastAsia="fr-FR"/>
          <w14:cntxtAlts/>
        </w:rPr>
        <w:t>Elle s’inscrit dans le projet éthique indissociable de l’action sociale et médico-sociale, qui est une tentative d’articuler le plus justement possible les situations les plus singulières avec les valeurs les plus partagées - valeurs de liberté, de justice, de solidarité, de respect de la dignité. En ce sens, la bientraitance est bien « l’enjeu d’une société toute entière, un enjeu d’humanité ».</w:t>
      </w:r>
    </w:p>
    <w:p w14:paraId="146B37E5" w14:textId="50976D3F" w:rsidR="00672D5B" w:rsidRPr="009F2B44" w:rsidRDefault="00672D5B" w:rsidP="00F02826">
      <w:pPr>
        <w:widowControl w:val="0"/>
        <w:shd w:val="clear" w:color="auto" w:fill="A8CBEE" w:themeFill="accent3" w:themeFillTint="66"/>
        <w:spacing w:before="0" w:after="0" w:line="20" w:lineRule="atLeast"/>
        <w:rPr>
          <w:rFonts w:ascii="Calibri" w:hAnsi="Calibri" w:cs="Calibri"/>
          <w:b/>
          <w:sz w:val="22"/>
          <w:szCs w:val="22"/>
        </w:rPr>
      </w:pPr>
      <w:r w:rsidRPr="009F2B44">
        <w:rPr>
          <w:rFonts w:ascii="Calibri" w:eastAsia="Times New Roman" w:hAnsi="Calibri" w:cs="Calibri"/>
          <w:color w:val="000000"/>
          <w:kern w:val="28"/>
          <w:sz w:val="22"/>
          <w:szCs w:val="22"/>
          <w:lang w:eastAsia="fr-FR"/>
          <w14:cntxtAlts/>
        </w:rPr>
        <w:t> </w:t>
      </w:r>
    </w:p>
    <w:p w14:paraId="65C1E486" w14:textId="77777777" w:rsidR="00672D5B" w:rsidRPr="009F2B44" w:rsidRDefault="00672D5B" w:rsidP="00A861A7">
      <w:pPr>
        <w:spacing w:after="0" w:line="20" w:lineRule="atLeast"/>
        <w:jc w:val="both"/>
        <w:rPr>
          <w:rFonts w:ascii="Calibri" w:hAnsi="Calibri" w:cs="Calibri"/>
          <w:sz w:val="22"/>
          <w:szCs w:val="22"/>
        </w:rPr>
      </w:pPr>
    </w:p>
    <w:p w14:paraId="492C01AA" w14:textId="77777777" w:rsidR="00101418" w:rsidRPr="009F2B44" w:rsidRDefault="00101418" w:rsidP="009F2B44">
      <w:pPr>
        <w:spacing w:before="0" w:after="0" w:line="20" w:lineRule="atLeast"/>
        <w:jc w:val="both"/>
        <w:rPr>
          <w:rFonts w:ascii="Calibri" w:hAnsi="Calibri" w:cs="Calibri"/>
          <w:b/>
          <w:sz w:val="22"/>
          <w:szCs w:val="22"/>
        </w:rPr>
      </w:pPr>
    </w:p>
    <w:p w14:paraId="4630823E" w14:textId="06B057BF" w:rsidR="007630A6" w:rsidRPr="009F2B44" w:rsidRDefault="00F1739A" w:rsidP="00A775AD">
      <w:pPr>
        <w:pStyle w:val="Titre1"/>
      </w:pPr>
      <w:bookmarkStart w:id="42" w:name="_Toc21424428"/>
      <w:r>
        <w:t>I.3</w:t>
      </w:r>
      <w:r w:rsidR="006C7EEF">
        <w:t>)</w:t>
      </w:r>
      <w:r w:rsidR="007630A6" w:rsidRPr="009F2B44">
        <w:t xml:space="preserve"> Les spécificités du handicap d’origine psychique</w:t>
      </w:r>
      <w:bookmarkEnd w:id="42"/>
    </w:p>
    <w:p w14:paraId="4E0156A5" w14:textId="6A2C2C70" w:rsidR="007630A6" w:rsidRDefault="007630A6" w:rsidP="009F2B44">
      <w:pPr>
        <w:spacing w:after="0" w:line="20" w:lineRule="atLeast"/>
        <w:jc w:val="both"/>
        <w:rPr>
          <w:rStyle w:val="lev"/>
          <w:rFonts w:ascii="Calibri" w:hAnsi="Calibri" w:cs="Calibri"/>
          <w:sz w:val="22"/>
          <w:szCs w:val="22"/>
        </w:rPr>
      </w:pPr>
      <w:r w:rsidRPr="009F2B44">
        <w:rPr>
          <w:rStyle w:val="lev"/>
          <w:rFonts w:ascii="Calibri" w:hAnsi="Calibri" w:cs="Calibri"/>
          <w:sz w:val="22"/>
          <w:szCs w:val="22"/>
        </w:rPr>
        <w:t>Le handicap d’origine psychique fait obstacle, dans certaines conditions, à l’expression de l’ensemble des potentialités d’une personne. Il interfère plus particulièrement dans les relations interpersonnelles, les compétences cognitives, les habiletés psychosociales et le comportement de la personne malade.</w:t>
      </w:r>
    </w:p>
    <w:p w14:paraId="2465D4C8" w14:textId="77777777" w:rsidR="007630A6" w:rsidRPr="009F2B44" w:rsidRDefault="007630A6" w:rsidP="009F2B44">
      <w:pPr>
        <w:spacing w:after="0" w:line="20" w:lineRule="atLeast"/>
        <w:jc w:val="both"/>
        <w:rPr>
          <w:rFonts w:ascii="Calibri" w:hAnsi="Calibri" w:cs="Calibri"/>
          <w:sz w:val="22"/>
          <w:szCs w:val="22"/>
        </w:rPr>
      </w:pPr>
    </w:p>
    <w:p w14:paraId="71A0B227" w14:textId="3D9A1C03" w:rsidR="007630A6" w:rsidRPr="009F2B44" w:rsidRDefault="00F1739A" w:rsidP="00035F90">
      <w:pPr>
        <w:pStyle w:val="Titre2"/>
      </w:pPr>
      <w:bookmarkStart w:id="43" w:name="_Toc21424429"/>
      <w:r>
        <w:t>I.3</w:t>
      </w:r>
      <w:r w:rsidR="00035F90">
        <w:t xml:space="preserve">.1) </w:t>
      </w:r>
      <w:r w:rsidR="007630A6" w:rsidRPr="009F2B44">
        <w:t>Les facteurs environnementaux</w:t>
      </w:r>
      <w:bookmarkEnd w:id="43"/>
      <w:r w:rsidR="007630A6" w:rsidRPr="009F2B44">
        <w:t xml:space="preserve"> </w:t>
      </w:r>
    </w:p>
    <w:p w14:paraId="3CDF7688" w14:textId="77777777" w:rsidR="007630A6" w:rsidRPr="009F2B44" w:rsidRDefault="007630A6" w:rsidP="009F2B44">
      <w:pPr>
        <w:pStyle w:val="spip"/>
        <w:spacing w:before="0" w:beforeAutospacing="0" w:after="0" w:afterAutospacing="0" w:line="20" w:lineRule="atLeast"/>
        <w:jc w:val="both"/>
        <w:rPr>
          <w:rStyle w:val="lev"/>
          <w:rFonts w:ascii="Calibri" w:hAnsi="Calibri" w:cs="Calibri"/>
          <w:sz w:val="22"/>
          <w:szCs w:val="22"/>
        </w:rPr>
      </w:pPr>
    </w:p>
    <w:p w14:paraId="63D31CB1" w14:textId="08524E8F" w:rsidR="007630A6" w:rsidRPr="001455A3" w:rsidRDefault="007630A6" w:rsidP="009F2B44">
      <w:pPr>
        <w:pStyle w:val="spip"/>
        <w:spacing w:before="0" w:beforeAutospacing="0" w:after="0" w:afterAutospacing="0" w:line="20" w:lineRule="atLeast"/>
        <w:jc w:val="both"/>
        <w:rPr>
          <w:rStyle w:val="lev"/>
          <w:rFonts w:ascii="Calibri" w:hAnsi="Calibri" w:cs="Calibri"/>
          <w:b w:val="0"/>
          <w:color w:val="FF0000"/>
          <w:sz w:val="22"/>
          <w:szCs w:val="22"/>
        </w:rPr>
      </w:pPr>
      <w:r w:rsidRPr="001455A3">
        <w:rPr>
          <w:rStyle w:val="lev"/>
          <w:rFonts w:ascii="Calibri" w:hAnsi="Calibri" w:cs="Calibri"/>
          <w:b w:val="0"/>
          <w:sz w:val="22"/>
          <w:szCs w:val="22"/>
        </w:rPr>
        <w:t>Concernant l’environnement, les difficultés principales ne sont pas</w:t>
      </w:r>
      <w:r w:rsidR="00915DF1" w:rsidRPr="001455A3">
        <w:rPr>
          <w:rStyle w:val="lev"/>
          <w:rFonts w:ascii="Calibri" w:hAnsi="Calibri" w:cs="Calibri"/>
          <w:b w:val="0"/>
          <w:sz w:val="22"/>
          <w:szCs w:val="22"/>
        </w:rPr>
        <w:t xml:space="preserve"> toujours</w:t>
      </w:r>
      <w:r w:rsidRPr="001455A3">
        <w:rPr>
          <w:rStyle w:val="lev"/>
          <w:rFonts w:ascii="Calibri" w:hAnsi="Calibri" w:cs="Calibri"/>
          <w:b w:val="0"/>
          <w:sz w:val="22"/>
          <w:szCs w:val="22"/>
        </w:rPr>
        <w:t xml:space="preserve"> liées à une </w:t>
      </w:r>
      <w:r w:rsidR="00915DF1" w:rsidRPr="001455A3">
        <w:rPr>
          <w:rStyle w:val="lev"/>
          <w:rFonts w:ascii="Calibri" w:hAnsi="Calibri" w:cs="Calibri"/>
          <w:b w:val="0"/>
          <w:sz w:val="22"/>
          <w:szCs w:val="22"/>
        </w:rPr>
        <w:t>in</w:t>
      </w:r>
      <w:r w:rsidRPr="001455A3">
        <w:rPr>
          <w:rStyle w:val="lev"/>
          <w:rFonts w:ascii="Calibri" w:hAnsi="Calibri" w:cs="Calibri"/>
          <w:b w:val="0"/>
          <w:sz w:val="22"/>
          <w:szCs w:val="22"/>
        </w:rPr>
        <w:t xml:space="preserve">adaptation matérielle mais </w:t>
      </w:r>
      <w:r w:rsidR="00915DF1" w:rsidRPr="001455A3">
        <w:rPr>
          <w:rStyle w:val="lev"/>
          <w:rFonts w:ascii="Calibri" w:hAnsi="Calibri" w:cs="Calibri"/>
          <w:b w:val="0"/>
          <w:sz w:val="22"/>
          <w:szCs w:val="22"/>
        </w:rPr>
        <w:t xml:space="preserve">majoritairement </w:t>
      </w:r>
      <w:r w:rsidRPr="001455A3">
        <w:rPr>
          <w:rStyle w:val="lev"/>
          <w:rFonts w:ascii="Calibri" w:hAnsi="Calibri" w:cs="Calibri"/>
          <w:b w:val="0"/>
          <w:sz w:val="22"/>
          <w:szCs w:val="22"/>
        </w:rPr>
        <w:t>aux représentations sociales</w:t>
      </w:r>
      <w:r w:rsidR="00915DF1" w:rsidRPr="001455A3">
        <w:rPr>
          <w:rStyle w:val="lev"/>
          <w:rFonts w:ascii="Calibri" w:hAnsi="Calibri" w:cs="Calibri"/>
          <w:b w:val="0"/>
          <w:sz w:val="22"/>
          <w:szCs w:val="22"/>
        </w:rPr>
        <w:t xml:space="preserve"> stigmatisantes</w:t>
      </w:r>
      <w:r w:rsidRPr="001455A3">
        <w:rPr>
          <w:rStyle w:val="lev"/>
          <w:rFonts w:ascii="Calibri" w:hAnsi="Calibri" w:cs="Calibri"/>
          <w:b w:val="0"/>
          <w:sz w:val="22"/>
          <w:szCs w:val="22"/>
        </w:rPr>
        <w:t xml:space="preserve"> des maladies psychiatriques.</w:t>
      </w:r>
      <w:r w:rsidR="00915DF1" w:rsidRPr="001455A3">
        <w:rPr>
          <w:rStyle w:val="lev"/>
          <w:rFonts w:ascii="Calibri" w:hAnsi="Calibri" w:cs="Calibri"/>
          <w:b w:val="0"/>
          <w:sz w:val="22"/>
          <w:szCs w:val="22"/>
        </w:rPr>
        <w:t xml:space="preserve"> </w:t>
      </w:r>
    </w:p>
    <w:p w14:paraId="3500919C" w14:textId="77777777" w:rsidR="007630A6" w:rsidRPr="009F2B44" w:rsidRDefault="007630A6" w:rsidP="009F2B44">
      <w:pPr>
        <w:pStyle w:val="spip"/>
        <w:spacing w:before="0" w:beforeAutospacing="0" w:after="0" w:afterAutospacing="0" w:line="20" w:lineRule="atLeast"/>
        <w:jc w:val="both"/>
        <w:rPr>
          <w:rFonts w:ascii="Calibri" w:hAnsi="Calibri" w:cs="Calibri"/>
          <w:sz w:val="22"/>
          <w:szCs w:val="22"/>
        </w:rPr>
      </w:pPr>
    </w:p>
    <w:p w14:paraId="358C1C67" w14:textId="659A15AF" w:rsidR="00567F15" w:rsidRPr="009F2B44" w:rsidRDefault="00F1739A" w:rsidP="00035F90">
      <w:pPr>
        <w:pStyle w:val="Titre2"/>
      </w:pPr>
      <w:bookmarkStart w:id="44" w:name="_Toc21424430"/>
      <w:r>
        <w:t>I.3</w:t>
      </w:r>
      <w:r w:rsidR="00035F90">
        <w:t xml:space="preserve">.2) </w:t>
      </w:r>
      <w:r w:rsidR="00567F15" w:rsidRPr="009F2B44">
        <w:t xml:space="preserve">Les facteurs </w:t>
      </w:r>
      <w:r w:rsidR="00672D5B">
        <w:t>personnels</w:t>
      </w:r>
      <w:bookmarkEnd w:id="44"/>
    </w:p>
    <w:p w14:paraId="0FA95B29" w14:textId="77777777" w:rsidR="007630A6" w:rsidRPr="009F2B44" w:rsidRDefault="007630A6" w:rsidP="009F2B44">
      <w:pPr>
        <w:pStyle w:val="spip"/>
        <w:spacing w:before="0" w:beforeAutospacing="0" w:after="0" w:afterAutospacing="0" w:line="20" w:lineRule="atLeast"/>
        <w:jc w:val="both"/>
        <w:rPr>
          <w:rFonts w:ascii="Calibri" w:hAnsi="Calibri" w:cs="Calibri"/>
          <w:sz w:val="22"/>
          <w:szCs w:val="22"/>
        </w:rPr>
      </w:pPr>
    </w:p>
    <w:p w14:paraId="6F1AF741" w14:textId="42AAB432" w:rsidR="007630A6" w:rsidRDefault="007630A6" w:rsidP="009F2B44">
      <w:pPr>
        <w:pStyle w:val="spip"/>
        <w:spacing w:before="0" w:beforeAutospacing="0" w:after="0" w:afterAutospacing="0" w:line="20" w:lineRule="atLeast"/>
        <w:jc w:val="both"/>
        <w:rPr>
          <w:rFonts w:ascii="Calibri" w:hAnsi="Calibri" w:cs="Calibri"/>
          <w:sz w:val="22"/>
          <w:szCs w:val="22"/>
        </w:rPr>
      </w:pPr>
      <w:r w:rsidRPr="009F2B44">
        <w:rPr>
          <w:rFonts w:ascii="Calibri" w:hAnsi="Calibri" w:cs="Calibri"/>
          <w:sz w:val="22"/>
          <w:szCs w:val="22"/>
        </w:rPr>
        <w:t>On peut les classer de la façon suivante :</w:t>
      </w:r>
    </w:p>
    <w:p w14:paraId="29CFC359" w14:textId="77777777" w:rsidR="009074A2" w:rsidRDefault="009074A2" w:rsidP="009F2B44">
      <w:pPr>
        <w:pStyle w:val="spip"/>
        <w:spacing w:before="0" w:beforeAutospacing="0" w:after="0" w:afterAutospacing="0" w:line="20" w:lineRule="atLeast"/>
        <w:jc w:val="both"/>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06"/>
        <w:gridCol w:w="4608"/>
      </w:tblGrid>
      <w:tr w:rsidR="009074A2" w14:paraId="4546CA56" w14:textId="77777777" w:rsidTr="005B6D5D">
        <w:tc>
          <w:tcPr>
            <w:tcW w:w="4644" w:type="dxa"/>
          </w:tcPr>
          <w:p w14:paraId="28FE355D" w14:textId="77777777" w:rsidR="009074A2" w:rsidRDefault="009074A2" w:rsidP="005B6D5D">
            <w:pPr>
              <w:spacing w:line="20" w:lineRule="atLeast"/>
              <w:jc w:val="center"/>
              <w:rPr>
                <w:rFonts w:ascii="Calibri" w:hAnsi="Calibri" w:cs="Calibri"/>
                <w:sz w:val="22"/>
                <w:szCs w:val="22"/>
                <w:u w:val="single"/>
              </w:rPr>
            </w:pPr>
            <w:r w:rsidRPr="007801FD">
              <w:rPr>
                <w:rFonts w:ascii="Calibri" w:hAnsi="Calibri" w:cs="Calibri"/>
                <w:sz w:val="22"/>
                <w:szCs w:val="22"/>
                <w:u w:val="single"/>
              </w:rPr>
              <w:t>Sur les capacités techniques</w:t>
            </w:r>
          </w:p>
          <w:p w14:paraId="3B51F100" w14:textId="77777777" w:rsidR="009074A2" w:rsidRPr="007801FD" w:rsidRDefault="009074A2" w:rsidP="005B6D5D">
            <w:pPr>
              <w:spacing w:line="20" w:lineRule="atLeast"/>
              <w:jc w:val="center"/>
              <w:rPr>
                <w:rFonts w:ascii="Calibri" w:hAnsi="Calibri" w:cs="Calibri"/>
                <w:sz w:val="22"/>
                <w:szCs w:val="22"/>
                <w:u w:val="single"/>
              </w:rPr>
            </w:pPr>
          </w:p>
          <w:p w14:paraId="51975A07" w14:textId="52C37687" w:rsidR="009074A2" w:rsidRDefault="00B11B71" w:rsidP="005B6D5D">
            <w:pPr>
              <w:spacing w:line="20" w:lineRule="atLeast"/>
              <w:rPr>
                <w:rFonts w:ascii="Calibri" w:hAnsi="Calibri" w:cs="Calibri"/>
                <w:sz w:val="22"/>
                <w:szCs w:val="22"/>
              </w:rPr>
            </w:pPr>
            <w:r>
              <w:rPr>
                <w:rFonts w:ascii="Calibri" w:hAnsi="Calibri" w:cs="Calibri"/>
                <w:sz w:val="22"/>
                <w:szCs w:val="22"/>
              </w:rPr>
              <w:t>Ré</w:t>
            </w:r>
            <w:r w:rsidR="009074A2">
              <w:rPr>
                <w:rFonts w:ascii="Calibri" w:hAnsi="Calibri" w:cs="Calibri"/>
                <w:sz w:val="22"/>
                <w:szCs w:val="22"/>
              </w:rPr>
              <w:t>sistance à l’effort</w:t>
            </w:r>
          </w:p>
          <w:p w14:paraId="36658DE5"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Coordination gestuelle</w:t>
            </w:r>
          </w:p>
          <w:p w14:paraId="71014B60"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Vitesse motrice</w:t>
            </w:r>
          </w:p>
          <w:p w14:paraId="59B5A320"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Dextérité manuelle</w:t>
            </w:r>
          </w:p>
          <w:p w14:paraId="283FE934"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Aptitudes techniques</w:t>
            </w:r>
          </w:p>
        </w:tc>
        <w:tc>
          <w:tcPr>
            <w:tcW w:w="4644" w:type="dxa"/>
          </w:tcPr>
          <w:p w14:paraId="36E23CEB" w14:textId="77777777" w:rsidR="009074A2" w:rsidRDefault="009074A2" w:rsidP="005B6D5D">
            <w:pPr>
              <w:spacing w:line="20" w:lineRule="atLeast"/>
              <w:jc w:val="center"/>
              <w:rPr>
                <w:rFonts w:ascii="Calibri" w:hAnsi="Calibri" w:cs="Calibri"/>
                <w:sz w:val="22"/>
                <w:szCs w:val="22"/>
                <w:u w:val="single"/>
              </w:rPr>
            </w:pPr>
            <w:r w:rsidRPr="007801FD">
              <w:rPr>
                <w:rFonts w:ascii="Calibri" w:hAnsi="Calibri" w:cs="Calibri"/>
                <w:sz w:val="22"/>
                <w:szCs w:val="22"/>
                <w:u w:val="single"/>
              </w:rPr>
              <w:t>Sur les capacités cognitives</w:t>
            </w:r>
          </w:p>
          <w:p w14:paraId="2047D2B9" w14:textId="77777777" w:rsidR="009074A2" w:rsidRDefault="009074A2" w:rsidP="005B6D5D">
            <w:pPr>
              <w:spacing w:line="20" w:lineRule="atLeast"/>
              <w:jc w:val="center"/>
              <w:rPr>
                <w:rFonts w:ascii="Calibri" w:hAnsi="Calibri" w:cs="Calibri"/>
                <w:sz w:val="22"/>
                <w:szCs w:val="22"/>
                <w:u w:val="single"/>
              </w:rPr>
            </w:pPr>
          </w:p>
          <w:p w14:paraId="7E6BC464" w14:textId="77777777" w:rsidR="009074A2" w:rsidRDefault="009074A2" w:rsidP="005B6D5D">
            <w:pPr>
              <w:spacing w:line="20" w:lineRule="atLeast"/>
              <w:rPr>
                <w:rFonts w:ascii="Calibri" w:hAnsi="Calibri" w:cs="Calibri"/>
                <w:sz w:val="22"/>
                <w:szCs w:val="22"/>
              </w:rPr>
            </w:pPr>
            <w:r w:rsidRPr="007801FD">
              <w:rPr>
                <w:rFonts w:ascii="Calibri" w:hAnsi="Calibri" w:cs="Calibri"/>
                <w:sz w:val="22"/>
                <w:szCs w:val="22"/>
              </w:rPr>
              <w:t>Orientation</w:t>
            </w:r>
            <w:r>
              <w:rPr>
                <w:rFonts w:ascii="Calibri" w:hAnsi="Calibri" w:cs="Calibri"/>
                <w:sz w:val="22"/>
                <w:szCs w:val="22"/>
              </w:rPr>
              <w:t xml:space="preserve"> spatiale</w:t>
            </w:r>
          </w:p>
          <w:p w14:paraId="075A3195"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Orientation temporelle</w:t>
            </w:r>
          </w:p>
          <w:p w14:paraId="2A2CE158"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Sens tactile, mémorisation</w:t>
            </w:r>
          </w:p>
          <w:p w14:paraId="16CDB9FF"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Connaissances scolaires</w:t>
            </w:r>
          </w:p>
          <w:p w14:paraId="6D653AFC"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Assimilations des consignes</w:t>
            </w:r>
          </w:p>
          <w:p w14:paraId="5F94BD19"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Apprentissage, vitesse d’idéation</w:t>
            </w:r>
          </w:p>
          <w:p w14:paraId="6827431E" w14:textId="77777777" w:rsidR="009074A2" w:rsidRPr="007801FD" w:rsidRDefault="009074A2" w:rsidP="005B6D5D">
            <w:pPr>
              <w:spacing w:line="20" w:lineRule="atLeast"/>
              <w:rPr>
                <w:rFonts w:ascii="Calibri" w:hAnsi="Calibri" w:cs="Calibri"/>
                <w:sz w:val="22"/>
                <w:szCs w:val="22"/>
              </w:rPr>
            </w:pPr>
            <w:r>
              <w:rPr>
                <w:rFonts w:ascii="Calibri" w:hAnsi="Calibri" w:cs="Calibri"/>
                <w:sz w:val="22"/>
                <w:szCs w:val="22"/>
              </w:rPr>
              <w:t>Concentration</w:t>
            </w:r>
          </w:p>
        </w:tc>
      </w:tr>
      <w:tr w:rsidR="009074A2" w14:paraId="45CA88A1" w14:textId="77777777" w:rsidTr="005B6D5D">
        <w:tc>
          <w:tcPr>
            <w:tcW w:w="4644" w:type="dxa"/>
          </w:tcPr>
          <w:p w14:paraId="47CD296C" w14:textId="77777777" w:rsidR="009074A2" w:rsidRDefault="009074A2" w:rsidP="005B6D5D">
            <w:pPr>
              <w:spacing w:line="20" w:lineRule="atLeast"/>
              <w:jc w:val="center"/>
              <w:rPr>
                <w:rFonts w:ascii="Calibri" w:hAnsi="Calibri" w:cs="Calibri"/>
                <w:sz w:val="22"/>
                <w:szCs w:val="22"/>
                <w:u w:val="single"/>
              </w:rPr>
            </w:pPr>
            <w:r w:rsidRPr="007801FD">
              <w:rPr>
                <w:rFonts w:ascii="Calibri" w:hAnsi="Calibri" w:cs="Calibri"/>
                <w:sz w:val="22"/>
                <w:szCs w:val="22"/>
                <w:u w:val="single"/>
              </w:rPr>
              <w:t>Sur les capacités d’auto-contrôle</w:t>
            </w:r>
          </w:p>
          <w:p w14:paraId="24BAE875" w14:textId="77777777" w:rsidR="009074A2" w:rsidRPr="007801FD" w:rsidRDefault="009074A2" w:rsidP="005B6D5D">
            <w:pPr>
              <w:spacing w:line="20" w:lineRule="atLeast"/>
              <w:jc w:val="center"/>
              <w:rPr>
                <w:rFonts w:ascii="Calibri" w:hAnsi="Calibri" w:cs="Calibri"/>
                <w:sz w:val="22"/>
                <w:szCs w:val="22"/>
                <w:u w:val="single"/>
              </w:rPr>
            </w:pPr>
          </w:p>
          <w:p w14:paraId="31748A46"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Vigilance, curiosité</w:t>
            </w:r>
          </w:p>
          <w:p w14:paraId="5EE97AFE"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Gestion des ressources attentionnelles</w:t>
            </w:r>
          </w:p>
          <w:p w14:paraId="3E203AC4"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Adaptabilité, impatiences</w:t>
            </w:r>
          </w:p>
          <w:p w14:paraId="757B3888"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Attention, autonomie professionnelle</w:t>
            </w:r>
          </w:p>
          <w:p w14:paraId="1334B69D"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Gestion du stress, gestion des frustrations</w:t>
            </w:r>
          </w:p>
          <w:p w14:paraId="684E6C97"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Auto-évaluation</w:t>
            </w:r>
          </w:p>
        </w:tc>
        <w:tc>
          <w:tcPr>
            <w:tcW w:w="4644" w:type="dxa"/>
          </w:tcPr>
          <w:p w14:paraId="23A8C89B" w14:textId="77777777" w:rsidR="009074A2" w:rsidRDefault="009074A2" w:rsidP="005B6D5D">
            <w:pPr>
              <w:spacing w:line="20" w:lineRule="atLeast"/>
              <w:jc w:val="center"/>
              <w:rPr>
                <w:rFonts w:ascii="Calibri" w:hAnsi="Calibri" w:cs="Calibri"/>
                <w:sz w:val="22"/>
                <w:szCs w:val="22"/>
                <w:u w:val="single"/>
              </w:rPr>
            </w:pPr>
            <w:r w:rsidRPr="007801FD">
              <w:rPr>
                <w:rFonts w:ascii="Calibri" w:hAnsi="Calibri" w:cs="Calibri"/>
                <w:sz w:val="22"/>
                <w:szCs w:val="22"/>
                <w:u w:val="single"/>
              </w:rPr>
              <w:t>Sur les capacités de relations sociales</w:t>
            </w:r>
          </w:p>
          <w:p w14:paraId="1D249D6E" w14:textId="77777777" w:rsidR="009074A2" w:rsidRDefault="009074A2" w:rsidP="005B6D5D">
            <w:pPr>
              <w:spacing w:line="20" w:lineRule="atLeast"/>
              <w:jc w:val="center"/>
              <w:rPr>
                <w:rFonts w:ascii="Calibri" w:hAnsi="Calibri" w:cs="Calibri"/>
                <w:sz w:val="22"/>
                <w:szCs w:val="22"/>
                <w:u w:val="single"/>
              </w:rPr>
            </w:pPr>
          </w:p>
          <w:p w14:paraId="20B84481"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Relations avec autrui</w:t>
            </w:r>
          </w:p>
          <w:p w14:paraId="5828BD89"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Relations interpersonnelles</w:t>
            </w:r>
          </w:p>
          <w:p w14:paraId="2DFC2536"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Indépendance sociale</w:t>
            </w:r>
          </w:p>
          <w:p w14:paraId="3D2C466F" w14:textId="77777777" w:rsidR="009074A2" w:rsidRDefault="009074A2" w:rsidP="005B6D5D">
            <w:pPr>
              <w:spacing w:line="20" w:lineRule="atLeast"/>
              <w:rPr>
                <w:rFonts w:ascii="Calibri" w:hAnsi="Calibri" w:cs="Calibri"/>
                <w:sz w:val="22"/>
                <w:szCs w:val="22"/>
              </w:rPr>
            </w:pPr>
            <w:r>
              <w:rPr>
                <w:rFonts w:ascii="Calibri" w:hAnsi="Calibri" w:cs="Calibri"/>
                <w:sz w:val="22"/>
                <w:szCs w:val="22"/>
              </w:rPr>
              <w:t>Acceptations des lois et règles</w:t>
            </w:r>
          </w:p>
          <w:p w14:paraId="6696E48B" w14:textId="77777777" w:rsidR="009074A2" w:rsidRPr="007801FD" w:rsidRDefault="009074A2" w:rsidP="005B6D5D">
            <w:pPr>
              <w:spacing w:line="20" w:lineRule="atLeast"/>
              <w:rPr>
                <w:rFonts w:ascii="Calibri" w:hAnsi="Calibri" w:cs="Calibri"/>
                <w:sz w:val="22"/>
                <w:szCs w:val="22"/>
              </w:rPr>
            </w:pPr>
            <w:r>
              <w:rPr>
                <w:rFonts w:ascii="Calibri" w:hAnsi="Calibri" w:cs="Calibri"/>
                <w:sz w:val="22"/>
                <w:szCs w:val="22"/>
              </w:rPr>
              <w:t>Sens de l’organisation</w:t>
            </w:r>
          </w:p>
        </w:tc>
      </w:tr>
    </w:tbl>
    <w:p w14:paraId="34804A9D" w14:textId="77777777" w:rsidR="00B06B7F" w:rsidRPr="009F2B44" w:rsidRDefault="00B06B7F" w:rsidP="009F2B44">
      <w:pPr>
        <w:spacing w:after="0" w:line="20" w:lineRule="atLeast"/>
        <w:jc w:val="center"/>
        <w:rPr>
          <w:rFonts w:ascii="Calibri" w:hAnsi="Calibri" w:cs="Calibri"/>
          <w:sz w:val="22"/>
          <w:szCs w:val="22"/>
        </w:rPr>
      </w:pPr>
    </w:p>
    <w:p w14:paraId="68FB2342" w14:textId="5212B5BD" w:rsidR="007630A6" w:rsidRPr="00672D5B" w:rsidRDefault="00F1739A" w:rsidP="00672D5B">
      <w:pPr>
        <w:pStyle w:val="Titre2"/>
      </w:pPr>
      <w:bookmarkStart w:id="45" w:name="_Toc21424431"/>
      <w:r w:rsidRPr="00672D5B">
        <w:t>I.3</w:t>
      </w:r>
      <w:r w:rsidR="00035F90" w:rsidRPr="00672D5B">
        <w:t>.3</w:t>
      </w:r>
      <w:r w:rsidR="004B170B" w:rsidRPr="00672D5B">
        <w:t xml:space="preserve">) </w:t>
      </w:r>
      <w:r w:rsidR="00672D5B">
        <w:t>La loi du 11 fé</w:t>
      </w:r>
      <w:r w:rsidR="00567F15" w:rsidRPr="00672D5B">
        <w:t>vrier 2005 et le handicap psychique</w:t>
      </w:r>
      <w:bookmarkEnd w:id="45"/>
    </w:p>
    <w:p w14:paraId="7D535ED3" w14:textId="77777777" w:rsidR="00567F15" w:rsidRPr="009F2B44" w:rsidRDefault="00567F15" w:rsidP="009F2B44">
      <w:pPr>
        <w:spacing w:after="0" w:line="20" w:lineRule="atLeast"/>
        <w:jc w:val="both"/>
        <w:rPr>
          <w:rFonts w:ascii="Calibri" w:hAnsi="Calibri" w:cs="Calibri"/>
          <w:bCs/>
          <w:color w:val="000000"/>
          <w:sz w:val="22"/>
          <w:szCs w:val="22"/>
        </w:rPr>
      </w:pPr>
      <w:r w:rsidRPr="009F2B44">
        <w:rPr>
          <w:rFonts w:ascii="Calibri" w:hAnsi="Calibri" w:cs="Calibri"/>
          <w:bCs/>
          <w:color w:val="000000"/>
          <w:sz w:val="22"/>
          <w:szCs w:val="22"/>
        </w:rPr>
        <w:t xml:space="preserve">Malgré les efforts apportés par la loi sur le handicap de 2005, il n’existe pas de définition scientifique du handicap d’origine psychique qui soit unanimement reconnue et admise. Des professionnels de la santé mentale travaillent à identifier et repérer ses particularités. On parle de handicap d’origine psychique lorsque l’on observe : </w:t>
      </w:r>
    </w:p>
    <w:p w14:paraId="0269CB61" w14:textId="77777777" w:rsidR="00567F15" w:rsidRPr="009F2B44" w:rsidRDefault="00567F15" w:rsidP="009F2B44">
      <w:pPr>
        <w:spacing w:after="0" w:line="20" w:lineRule="atLeast"/>
        <w:jc w:val="both"/>
        <w:rPr>
          <w:rFonts w:ascii="Calibri" w:hAnsi="Calibri" w:cs="Calibri"/>
          <w:bCs/>
          <w:color w:val="000000"/>
          <w:sz w:val="22"/>
          <w:szCs w:val="22"/>
        </w:rPr>
      </w:pPr>
      <w:r w:rsidRPr="009F2B44">
        <w:rPr>
          <w:rFonts w:ascii="Calibri" w:hAnsi="Calibri" w:cs="Calibri"/>
          <w:bCs/>
          <w:i/>
          <w:iCs/>
          <w:color w:val="000000"/>
          <w:sz w:val="22"/>
          <w:szCs w:val="22"/>
        </w:rPr>
        <w:t>« Un dysfonctionnement de la personnalité</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caractérisé par des perturbations graves, chroniques</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ou durables du comportement et de l’adaptation</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sociale. Les troubles psychiques sont plus ou moins</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intenses, ponctuels ou permanents ou encore plus</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ou moins précoces. Ils entraînent des itinéraires</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de vie très différents selon le degré d’autonomie</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(ou de dépendance) des personnes. Certains malades</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mènent une existence normale, d’autres vivent</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de manière plus ou moins permanente en institution</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ou ont un besoin continu d’aides psychosociales :</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on parle alors généralement de personnes</w:t>
      </w:r>
      <w:r w:rsidRPr="009F2B44">
        <w:rPr>
          <w:rFonts w:ascii="Calibri" w:hAnsi="Calibri" w:cs="Calibri"/>
          <w:bCs/>
          <w:color w:val="000000"/>
          <w:sz w:val="22"/>
          <w:szCs w:val="22"/>
        </w:rPr>
        <w:t xml:space="preserve"> </w:t>
      </w:r>
      <w:r w:rsidRPr="009F2B44">
        <w:rPr>
          <w:rFonts w:ascii="Calibri" w:hAnsi="Calibri" w:cs="Calibri"/>
          <w:bCs/>
          <w:i/>
          <w:iCs/>
          <w:color w:val="000000"/>
          <w:sz w:val="22"/>
          <w:szCs w:val="22"/>
        </w:rPr>
        <w:t>handicapées psychiques</w:t>
      </w:r>
      <w:r w:rsidRPr="009F2B44">
        <w:rPr>
          <w:rStyle w:val="Appelnotedebasdep"/>
          <w:rFonts w:ascii="Calibri" w:hAnsi="Calibri" w:cs="Calibri"/>
          <w:bCs/>
          <w:i/>
          <w:iCs/>
          <w:color w:val="000000"/>
          <w:sz w:val="22"/>
          <w:szCs w:val="22"/>
        </w:rPr>
        <w:footnoteReference w:id="1"/>
      </w:r>
      <w:r w:rsidRPr="009F2B44">
        <w:rPr>
          <w:rFonts w:ascii="Calibri" w:hAnsi="Calibri" w:cs="Calibri"/>
          <w:b/>
          <w:bCs/>
          <w:color w:val="000000"/>
          <w:sz w:val="22"/>
          <w:szCs w:val="22"/>
        </w:rPr>
        <w:t xml:space="preserve"> </w:t>
      </w:r>
      <w:r w:rsidRPr="009F2B44">
        <w:rPr>
          <w:rFonts w:ascii="Calibri" w:hAnsi="Calibri" w:cs="Calibri"/>
          <w:bCs/>
          <w:i/>
          <w:iCs/>
          <w:color w:val="000000"/>
          <w:sz w:val="22"/>
          <w:szCs w:val="22"/>
        </w:rPr>
        <w:t>».</w:t>
      </w:r>
    </w:p>
    <w:p w14:paraId="2FABEC21" w14:textId="77777777" w:rsidR="00567F15" w:rsidRPr="009F2B44" w:rsidRDefault="00567F15" w:rsidP="009F2B44">
      <w:pPr>
        <w:spacing w:after="0" w:line="20" w:lineRule="atLeast"/>
        <w:jc w:val="both"/>
        <w:rPr>
          <w:rFonts w:ascii="Calibri" w:hAnsi="Calibri" w:cs="Calibri"/>
          <w:sz w:val="22"/>
          <w:szCs w:val="22"/>
        </w:rPr>
      </w:pPr>
      <w:r w:rsidRPr="009F2B44">
        <w:rPr>
          <w:rFonts w:ascii="Calibri" w:hAnsi="Calibri" w:cs="Calibri"/>
          <w:bCs/>
          <w:color w:val="000000"/>
          <w:sz w:val="22"/>
          <w:szCs w:val="22"/>
        </w:rPr>
        <w:t xml:space="preserve">Toutefois, la loi du 11 février 2005 est une avancée pour ce type de handicap. Elle </w:t>
      </w:r>
      <w:r w:rsidRPr="009F2B44">
        <w:rPr>
          <w:rFonts w:ascii="Calibri" w:hAnsi="Calibri" w:cs="Calibri"/>
          <w:sz w:val="22"/>
          <w:szCs w:val="22"/>
        </w:rPr>
        <w:t xml:space="preserve">représente une véritable révolution pour le handicap et plus particulièrement pour les personnes en situation de handicap d’origine psychique. Si la loi ne parle pas directement de handicap d’origine psychique, son article 2 enlève toute ambiguïté entre handicap et troubles psychiatriques. Le handicap est ainsi défini : </w:t>
      </w:r>
      <w:r w:rsidRPr="009F2B44">
        <w:rPr>
          <w:rFonts w:ascii="Calibri" w:hAnsi="Calibri" w:cs="Calibri"/>
          <w:i/>
          <w:iCs/>
          <w:sz w:val="22"/>
          <w:szCs w:val="22"/>
        </w:rPr>
        <w:t>« Constitue un handicap, au sens de la présente loi, toute limitation d’activités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 »</w:t>
      </w:r>
      <w:r w:rsidRPr="009F2B44">
        <w:rPr>
          <w:rFonts w:ascii="Calibri" w:hAnsi="Calibri" w:cs="Calibri"/>
          <w:sz w:val="22"/>
          <w:szCs w:val="22"/>
        </w:rPr>
        <w:t xml:space="preserve"> Cette définition est clairement une avancée : elle met en évidence que les troubles cognitifs ou psychiques peuvent constituer une cause de handicap.</w:t>
      </w:r>
    </w:p>
    <w:p w14:paraId="718E880D" w14:textId="77777777" w:rsidR="00567F15" w:rsidRPr="009F2B44" w:rsidRDefault="00567F15" w:rsidP="009F2B44">
      <w:pPr>
        <w:spacing w:after="0" w:line="20" w:lineRule="atLeast"/>
        <w:jc w:val="both"/>
        <w:rPr>
          <w:rFonts w:ascii="Calibri" w:hAnsi="Calibri" w:cs="Calibri"/>
          <w:sz w:val="22"/>
          <w:szCs w:val="22"/>
        </w:rPr>
      </w:pPr>
      <w:r w:rsidRPr="009F2B44">
        <w:rPr>
          <w:rFonts w:ascii="Calibri" w:hAnsi="Calibri" w:cs="Calibri"/>
          <w:sz w:val="22"/>
          <w:szCs w:val="22"/>
        </w:rPr>
        <w:t xml:space="preserve">Seconde avancée : le passage d’une approche statique à une approche dynamique. La loi du 30 juin 1975 fixait, cristallisait les données en parlant </w:t>
      </w:r>
      <w:r w:rsidRPr="009F2B44">
        <w:rPr>
          <w:rFonts w:ascii="Calibri" w:hAnsi="Calibri" w:cs="Calibri"/>
          <w:i/>
          <w:iCs/>
          <w:sz w:val="22"/>
          <w:szCs w:val="22"/>
        </w:rPr>
        <w:t>« d’invalidité »</w:t>
      </w:r>
      <w:r w:rsidRPr="009F2B44">
        <w:rPr>
          <w:rFonts w:ascii="Calibri" w:hAnsi="Calibri" w:cs="Calibri"/>
          <w:sz w:val="22"/>
          <w:szCs w:val="22"/>
        </w:rPr>
        <w:t>, en relation directe avec une maladie, l’atteinte d’un organe, d’une fonction. Cette invalidité donnait droit à la fixation d’un taux. La loi du 11 février 2005 ne classe plus en fonction des déficiences, elle interroge l’interaction avec le milieu. Cette interaction oblige à analyser les données en termes de système entre la personne et son milieu de vie. Il s’agit d’interroger non plus simplement la maladie, mais les effets sur la vie quotidienne.</w:t>
      </w:r>
    </w:p>
    <w:p w14:paraId="0406584E" w14:textId="77777777" w:rsidR="00567F15" w:rsidRPr="009F2B44" w:rsidRDefault="00567F15" w:rsidP="009F2B44">
      <w:pPr>
        <w:pStyle w:val="spip"/>
        <w:spacing w:after="0" w:afterAutospacing="0" w:line="20" w:lineRule="atLeast"/>
        <w:jc w:val="both"/>
        <w:rPr>
          <w:rFonts w:ascii="Calibri" w:hAnsi="Calibri" w:cs="Calibri"/>
          <w:sz w:val="22"/>
          <w:szCs w:val="22"/>
        </w:rPr>
      </w:pPr>
      <w:r w:rsidRPr="009F2B44">
        <w:rPr>
          <w:rFonts w:ascii="Calibri" w:hAnsi="Calibri" w:cs="Calibri"/>
          <w:sz w:val="22"/>
          <w:szCs w:val="22"/>
        </w:rPr>
        <w:t xml:space="preserve">Cette révolution conduit à quitter une approche uniquement médicale pour un travail interprofessionnel. Le travail en réseau sera centré sur le </w:t>
      </w:r>
      <w:r w:rsidRPr="009F2B44">
        <w:rPr>
          <w:rFonts w:ascii="Calibri" w:hAnsi="Calibri" w:cs="Calibri"/>
          <w:b/>
          <w:sz w:val="22"/>
          <w:szCs w:val="22"/>
        </w:rPr>
        <w:t>projet de vie</w:t>
      </w:r>
      <w:r w:rsidRPr="009F2B44">
        <w:rPr>
          <w:rFonts w:ascii="Calibri" w:hAnsi="Calibri" w:cs="Calibri"/>
          <w:sz w:val="22"/>
          <w:szCs w:val="22"/>
        </w:rPr>
        <w:t xml:space="preserve"> de la personne, le premier acteur de ce réseau étant la personne elle-même.</w:t>
      </w:r>
    </w:p>
    <w:p w14:paraId="02766C4D" w14:textId="6FFE22FC" w:rsidR="00567F15" w:rsidRDefault="00567F15" w:rsidP="009F2B44">
      <w:pPr>
        <w:pStyle w:val="spip"/>
        <w:spacing w:after="0" w:afterAutospacing="0" w:line="20" w:lineRule="atLeast"/>
        <w:jc w:val="both"/>
        <w:rPr>
          <w:rFonts w:ascii="Calibri" w:hAnsi="Calibri" w:cs="Calibri"/>
          <w:sz w:val="22"/>
          <w:szCs w:val="22"/>
        </w:rPr>
      </w:pPr>
      <w:r w:rsidRPr="009F2B44">
        <w:rPr>
          <w:rFonts w:ascii="Calibri" w:hAnsi="Calibri" w:cs="Calibri"/>
          <w:sz w:val="22"/>
          <w:szCs w:val="22"/>
        </w:rPr>
        <w:t>Il nous appartient de faire vivre les valeurs et les avancées de la loi du 11 février 2005.</w:t>
      </w:r>
    </w:p>
    <w:p w14:paraId="340C6C96" w14:textId="77777777" w:rsidR="00A861A7" w:rsidRDefault="00A861A7" w:rsidP="009F2B44">
      <w:pPr>
        <w:pStyle w:val="spip"/>
        <w:spacing w:after="0" w:afterAutospacing="0" w:line="20" w:lineRule="atLeast"/>
        <w:jc w:val="both"/>
        <w:rPr>
          <w:rFonts w:ascii="Calibri" w:hAnsi="Calibri" w:cs="Calibri"/>
          <w:sz w:val="22"/>
          <w:szCs w:val="22"/>
        </w:rPr>
      </w:pPr>
    </w:p>
    <w:p w14:paraId="34312ED4" w14:textId="7AA973EC" w:rsidR="007630A6" w:rsidRPr="009F2B44" w:rsidRDefault="00A861A7" w:rsidP="00A861A7">
      <w:pPr>
        <w:pStyle w:val="Titre1"/>
      </w:pPr>
      <w:bookmarkStart w:id="46" w:name="_Toc21424432"/>
      <w:r>
        <w:t>I.4) L’EMPOWERMENT ET LA REHABILITATION</w:t>
      </w:r>
      <w:bookmarkEnd w:id="46"/>
    </w:p>
    <w:p w14:paraId="7D870951" w14:textId="77777777" w:rsidR="004E7C96"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Les modèles théoriques de référence :</w:t>
      </w:r>
    </w:p>
    <w:p w14:paraId="265777E9" w14:textId="529034D3" w:rsidR="004E7C96" w:rsidRPr="009F2B44" w:rsidRDefault="004E7C96" w:rsidP="00437722">
      <w:pPr>
        <w:pStyle w:val="Titre3"/>
      </w:pPr>
      <w:r w:rsidRPr="009F2B44">
        <w:t>L’insertion sociale sous l’angle de la réhabilitation psychosociale</w:t>
      </w:r>
    </w:p>
    <w:p w14:paraId="049FE231"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La réhabilitation psychosociale de personnes en situation de handicap d’origine psychique vise à améliorer l’insertion ou la réinsertion de ces personnes dans la cité, c’est-à-dire réhabiliter les personnes vis-à-vis de la société, mais aussi vis-à-vis d’elles-mêmes.</w:t>
      </w:r>
    </w:p>
    <w:p w14:paraId="04B51C4A"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 xml:space="preserve">Pour atteindre cet objectif, nous avons développé </w:t>
      </w:r>
      <w:r w:rsidRPr="007A2FE7">
        <w:rPr>
          <w:rFonts w:ascii="Calibri" w:hAnsi="Calibri" w:cs="Calibri"/>
          <w:sz w:val="22"/>
          <w:szCs w:val="22"/>
        </w:rPr>
        <w:t>des modules d’acquisition de compétences permettant l’assimilation</w:t>
      </w:r>
      <w:r w:rsidRPr="007206EE">
        <w:rPr>
          <w:rFonts w:ascii="Calibri" w:hAnsi="Calibri" w:cs="Calibri"/>
          <w:color w:val="FF0000"/>
          <w:sz w:val="22"/>
          <w:szCs w:val="22"/>
        </w:rPr>
        <w:t xml:space="preserve"> </w:t>
      </w:r>
      <w:r w:rsidRPr="009F2B44">
        <w:rPr>
          <w:rFonts w:ascii="Calibri" w:hAnsi="Calibri" w:cs="Calibri"/>
          <w:sz w:val="22"/>
          <w:szCs w:val="22"/>
        </w:rPr>
        <w:t>d’accompagnement permettant l’acquisition et le développement de compétences (habilités) visant à la vie autonome et à la satisfaction dans des domaines de fonctionnement précis :</w:t>
      </w:r>
    </w:p>
    <w:p w14:paraId="330AF5FC" w14:textId="77777777" w:rsidR="004E7C96" w:rsidRPr="004952D6" w:rsidRDefault="004E7C96" w:rsidP="004952D6">
      <w:pPr>
        <w:pStyle w:val="Paragraphedeliste"/>
        <w:numPr>
          <w:ilvl w:val="0"/>
          <w:numId w:val="47"/>
        </w:numPr>
        <w:spacing w:before="0" w:after="0" w:line="20" w:lineRule="atLeast"/>
        <w:jc w:val="both"/>
        <w:rPr>
          <w:rFonts w:ascii="Calibri" w:hAnsi="Calibri" w:cs="Calibri"/>
          <w:sz w:val="22"/>
          <w:szCs w:val="22"/>
        </w:rPr>
      </w:pPr>
      <w:r w:rsidRPr="004952D6">
        <w:rPr>
          <w:rFonts w:ascii="Calibri" w:hAnsi="Calibri" w:cs="Calibri"/>
          <w:sz w:val="22"/>
          <w:szCs w:val="22"/>
        </w:rPr>
        <w:t>Relation avec les administrations et les services</w:t>
      </w:r>
    </w:p>
    <w:p w14:paraId="468B99BE" w14:textId="77777777" w:rsidR="004E7C96" w:rsidRPr="004952D6" w:rsidRDefault="004E7C96" w:rsidP="004952D6">
      <w:pPr>
        <w:pStyle w:val="Paragraphedeliste"/>
        <w:numPr>
          <w:ilvl w:val="0"/>
          <w:numId w:val="47"/>
        </w:numPr>
        <w:spacing w:before="0" w:after="0" w:line="20" w:lineRule="atLeast"/>
        <w:jc w:val="both"/>
        <w:rPr>
          <w:rFonts w:ascii="Calibri" w:hAnsi="Calibri" w:cs="Calibri"/>
          <w:sz w:val="22"/>
          <w:szCs w:val="22"/>
        </w:rPr>
      </w:pPr>
      <w:r w:rsidRPr="004952D6">
        <w:rPr>
          <w:rFonts w:ascii="Calibri" w:hAnsi="Calibri" w:cs="Calibri"/>
          <w:sz w:val="22"/>
          <w:szCs w:val="22"/>
        </w:rPr>
        <w:t>Logement et espace de vie</w:t>
      </w:r>
    </w:p>
    <w:p w14:paraId="7495D5A7" w14:textId="77777777" w:rsidR="004E7C96" w:rsidRPr="004952D6" w:rsidRDefault="004E7C96" w:rsidP="004952D6">
      <w:pPr>
        <w:pStyle w:val="Paragraphedeliste"/>
        <w:numPr>
          <w:ilvl w:val="0"/>
          <w:numId w:val="47"/>
        </w:numPr>
        <w:spacing w:before="0" w:after="0" w:line="20" w:lineRule="atLeast"/>
        <w:jc w:val="both"/>
        <w:rPr>
          <w:rFonts w:ascii="Calibri" w:hAnsi="Calibri" w:cs="Calibri"/>
          <w:sz w:val="22"/>
          <w:szCs w:val="22"/>
        </w:rPr>
      </w:pPr>
      <w:r w:rsidRPr="004952D6">
        <w:rPr>
          <w:rFonts w:ascii="Calibri" w:hAnsi="Calibri" w:cs="Calibri"/>
          <w:sz w:val="22"/>
          <w:szCs w:val="22"/>
        </w:rPr>
        <w:t>Santé physique et psychique</w:t>
      </w:r>
    </w:p>
    <w:p w14:paraId="33325A62" w14:textId="77777777" w:rsidR="004E7C96" w:rsidRPr="004952D6" w:rsidRDefault="004E7C96" w:rsidP="004952D6">
      <w:pPr>
        <w:pStyle w:val="Paragraphedeliste"/>
        <w:numPr>
          <w:ilvl w:val="0"/>
          <w:numId w:val="47"/>
        </w:numPr>
        <w:spacing w:before="0" w:after="0" w:line="20" w:lineRule="atLeast"/>
        <w:jc w:val="both"/>
        <w:rPr>
          <w:rFonts w:ascii="Calibri" w:hAnsi="Calibri" w:cs="Calibri"/>
          <w:sz w:val="22"/>
          <w:szCs w:val="22"/>
        </w:rPr>
      </w:pPr>
      <w:r w:rsidRPr="004952D6">
        <w:rPr>
          <w:rFonts w:ascii="Calibri" w:hAnsi="Calibri" w:cs="Calibri"/>
          <w:sz w:val="22"/>
          <w:szCs w:val="22"/>
        </w:rPr>
        <w:t>Alimentation et hygiène alimentaire</w:t>
      </w:r>
    </w:p>
    <w:p w14:paraId="2DC23F0A" w14:textId="77777777" w:rsidR="004E7C96" w:rsidRPr="004952D6" w:rsidRDefault="004E7C96" w:rsidP="004952D6">
      <w:pPr>
        <w:pStyle w:val="Paragraphedeliste"/>
        <w:numPr>
          <w:ilvl w:val="0"/>
          <w:numId w:val="47"/>
        </w:numPr>
        <w:spacing w:before="0" w:after="0" w:line="20" w:lineRule="atLeast"/>
        <w:jc w:val="both"/>
        <w:rPr>
          <w:rFonts w:ascii="Calibri" w:hAnsi="Calibri" w:cs="Calibri"/>
          <w:sz w:val="22"/>
          <w:szCs w:val="22"/>
        </w:rPr>
      </w:pPr>
      <w:r w:rsidRPr="004952D6">
        <w:rPr>
          <w:rFonts w:ascii="Calibri" w:hAnsi="Calibri" w:cs="Calibri"/>
          <w:sz w:val="22"/>
          <w:szCs w:val="22"/>
        </w:rPr>
        <w:t xml:space="preserve">Organisation et planification du temps </w:t>
      </w:r>
    </w:p>
    <w:p w14:paraId="0FF92985" w14:textId="77777777" w:rsidR="004E7C96" w:rsidRPr="004952D6" w:rsidRDefault="004E7C96" w:rsidP="004952D6">
      <w:pPr>
        <w:pStyle w:val="Paragraphedeliste"/>
        <w:numPr>
          <w:ilvl w:val="0"/>
          <w:numId w:val="47"/>
        </w:numPr>
        <w:spacing w:before="0" w:after="0" w:line="20" w:lineRule="atLeast"/>
        <w:jc w:val="both"/>
        <w:rPr>
          <w:rFonts w:ascii="Calibri" w:hAnsi="Calibri" w:cs="Calibri"/>
          <w:sz w:val="22"/>
          <w:szCs w:val="22"/>
        </w:rPr>
      </w:pPr>
      <w:r w:rsidRPr="004952D6">
        <w:rPr>
          <w:rFonts w:ascii="Calibri" w:hAnsi="Calibri" w:cs="Calibri"/>
          <w:sz w:val="22"/>
          <w:szCs w:val="22"/>
        </w:rPr>
        <w:t>Organisation et planification de l’espace</w:t>
      </w:r>
    </w:p>
    <w:p w14:paraId="64BA8059" w14:textId="77777777" w:rsidR="004E7C96" w:rsidRPr="004952D6" w:rsidRDefault="004E7C96" w:rsidP="004952D6">
      <w:pPr>
        <w:pStyle w:val="Paragraphedeliste"/>
        <w:numPr>
          <w:ilvl w:val="0"/>
          <w:numId w:val="47"/>
        </w:numPr>
        <w:spacing w:before="0" w:after="0" w:line="20" w:lineRule="atLeast"/>
        <w:jc w:val="both"/>
        <w:rPr>
          <w:rFonts w:ascii="Calibri" w:hAnsi="Calibri" w:cs="Calibri"/>
          <w:sz w:val="22"/>
          <w:szCs w:val="22"/>
        </w:rPr>
      </w:pPr>
      <w:r w:rsidRPr="004952D6">
        <w:rPr>
          <w:rFonts w:ascii="Calibri" w:hAnsi="Calibri" w:cs="Calibri"/>
          <w:sz w:val="22"/>
          <w:szCs w:val="22"/>
        </w:rPr>
        <w:t>Vie sociale et relation avec l’autre</w:t>
      </w:r>
    </w:p>
    <w:p w14:paraId="61DAB68A" w14:textId="77777777" w:rsidR="004E7C96" w:rsidRPr="004952D6" w:rsidRDefault="004E7C96" w:rsidP="004952D6">
      <w:pPr>
        <w:pStyle w:val="Paragraphedeliste"/>
        <w:numPr>
          <w:ilvl w:val="0"/>
          <w:numId w:val="47"/>
        </w:numPr>
        <w:spacing w:before="0" w:after="0" w:line="20" w:lineRule="atLeast"/>
        <w:jc w:val="both"/>
        <w:rPr>
          <w:rFonts w:ascii="Calibri" w:hAnsi="Calibri" w:cs="Calibri"/>
          <w:sz w:val="22"/>
          <w:szCs w:val="22"/>
        </w:rPr>
      </w:pPr>
      <w:r w:rsidRPr="004952D6">
        <w:rPr>
          <w:rFonts w:ascii="Calibri" w:hAnsi="Calibri" w:cs="Calibri"/>
          <w:sz w:val="22"/>
          <w:szCs w:val="22"/>
        </w:rPr>
        <w:t>Hygiène</w:t>
      </w:r>
    </w:p>
    <w:p w14:paraId="1E99AEAA" w14:textId="77777777" w:rsidR="004E7C96" w:rsidRPr="004952D6" w:rsidRDefault="004E7C96" w:rsidP="004952D6">
      <w:pPr>
        <w:pStyle w:val="Paragraphedeliste"/>
        <w:numPr>
          <w:ilvl w:val="0"/>
          <w:numId w:val="47"/>
        </w:numPr>
        <w:spacing w:before="0" w:after="0" w:line="20" w:lineRule="atLeast"/>
        <w:jc w:val="both"/>
        <w:rPr>
          <w:rFonts w:ascii="Calibri" w:hAnsi="Calibri" w:cs="Calibri"/>
          <w:sz w:val="22"/>
          <w:szCs w:val="22"/>
        </w:rPr>
      </w:pPr>
      <w:r w:rsidRPr="004952D6">
        <w:rPr>
          <w:rFonts w:ascii="Calibri" w:hAnsi="Calibri" w:cs="Calibri"/>
          <w:sz w:val="22"/>
          <w:szCs w:val="22"/>
        </w:rPr>
        <w:t>Emploi</w:t>
      </w:r>
    </w:p>
    <w:p w14:paraId="08CE8421"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 xml:space="preserve">Ces </w:t>
      </w:r>
      <w:r>
        <w:rPr>
          <w:rFonts w:ascii="Calibri" w:hAnsi="Calibri" w:cs="Calibri"/>
          <w:sz w:val="22"/>
          <w:szCs w:val="22"/>
        </w:rPr>
        <w:t>modules</w:t>
      </w:r>
      <w:r w:rsidRPr="009F2B44">
        <w:rPr>
          <w:rFonts w:ascii="Calibri" w:hAnsi="Calibri" w:cs="Calibri"/>
          <w:sz w:val="22"/>
          <w:szCs w:val="22"/>
        </w:rPr>
        <w:t xml:space="preserve"> consistent à permettre aux personnes de développer leurs compétences sociales. Ces compétences recouvrent des savoirs (connaissances), des savoir-faire comportementaux et savoir-faire cognitifs.</w:t>
      </w:r>
    </w:p>
    <w:p w14:paraId="75AFADB1" w14:textId="3BEBB353"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 xml:space="preserve">Le manque de compétences </w:t>
      </w:r>
      <w:r w:rsidR="004952D6">
        <w:rPr>
          <w:rFonts w:ascii="Calibri" w:hAnsi="Calibri" w:cs="Calibri"/>
          <w:sz w:val="22"/>
          <w:szCs w:val="22"/>
        </w:rPr>
        <w:t xml:space="preserve">des </w:t>
      </w:r>
      <w:r w:rsidRPr="002637A2">
        <w:rPr>
          <w:rFonts w:ascii="Calibri" w:hAnsi="Calibri" w:cs="Calibri"/>
          <w:sz w:val="22"/>
          <w:szCs w:val="22"/>
        </w:rPr>
        <w:t xml:space="preserve">personnes en situation de handicap d’origine psychique </w:t>
      </w:r>
      <w:r w:rsidRPr="009F2B44">
        <w:rPr>
          <w:rFonts w:ascii="Calibri" w:hAnsi="Calibri" w:cs="Calibri"/>
          <w:sz w:val="22"/>
          <w:szCs w:val="22"/>
        </w:rPr>
        <w:t>s’explique par :</w:t>
      </w:r>
    </w:p>
    <w:p w14:paraId="6FA758FB" w14:textId="77777777" w:rsidR="004E7C96" w:rsidRPr="009F2B44" w:rsidRDefault="004E7C96" w:rsidP="004E7C96">
      <w:pPr>
        <w:numPr>
          <w:ilvl w:val="0"/>
          <w:numId w:val="7"/>
        </w:numPr>
        <w:spacing w:before="0" w:after="0" w:line="20" w:lineRule="atLeast"/>
        <w:jc w:val="both"/>
        <w:rPr>
          <w:rFonts w:ascii="Calibri" w:hAnsi="Calibri" w:cs="Calibri"/>
          <w:sz w:val="22"/>
          <w:szCs w:val="22"/>
        </w:rPr>
      </w:pPr>
      <w:r w:rsidRPr="009F2B44">
        <w:rPr>
          <w:rFonts w:ascii="Calibri" w:hAnsi="Calibri" w:cs="Calibri"/>
          <w:sz w:val="22"/>
          <w:szCs w:val="22"/>
        </w:rPr>
        <w:t>Le défaut d’apprentissage ou apprentissage d’habiletés dysfonctionnelles</w:t>
      </w:r>
    </w:p>
    <w:p w14:paraId="020D94CA" w14:textId="77777777" w:rsidR="004E7C96" w:rsidRPr="009F2B44" w:rsidRDefault="004E7C96" w:rsidP="004E7C96">
      <w:pPr>
        <w:numPr>
          <w:ilvl w:val="0"/>
          <w:numId w:val="7"/>
        </w:numPr>
        <w:spacing w:before="0" w:after="0" w:line="20" w:lineRule="atLeast"/>
        <w:jc w:val="both"/>
        <w:rPr>
          <w:rFonts w:ascii="Calibri" w:hAnsi="Calibri" w:cs="Calibri"/>
          <w:sz w:val="22"/>
          <w:szCs w:val="22"/>
        </w:rPr>
      </w:pPr>
      <w:r w:rsidRPr="009F2B44">
        <w:rPr>
          <w:rFonts w:ascii="Calibri" w:hAnsi="Calibri" w:cs="Calibri"/>
          <w:sz w:val="22"/>
          <w:szCs w:val="22"/>
        </w:rPr>
        <w:t>La perte liée à un manque d’utilisation ou de renforcement par l’environnement</w:t>
      </w:r>
    </w:p>
    <w:p w14:paraId="5E11C9BF" w14:textId="77777777" w:rsidR="004E7C96" w:rsidRPr="009F2B44" w:rsidRDefault="004E7C96" w:rsidP="004E7C96">
      <w:pPr>
        <w:numPr>
          <w:ilvl w:val="0"/>
          <w:numId w:val="7"/>
        </w:numPr>
        <w:spacing w:before="0" w:after="0" w:line="20" w:lineRule="atLeast"/>
        <w:jc w:val="both"/>
        <w:rPr>
          <w:rFonts w:ascii="Calibri" w:hAnsi="Calibri" w:cs="Calibri"/>
          <w:sz w:val="22"/>
          <w:szCs w:val="22"/>
        </w:rPr>
      </w:pPr>
      <w:r w:rsidRPr="009F2B44">
        <w:rPr>
          <w:rFonts w:ascii="Calibri" w:hAnsi="Calibri" w:cs="Calibri"/>
          <w:sz w:val="22"/>
          <w:szCs w:val="22"/>
        </w:rPr>
        <w:t>L’apparition de la maladie à une période critique pour la maîtrise des rôles sociaux d’adulte et des habiletés qui en découlent</w:t>
      </w:r>
    </w:p>
    <w:p w14:paraId="6B757F5A" w14:textId="77777777" w:rsidR="004E7C96" w:rsidRPr="009F2B44" w:rsidRDefault="004E7C96" w:rsidP="004E7C96">
      <w:pPr>
        <w:numPr>
          <w:ilvl w:val="0"/>
          <w:numId w:val="7"/>
        </w:numPr>
        <w:spacing w:before="0" w:after="0" w:line="20" w:lineRule="atLeast"/>
        <w:jc w:val="both"/>
        <w:rPr>
          <w:rFonts w:ascii="Calibri" w:hAnsi="Calibri" w:cs="Calibri"/>
          <w:sz w:val="22"/>
          <w:szCs w:val="22"/>
        </w:rPr>
      </w:pPr>
      <w:r w:rsidRPr="009F2B44">
        <w:rPr>
          <w:rFonts w:ascii="Calibri" w:hAnsi="Calibri" w:cs="Calibri"/>
          <w:sz w:val="22"/>
          <w:szCs w:val="22"/>
        </w:rPr>
        <w:t>L’effet déstructurant de la maladie</w:t>
      </w:r>
    </w:p>
    <w:p w14:paraId="15A37DCF" w14:textId="77777777" w:rsidR="004E7C96" w:rsidRPr="009F2B44" w:rsidRDefault="004E7C96" w:rsidP="004E7C96">
      <w:pPr>
        <w:numPr>
          <w:ilvl w:val="0"/>
          <w:numId w:val="7"/>
        </w:numPr>
        <w:spacing w:before="0" w:after="0" w:line="20" w:lineRule="atLeast"/>
        <w:jc w:val="both"/>
        <w:rPr>
          <w:rFonts w:ascii="Calibri" w:hAnsi="Calibri" w:cs="Calibri"/>
          <w:sz w:val="22"/>
          <w:szCs w:val="22"/>
        </w:rPr>
      </w:pPr>
      <w:r w:rsidRPr="009F2B44">
        <w:rPr>
          <w:rFonts w:ascii="Calibri" w:hAnsi="Calibri" w:cs="Calibri"/>
          <w:sz w:val="22"/>
          <w:szCs w:val="22"/>
        </w:rPr>
        <w:t>L’effet cognitif de la maladie.</w:t>
      </w:r>
    </w:p>
    <w:p w14:paraId="3C1E2712" w14:textId="77777777" w:rsidR="004E7C96" w:rsidRPr="009F2B44" w:rsidRDefault="004E7C96" w:rsidP="004E7C96">
      <w:pPr>
        <w:spacing w:after="0" w:line="20" w:lineRule="atLeast"/>
        <w:jc w:val="both"/>
        <w:rPr>
          <w:rFonts w:ascii="Calibri" w:hAnsi="Calibri" w:cs="Calibri"/>
          <w:sz w:val="22"/>
          <w:szCs w:val="22"/>
        </w:rPr>
      </w:pPr>
      <w:r w:rsidRPr="002637A2">
        <w:rPr>
          <w:rFonts w:ascii="Calibri" w:hAnsi="Calibri" w:cs="Calibri"/>
          <w:sz w:val="22"/>
          <w:szCs w:val="22"/>
          <w:highlight w:val="yellow"/>
        </w:rPr>
        <w:t>Nos programmes de réhabilitation</w:t>
      </w:r>
      <w:r w:rsidRPr="009F2B44">
        <w:rPr>
          <w:rFonts w:ascii="Calibri" w:hAnsi="Calibri" w:cs="Calibri"/>
          <w:sz w:val="22"/>
          <w:szCs w:val="22"/>
        </w:rPr>
        <w:t xml:space="preserve"> comportent deux types </w:t>
      </w:r>
      <w:r>
        <w:rPr>
          <w:rFonts w:ascii="Calibri" w:hAnsi="Calibri" w:cs="Calibri"/>
          <w:sz w:val="22"/>
          <w:szCs w:val="22"/>
        </w:rPr>
        <w:t>d’accompagnement, l’un est individuel</w:t>
      </w:r>
      <w:r w:rsidRPr="009F2B44">
        <w:rPr>
          <w:rFonts w:ascii="Calibri" w:hAnsi="Calibri" w:cs="Calibri"/>
          <w:sz w:val="22"/>
          <w:szCs w:val="22"/>
        </w:rPr>
        <w:t xml:space="preserve"> et prend appui sur des entretiens individuels réguliers, des visites à d</w:t>
      </w:r>
      <w:r>
        <w:rPr>
          <w:rFonts w:ascii="Calibri" w:hAnsi="Calibri" w:cs="Calibri"/>
          <w:sz w:val="22"/>
          <w:szCs w:val="22"/>
        </w:rPr>
        <w:t>omicile ; l’autre est collectif</w:t>
      </w:r>
      <w:r w:rsidRPr="009F2B44">
        <w:rPr>
          <w:rFonts w:ascii="Calibri" w:hAnsi="Calibri" w:cs="Calibri"/>
          <w:sz w:val="22"/>
          <w:szCs w:val="22"/>
        </w:rPr>
        <w:t xml:space="preserve"> et s’articule autour de modules relatifs aux </w:t>
      </w:r>
      <w:r>
        <w:rPr>
          <w:rFonts w:ascii="Calibri" w:hAnsi="Calibri" w:cs="Calibri"/>
          <w:sz w:val="22"/>
          <w:szCs w:val="22"/>
        </w:rPr>
        <w:t>neuf</w:t>
      </w:r>
      <w:r w:rsidRPr="009F2B44">
        <w:rPr>
          <w:rFonts w:ascii="Calibri" w:hAnsi="Calibri" w:cs="Calibri"/>
          <w:sz w:val="22"/>
          <w:szCs w:val="22"/>
        </w:rPr>
        <w:t xml:space="preserve"> axes de travail cités ci-dessus.</w:t>
      </w:r>
    </w:p>
    <w:p w14:paraId="6BCDB235" w14:textId="77777777" w:rsidR="004E7C96" w:rsidRPr="007207EE" w:rsidRDefault="004E7C96" w:rsidP="004E7C96">
      <w:pPr>
        <w:spacing w:after="0" w:line="20" w:lineRule="atLeast"/>
        <w:jc w:val="both"/>
        <w:rPr>
          <w:rFonts w:ascii="Calibri" w:hAnsi="Calibri" w:cs="Calibri"/>
          <w:sz w:val="22"/>
          <w:szCs w:val="22"/>
        </w:rPr>
      </w:pPr>
      <w:r w:rsidRPr="002637A2">
        <w:rPr>
          <w:rFonts w:ascii="Calibri" w:hAnsi="Calibri" w:cs="Calibri"/>
          <w:sz w:val="22"/>
          <w:szCs w:val="22"/>
          <w:highlight w:val="yellow"/>
        </w:rPr>
        <w:t>Les modules sont des programmes</w:t>
      </w:r>
      <w:r w:rsidRPr="009F2B44">
        <w:rPr>
          <w:rFonts w:ascii="Calibri" w:hAnsi="Calibri" w:cs="Calibri"/>
          <w:sz w:val="22"/>
          <w:szCs w:val="22"/>
        </w:rPr>
        <w:t xml:space="preserve"> structurés et interactifs destinés à développer les habilités sociales nécessaires à la vie autonome. </w:t>
      </w:r>
      <w:r w:rsidRPr="007207EE">
        <w:rPr>
          <w:rFonts w:ascii="Calibri" w:hAnsi="Calibri" w:cs="Calibri"/>
          <w:sz w:val="22"/>
          <w:szCs w:val="22"/>
        </w:rPr>
        <w:t>Chaque module se pratique en petit groupe. Il peut être animé par un professionnel, un adhérent, un partenaire...</w:t>
      </w:r>
    </w:p>
    <w:p w14:paraId="4D3A7ED5"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Par exemple, le module « communication résolution de problèmes » permet aux personnes de s’entraîner à résoudre des problèmes quotidiens relatifs aux relations sociales, de manière réaliste et efficace, en respectant ses propres droits et besoins tout en tenant compte de ceux des autres (affirmation de soi). Ce module comporte deux étapes : la première où les personnes acquièrent une méthode de raisonnement par étape permettant la résolution de problèmes, la deuxième où les personnes s’entraînent à utiliser la méthode en résolvant leurs propres problèmes lors de jeux de rôles.</w:t>
      </w:r>
    </w:p>
    <w:p w14:paraId="58209AA7" w14:textId="77499220" w:rsidR="004E7C96" w:rsidRDefault="004E7C96" w:rsidP="004E7C96">
      <w:pPr>
        <w:pStyle w:val="Default"/>
        <w:spacing w:line="20" w:lineRule="atLeast"/>
        <w:jc w:val="both"/>
        <w:rPr>
          <w:rFonts w:ascii="Calibri" w:hAnsi="Calibri" w:cs="Calibri"/>
          <w:sz w:val="22"/>
          <w:szCs w:val="22"/>
        </w:rPr>
      </w:pPr>
    </w:p>
    <w:p w14:paraId="5C77D214" w14:textId="77777777" w:rsidR="00672D5B" w:rsidRPr="009F2B44" w:rsidRDefault="00672D5B" w:rsidP="004E7C96">
      <w:pPr>
        <w:pStyle w:val="Default"/>
        <w:spacing w:line="20" w:lineRule="atLeast"/>
        <w:jc w:val="both"/>
        <w:rPr>
          <w:rFonts w:ascii="Calibri" w:hAnsi="Calibri" w:cs="Calibri"/>
          <w:sz w:val="22"/>
          <w:szCs w:val="22"/>
        </w:rPr>
      </w:pPr>
    </w:p>
    <w:p w14:paraId="75D9DA5F" w14:textId="2217EE77" w:rsidR="004E7C96" w:rsidRDefault="004E7C96" w:rsidP="004E7C96">
      <w:pPr>
        <w:pStyle w:val="Titre4"/>
        <w:shd w:val="clear" w:color="auto" w:fill="FFFFFF" w:themeFill="background1"/>
        <w:spacing w:line="20" w:lineRule="atLeast"/>
        <w:rPr>
          <w:rFonts w:ascii="Calibri" w:hAnsi="Calibri" w:cs="Calibri"/>
          <w:sz w:val="22"/>
          <w:szCs w:val="22"/>
        </w:rPr>
      </w:pPr>
      <w:r w:rsidRPr="009F2B44">
        <w:rPr>
          <w:rFonts w:ascii="Calibri" w:hAnsi="Calibri" w:cs="Calibri"/>
          <w:sz w:val="22"/>
          <w:szCs w:val="22"/>
        </w:rPr>
        <w:t>Une tentative d’approche du concept de rétablissement par Espoir 54 : Florence DEFRAIN, Psychologu</w:t>
      </w:r>
      <w:r>
        <w:rPr>
          <w:rFonts w:ascii="Calibri" w:hAnsi="Calibri" w:cs="Calibri"/>
          <w:sz w:val="22"/>
          <w:szCs w:val="22"/>
        </w:rPr>
        <w:t>e du Pôle d’Appui psychologique</w:t>
      </w:r>
    </w:p>
    <w:p w14:paraId="419B6952"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02243D8B"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 xml:space="preserve">Lorsque l’on accompagne des personnes qui souffrent de troubles de la santé mentale, il existe différentes compréhensions du terme « rétablissement ». </w:t>
      </w:r>
    </w:p>
    <w:p w14:paraId="4359AD4D"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625A3877"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 xml:space="preserve">Selon le </w:t>
      </w:r>
      <w:r w:rsidRPr="009F2B44">
        <w:rPr>
          <w:rFonts w:ascii="Calibri" w:hAnsi="Calibri" w:cs="Calibri"/>
          <w:b/>
          <w:sz w:val="22"/>
          <w:szCs w:val="22"/>
        </w:rPr>
        <w:t>modèle médical</w:t>
      </w:r>
      <w:r w:rsidRPr="009F2B44">
        <w:rPr>
          <w:rFonts w:ascii="Calibri" w:hAnsi="Calibri" w:cs="Calibri"/>
          <w:sz w:val="22"/>
          <w:szCs w:val="22"/>
        </w:rPr>
        <w:t xml:space="preserve">, le rétablissement se caractérise par une diminution de l’apparition des symptômes et des rechutes. </w:t>
      </w:r>
    </w:p>
    <w:p w14:paraId="3A3527BD"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244256D4"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 xml:space="preserve">Le </w:t>
      </w:r>
      <w:r w:rsidRPr="009F2B44">
        <w:rPr>
          <w:rFonts w:ascii="Calibri" w:hAnsi="Calibri" w:cs="Calibri"/>
          <w:b/>
          <w:sz w:val="22"/>
          <w:szCs w:val="22"/>
        </w:rPr>
        <w:t>modèle de la réhabilitation</w:t>
      </w:r>
      <w:r w:rsidRPr="009F2B44">
        <w:rPr>
          <w:rFonts w:ascii="Calibri" w:hAnsi="Calibri" w:cs="Calibri"/>
          <w:sz w:val="22"/>
          <w:szCs w:val="22"/>
        </w:rPr>
        <w:t xml:space="preserve"> insiste sur le fait que si la maladie n’est pas curable, la personne peut apprendre à vivre avec les limites de son invalidité et un soutien environnemental important. L’appréciation du rétablissement se porte sur les capacités de la personne à vivre de la manière la plus autonome possible dans son environnement.</w:t>
      </w:r>
    </w:p>
    <w:p w14:paraId="2009BC57"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308B075C"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Pourtant, si nous envisageons le rétablissement comme une expérience de vie, aucune de ces définitions ne semblent à elles seules complètement satisfaisantes.</w:t>
      </w:r>
    </w:p>
    <w:p w14:paraId="60A61F46"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600AABE0"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 xml:space="preserve">C’est Andresen et all., en 2003, qui a proposé une nouvelle vision de ce concept de rétablissement psychologique. Il aborde cette notion de manière intégrative </w:t>
      </w:r>
      <w:r w:rsidRPr="009F2B44">
        <w:rPr>
          <w:rFonts w:ascii="Calibri" w:hAnsi="Calibri" w:cs="Calibri"/>
          <w:b/>
          <w:sz w:val="22"/>
          <w:szCs w:val="22"/>
        </w:rPr>
        <w:t>à travers de nombreux témoignages de personnes</w:t>
      </w:r>
      <w:r w:rsidRPr="009F2B44">
        <w:rPr>
          <w:rFonts w:ascii="Calibri" w:hAnsi="Calibri" w:cs="Calibri"/>
          <w:sz w:val="22"/>
          <w:szCs w:val="22"/>
        </w:rPr>
        <w:t xml:space="preserve"> qui se considèrent comme rétablies.</w:t>
      </w:r>
    </w:p>
    <w:p w14:paraId="14709C5A"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 xml:space="preserve"> </w:t>
      </w:r>
    </w:p>
    <w:p w14:paraId="3F2AD25B"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 xml:space="preserve">Dans son résumé d’un recueil de plusieurs témoignages, il se réfère à la réalisation d’une vie pleine et significative, d’une identité positive fondée sur l’espoir et l’autodétermination. </w:t>
      </w:r>
    </w:p>
    <w:p w14:paraId="68D4C699"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45D3B7BE"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 xml:space="preserve">La personne se rétablit non pas de la maladie mais plutôt de « la catastrophe psychologique » qu’elle constitue. Il reste silencieux sur le fait que la maladie reste active ou pas. En outre, il semblerait, d’après ces témoignages, qu’une </w:t>
      </w:r>
      <w:r>
        <w:rPr>
          <w:rFonts w:ascii="Calibri" w:hAnsi="Calibri" w:cs="Calibri"/>
          <w:sz w:val="22"/>
          <w:szCs w:val="22"/>
        </w:rPr>
        <w:t>minorité de personnes considère</w:t>
      </w:r>
      <w:r w:rsidRPr="009F2B44">
        <w:rPr>
          <w:rFonts w:ascii="Calibri" w:hAnsi="Calibri" w:cs="Calibri"/>
          <w:sz w:val="22"/>
          <w:szCs w:val="22"/>
        </w:rPr>
        <w:t xml:space="preserve"> le rétablissement comment l’absence de symptômes.</w:t>
      </w:r>
    </w:p>
    <w:p w14:paraId="663CDDE5"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48198D48"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 xml:space="preserve">La définition de ce concept prend donc en compte l’expérience et l’histoire de la personne. D’après les témoignages recueillis, quatre éléments seraient les ingrédients essentiels du processus de rétablissement : </w:t>
      </w:r>
    </w:p>
    <w:p w14:paraId="174DDD00"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2123F450" w14:textId="77777777" w:rsidR="004E7C96" w:rsidRPr="009F2B44" w:rsidRDefault="004E7C96" w:rsidP="004E7C96">
      <w:pPr>
        <w:pStyle w:val="Default"/>
        <w:numPr>
          <w:ilvl w:val="0"/>
          <w:numId w:val="9"/>
        </w:numPr>
        <w:shd w:val="clear" w:color="auto" w:fill="A8CBEE" w:themeFill="accent3" w:themeFillTint="66"/>
        <w:spacing w:line="20" w:lineRule="atLeast"/>
        <w:ind w:hanging="720"/>
        <w:jc w:val="both"/>
        <w:rPr>
          <w:rFonts w:ascii="Calibri" w:hAnsi="Calibri" w:cs="Calibri"/>
          <w:sz w:val="22"/>
          <w:szCs w:val="22"/>
        </w:rPr>
      </w:pPr>
      <w:r w:rsidRPr="009F2B44">
        <w:rPr>
          <w:rFonts w:ascii="Calibri" w:hAnsi="Calibri" w:cs="Calibri"/>
          <w:sz w:val="22"/>
          <w:szCs w:val="22"/>
        </w:rPr>
        <w:t xml:space="preserve">Trouver l’espoir, </w:t>
      </w:r>
    </w:p>
    <w:p w14:paraId="7B605416" w14:textId="77777777" w:rsidR="004E7C96" w:rsidRPr="009F2B44" w:rsidRDefault="004E7C96" w:rsidP="004E7C96">
      <w:pPr>
        <w:pStyle w:val="Default"/>
        <w:numPr>
          <w:ilvl w:val="0"/>
          <w:numId w:val="9"/>
        </w:numPr>
        <w:shd w:val="clear" w:color="auto" w:fill="A8CBEE" w:themeFill="accent3" w:themeFillTint="66"/>
        <w:spacing w:line="20" w:lineRule="atLeast"/>
        <w:ind w:hanging="720"/>
        <w:jc w:val="both"/>
        <w:rPr>
          <w:rFonts w:ascii="Calibri" w:hAnsi="Calibri" w:cs="Calibri"/>
          <w:sz w:val="22"/>
          <w:szCs w:val="22"/>
        </w:rPr>
      </w:pPr>
      <w:r w:rsidRPr="009F2B44">
        <w:rPr>
          <w:rFonts w:ascii="Calibri" w:hAnsi="Calibri" w:cs="Calibri"/>
          <w:sz w:val="22"/>
          <w:szCs w:val="22"/>
        </w:rPr>
        <w:t xml:space="preserve">Redéfinir son identité, </w:t>
      </w:r>
    </w:p>
    <w:p w14:paraId="3986C495" w14:textId="77777777" w:rsidR="004E7C96" w:rsidRPr="009F2B44" w:rsidRDefault="004E7C96" w:rsidP="004E7C96">
      <w:pPr>
        <w:pStyle w:val="Default"/>
        <w:numPr>
          <w:ilvl w:val="0"/>
          <w:numId w:val="9"/>
        </w:numPr>
        <w:shd w:val="clear" w:color="auto" w:fill="A8CBEE" w:themeFill="accent3" w:themeFillTint="66"/>
        <w:spacing w:line="20" w:lineRule="atLeast"/>
        <w:ind w:hanging="720"/>
        <w:jc w:val="both"/>
        <w:rPr>
          <w:rFonts w:ascii="Calibri" w:hAnsi="Calibri" w:cs="Calibri"/>
          <w:sz w:val="22"/>
          <w:szCs w:val="22"/>
        </w:rPr>
      </w:pPr>
      <w:r w:rsidRPr="009F2B44">
        <w:rPr>
          <w:rFonts w:ascii="Calibri" w:hAnsi="Calibri" w:cs="Calibri"/>
          <w:sz w:val="22"/>
          <w:szCs w:val="22"/>
        </w:rPr>
        <w:t xml:space="preserve">Trouver un sens à sa vie, </w:t>
      </w:r>
    </w:p>
    <w:p w14:paraId="023053E3" w14:textId="77777777" w:rsidR="004E7C96" w:rsidRPr="009F2B44" w:rsidRDefault="004E7C96" w:rsidP="004E7C96">
      <w:pPr>
        <w:pStyle w:val="Default"/>
        <w:numPr>
          <w:ilvl w:val="0"/>
          <w:numId w:val="9"/>
        </w:numPr>
        <w:shd w:val="clear" w:color="auto" w:fill="A8CBEE" w:themeFill="accent3" w:themeFillTint="66"/>
        <w:spacing w:line="20" w:lineRule="atLeast"/>
        <w:ind w:hanging="720"/>
        <w:jc w:val="both"/>
        <w:rPr>
          <w:rFonts w:ascii="Calibri" w:hAnsi="Calibri" w:cs="Calibri"/>
          <w:sz w:val="22"/>
          <w:szCs w:val="22"/>
        </w:rPr>
      </w:pPr>
      <w:r w:rsidRPr="009F2B44">
        <w:rPr>
          <w:rFonts w:ascii="Calibri" w:hAnsi="Calibri" w:cs="Calibri"/>
          <w:sz w:val="22"/>
          <w:szCs w:val="22"/>
        </w:rPr>
        <w:t xml:space="preserve">Prendre la responsabilité de son rétablissement. </w:t>
      </w:r>
    </w:p>
    <w:p w14:paraId="130ED115"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3A77CD27"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Par ailleurs, les études montrent qu’il s’agit d’</w:t>
      </w:r>
      <w:r w:rsidRPr="009F2B44">
        <w:rPr>
          <w:rFonts w:ascii="Calibri" w:hAnsi="Calibri" w:cs="Calibri"/>
          <w:b/>
          <w:sz w:val="22"/>
          <w:szCs w:val="22"/>
        </w:rPr>
        <w:t xml:space="preserve">un processus non linéaire par étapes </w:t>
      </w:r>
      <w:r w:rsidRPr="009F2B44">
        <w:rPr>
          <w:rFonts w:ascii="Calibri" w:hAnsi="Calibri" w:cs="Calibri"/>
          <w:sz w:val="22"/>
          <w:szCs w:val="22"/>
        </w:rPr>
        <w:t>(le moratoire, la conscience, la préparation, la reconstru</w:t>
      </w:r>
      <w:r>
        <w:rPr>
          <w:rFonts w:ascii="Calibri" w:hAnsi="Calibri" w:cs="Calibri"/>
          <w:sz w:val="22"/>
          <w:szCs w:val="22"/>
        </w:rPr>
        <w:t>ction et la croissance</w:t>
      </w:r>
      <w:r w:rsidRPr="009F2B44">
        <w:rPr>
          <w:rFonts w:ascii="Calibri" w:hAnsi="Calibri" w:cs="Calibri"/>
          <w:sz w:val="22"/>
          <w:szCs w:val="22"/>
        </w:rPr>
        <w:t>). Les auteurs se penchent sur les outils qui favorisent les transitions entre ces différents états psychologiques.</w:t>
      </w:r>
    </w:p>
    <w:p w14:paraId="21061654"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01936119"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Au détour d’un voyage d’étude à Lausanne, lors d’une rencontre avec Jérôme Favrod, les professionnels du SAVS d’Espoir</w:t>
      </w:r>
      <w:r>
        <w:rPr>
          <w:rFonts w:ascii="Calibri" w:hAnsi="Calibri" w:cs="Calibri"/>
          <w:sz w:val="22"/>
          <w:szCs w:val="22"/>
        </w:rPr>
        <w:t xml:space="preserve"> </w:t>
      </w:r>
      <w:r w:rsidRPr="009F2B44">
        <w:rPr>
          <w:rFonts w:ascii="Calibri" w:hAnsi="Calibri" w:cs="Calibri"/>
          <w:sz w:val="22"/>
          <w:szCs w:val="22"/>
        </w:rPr>
        <w:t>54 ont découvert cette approche du concept de rétablissement.</w:t>
      </w:r>
    </w:p>
    <w:p w14:paraId="0E00A1A0"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49452AAD"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Le SAVS a développé un intérêt tout particulier pour cette manière d’approcher le concept de rétablissement pour plusieurs raisons :</w:t>
      </w:r>
    </w:p>
    <w:p w14:paraId="7D8312FC"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287C57DE" w14:textId="77777777" w:rsidR="004E7C96" w:rsidRPr="009F2B44" w:rsidRDefault="004E7C96" w:rsidP="004E7C96">
      <w:pPr>
        <w:pStyle w:val="Default"/>
        <w:shd w:val="clear" w:color="auto" w:fill="A8CBEE" w:themeFill="accent3" w:themeFillTint="66"/>
        <w:spacing w:before="3" w:line="20" w:lineRule="atLeast"/>
        <w:jc w:val="both"/>
        <w:rPr>
          <w:rFonts w:ascii="Calibri" w:hAnsi="Calibri" w:cs="Calibri"/>
          <w:color w:val="auto"/>
          <w:sz w:val="22"/>
          <w:szCs w:val="22"/>
        </w:rPr>
      </w:pPr>
      <w:r w:rsidRPr="009F2B44">
        <w:rPr>
          <w:rFonts w:ascii="Calibri" w:hAnsi="Calibri" w:cs="Calibri"/>
          <w:color w:val="auto"/>
          <w:sz w:val="22"/>
          <w:szCs w:val="22"/>
        </w:rPr>
        <w:t>D’une part, le rétablissement constitue non pas une techni</w:t>
      </w:r>
      <w:r>
        <w:rPr>
          <w:rFonts w:ascii="Calibri" w:hAnsi="Calibri" w:cs="Calibri"/>
          <w:color w:val="auto"/>
          <w:sz w:val="22"/>
          <w:szCs w:val="22"/>
        </w:rPr>
        <w:t>que d’intervention mais enrichit</w:t>
      </w:r>
      <w:r w:rsidRPr="009F2B44">
        <w:rPr>
          <w:rFonts w:ascii="Calibri" w:hAnsi="Calibri" w:cs="Calibri"/>
          <w:color w:val="auto"/>
          <w:sz w:val="22"/>
          <w:szCs w:val="22"/>
        </w:rPr>
        <w:t xml:space="preserve"> la philosophique de la réhabilitation. </w:t>
      </w:r>
    </w:p>
    <w:p w14:paraId="45439F1D" w14:textId="77777777" w:rsidR="004E7C96" w:rsidRPr="009F2B44" w:rsidRDefault="004E7C96" w:rsidP="004E7C96">
      <w:pPr>
        <w:pStyle w:val="Default"/>
        <w:shd w:val="clear" w:color="auto" w:fill="A8CBEE" w:themeFill="accent3" w:themeFillTint="66"/>
        <w:spacing w:before="3" w:line="20" w:lineRule="atLeast"/>
        <w:jc w:val="both"/>
        <w:rPr>
          <w:rFonts w:ascii="Calibri" w:hAnsi="Calibri" w:cs="Calibri"/>
          <w:color w:val="auto"/>
          <w:sz w:val="22"/>
          <w:szCs w:val="22"/>
        </w:rPr>
      </w:pPr>
    </w:p>
    <w:p w14:paraId="4E3BEF9B" w14:textId="77777777" w:rsidR="004E7C96" w:rsidRPr="009F2B44" w:rsidRDefault="004E7C96" w:rsidP="004E7C96">
      <w:pPr>
        <w:pStyle w:val="Default"/>
        <w:shd w:val="clear" w:color="auto" w:fill="A8CBEE" w:themeFill="accent3" w:themeFillTint="66"/>
        <w:spacing w:before="3" w:line="20" w:lineRule="atLeast"/>
        <w:jc w:val="both"/>
        <w:rPr>
          <w:rFonts w:ascii="Calibri" w:hAnsi="Calibri" w:cs="Calibri"/>
          <w:color w:val="auto"/>
          <w:sz w:val="22"/>
          <w:szCs w:val="22"/>
        </w:rPr>
      </w:pPr>
      <w:r w:rsidRPr="009F2B44">
        <w:rPr>
          <w:rFonts w:ascii="Calibri" w:hAnsi="Calibri" w:cs="Calibri"/>
          <w:color w:val="auto"/>
          <w:sz w:val="22"/>
          <w:szCs w:val="22"/>
        </w:rPr>
        <w:t xml:space="preserve">Il ne constitue pas une marche à suivre mais plutôt </w:t>
      </w:r>
      <w:r w:rsidRPr="009F2B44">
        <w:rPr>
          <w:rFonts w:ascii="Calibri" w:hAnsi="Calibri" w:cs="Calibri"/>
          <w:b/>
          <w:color w:val="auto"/>
          <w:sz w:val="22"/>
          <w:szCs w:val="22"/>
        </w:rPr>
        <w:t>un guide dans notre réflexion</w:t>
      </w:r>
      <w:r w:rsidRPr="009F2B44">
        <w:rPr>
          <w:rFonts w:ascii="Calibri" w:hAnsi="Calibri" w:cs="Calibri"/>
          <w:color w:val="auto"/>
          <w:sz w:val="22"/>
          <w:szCs w:val="22"/>
        </w:rPr>
        <w:t xml:space="preserve"> et fournit des </w:t>
      </w:r>
      <w:r w:rsidRPr="009F2B44">
        <w:rPr>
          <w:rFonts w:ascii="Calibri" w:hAnsi="Calibri" w:cs="Calibri"/>
          <w:b/>
          <w:color w:val="auto"/>
          <w:sz w:val="22"/>
          <w:szCs w:val="22"/>
        </w:rPr>
        <w:t>repères centrés</w:t>
      </w:r>
      <w:r w:rsidRPr="009F2B44">
        <w:rPr>
          <w:rFonts w:ascii="Calibri" w:hAnsi="Calibri" w:cs="Calibri"/>
          <w:color w:val="auto"/>
          <w:sz w:val="22"/>
          <w:szCs w:val="22"/>
        </w:rPr>
        <w:t xml:space="preserve"> sur l’expérience de la personne ainsi que sur son histoire et ses perspectives de vie.</w:t>
      </w:r>
    </w:p>
    <w:p w14:paraId="6C63DF81"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4E823BAB" w14:textId="77777777" w:rsidR="004E7C96" w:rsidRPr="009F2B44" w:rsidRDefault="004E7C96" w:rsidP="004E7C96">
      <w:pPr>
        <w:pStyle w:val="Default"/>
        <w:shd w:val="clear" w:color="auto" w:fill="A8CBEE" w:themeFill="accent3" w:themeFillTint="66"/>
        <w:spacing w:before="3" w:line="20" w:lineRule="atLeast"/>
        <w:jc w:val="both"/>
        <w:rPr>
          <w:rFonts w:ascii="Calibri" w:hAnsi="Calibri" w:cs="Calibri"/>
          <w:color w:val="auto"/>
          <w:sz w:val="22"/>
          <w:szCs w:val="22"/>
        </w:rPr>
      </w:pPr>
      <w:r w:rsidRPr="009F2B44">
        <w:rPr>
          <w:rFonts w:ascii="Calibri" w:hAnsi="Calibri" w:cs="Calibri"/>
          <w:sz w:val="22"/>
          <w:szCs w:val="22"/>
        </w:rPr>
        <w:t xml:space="preserve">En effet, cette approche offre </w:t>
      </w:r>
      <w:r w:rsidRPr="009F2B44">
        <w:rPr>
          <w:rFonts w:ascii="Calibri" w:hAnsi="Calibri" w:cs="Calibri"/>
          <w:b/>
          <w:sz w:val="22"/>
          <w:szCs w:val="22"/>
        </w:rPr>
        <w:t>une vision optimiste</w:t>
      </w:r>
      <w:r w:rsidRPr="009F2B44">
        <w:rPr>
          <w:rFonts w:ascii="Calibri" w:hAnsi="Calibri" w:cs="Calibri"/>
          <w:sz w:val="22"/>
          <w:szCs w:val="22"/>
        </w:rPr>
        <w:t xml:space="preserve"> du parcours des personnes souffrant d’un trouble de la santé mentale et modifie considérablement le regard porté sur celles-ci. Le focus de cette approche s’axe sur </w:t>
      </w:r>
      <w:r w:rsidRPr="009F2B44">
        <w:rPr>
          <w:rFonts w:ascii="Calibri" w:hAnsi="Calibri" w:cs="Calibri"/>
          <w:b/>
          <w:sz w:val="22"/>
          <w:szCs w:val="22"/>
        </w:rPr>
        <w:t>le potentiel de croissance</w:t>
      </w:r>
      <w:r w:rsidRPr="009F2B44">
        <w:rPr>
          <w:rFonts w:ascii="Calibri" w:hAnsi="Calibri" w:cs="Calibri"/>
          <w:sz w:val="22"/>
          <w:szCs w:val="22"/>
        </w:rPr>
        <w:t xml:space="preserve"> de la personne.</w:t>
      </w:r>
      <w:r w:rsidRPr="009F2B44">
        <w:rPr>
          <w:rFonts w:ascii="Calibri" w:hAnsi="Calibri" w:cs="Calibri"/>
          <w:b/>
          <w:bCs/>
          <w:color w:val="auto"/>
          <w:sz w:val="22"/>
          <w:szCs w:val="22"/>
        </w:rPr>
        <w:t xml:space="preserve"> </w:t>
      </w:r>
      <w:r w:rsidRPr="009F2B44">
        <w:rPr>
          <w:rFonts w:ascii="Calibri" w:hAnsi="Calibri" w:cs="Calibri"/>
          <w:bCs/>
          <w:color w:val="auto"/>
          <w:sz w:val="22"/>
          <w:szCs w:val="22"/>
        </w:rPr>
        <w:t>Elle favorise la mise en pratique de compétences orientées sur la personne, pour favoriser leurs choix et pour permettre l’expression de ses compétences.</w:t>
      </w:r>
      <w:r w:rsidRPr="009F2B44">
        <w:rPr>
          <w:rFonts w:ascii="Calibri" w:hAnsi="Calibri" w:cs="Calibri"/>
          <w:color w:val="auto"/>
          <w:sz w:val="22"/>
          <w:szCs w:val="22"/>
        </w:rPr>
        <w:t xml:space="preserve"> </w:t>
      </w:r>
    </w:p>
    <w:p w14:paraId="7537E6DC" w14:textId="77777777" w:rsidR="004E7C96" w:rsidRPr="009F2B44" w:rsidRDefault="004E7C96" w:rsidP="004E7C96">
      <w:pPr>
        <w:pStyle w:val="Default"/>
        <w:shd w:val="clear" w:color="auto" w:fill="A8CBEE" w:themeFill="accent3" w:themeFillTint="66"/>
        <w:spacing w:before="3" w:line="20" w:lineRule="atLeast"/>
        <w:jc w:val="both"/>
        <w:rPr>
          <w:rFonts w:ascii="Calibri" w:hAnsi="Calibri" w:cs="Calibri"/>
          <w:color w:val="auto"/>
          <w:sz w:val="22"/>
          <w:szCs w:val="22"/>
        </w:rPr>
      </w:pPr>
    </w:p>
    <w:p w14:paraId="7CA07AA8" w14:textId="77777777" w:rsidR="004E7C96" w:rsidRPr="009F2B44" w:rsidRDefault="004E7C96" w:rsidP="004E7C96">
      <w:pPr>
        <w:pStyle w:val="Default"/>
        <w:shd w:val="clear" w:color="auto" w:fill="A8CBEE" w:themeFill="accent3" w:themeFillTint="66"/>
        <w:spacing w:before="3" w:line="20" w:lineRule="atLeast"/>
        <w:jc w:val="both"/>
        <w:rPr>
          <w:rFonts w:ascii="Calibri" w:hAnsi="Calibri" w:cs="Calibri"/>
          <w:color w:val="auto"/>
          <w:sz w:val="22"/>
          <w:szCs w:val="22"/>
        </w:rPr>
      </w:pPr>
      <w:r w:rsidRPr="009F2B44">
        <w:rPr>
          <w:rFonts w:ascii="Calibri" w:hAnsi="Calibri" w:cs="Calibri"/>
          <w:color w:val="auto"/>
          <w:sz w:val="22"/>
          <w:szCs w:val="22"/>
        </w:rPr>
        <w:t xml:space="preserve">D’autre part, cette définition du concept favorise une </w:t>
      </w:r>
      <w:r w:rsidRPr="009F2B44">
        <w:rPr>
          <w:rFonts w:ascii="Calibri" w:hAnsi="Calibri" w:cs="Calibri"/>
          <w:b/>
          <w:color w:val="auto"/>
          <w:sz w:val="22"/>
          <w:szCs w:val="22"/>
        </w:rPr>
        <w:t>vision holistique</w:t>
      </w:r>
      <w:r w:rsidRPr="009F2B44">
        <w:rPr>
          <w:rFonts w:ascii="Calibri" w:hAnsi="Calibri" w:cs="Calibri"/>
          <w:color w:val="auto"/>
          <w:sz w:val="22"/>
          <w:szCs w:val="22"/>
        </w:rPr>
        <w:t xml:space="preserve"> de la personne au-delà de sa maladie. Il évite ainsi une focalisation excessive sur les symptômes de la personne. En cohérence avec ces principes, l’accompagnement est centré sur les conditions qui permettront à la personne de vivre au mieux malgré sa maladie et de s’approprier sa vie. Elle est centrée sur le </w:t>
      </w:r>
      <w:r w:rsidRPr="009F2B44">
        <w:rPr>
          <w:rFonts w:ascii="Calibri" w:hAnsi="Calibri" w:cs="Calibri"/>
          <w:b/>
          <w:color w:val="auto"/>
          <w:sz w:val="22"/>
          <w:szCs w:val="22"/>
        </w:rPr>
        <w:t>« bien-être ressenti »</w:t>
      </w:r>
      <w:r w:rsidRPr="009F2B44">
        <w:rPr>
          <w:rFonts w:ascii="Calibri" w:hAnsi="Calibri" w:cs="Calibri"/>
          <w:color w:val="auto"/>
          <w:sz w:val="22"/>
          <w:szCs w:val="22"/>
        </w:rPr>
        <w:t xml:space="preserve"> et non sur des indicateurs normés de la notion de qualité de vie. La personne est positionnée comme experte dans la définition des étapes de ses projets.</w:t>
      </w:r>
    </w:p>
    <w:p w14:paraId="338E7F3C" w14:textId="77777777" w:rsidR="004E7C96" w:rsidRPr="009F2B44" w:rsidRDefault="004E7C96" w:rsidP="004E7C96">
      <w:pPr>
        <w:pStyle w:val="Default"/>
        <w:shd w:val="clear" w:color="auto" w:fill="A8CBEE" w:themeFill="accent3" w:themeFillTint="66"/>
        <w:spacing w:before="3" w:line="20" w:lineRule="atLeast"/>
        <w:jc w:val="both"/>
        <w:rPr>
          <w:rFonts w:ascii="Calibri" w:hAnsi="Calibri" w:cs="Calibri"/>
          <w:color w:val="auto"/>
          <w:sz w:val="22"/>
          <w:szCs w:val="22"/>
        </w:rPr>
      </w:pPr>
    </w:p>
    <w:p w14:paraId="7CB3F28A" w14:textId="77777777" w:rsidR="004E7C96" w:rsidRPr="009F2B44" w:rsidRDefault="004E7C96" w:rsidP="004E7C96">
      <w:pPr>
        <w:pStyle w:val="Default"/>
        <w:shd w:val="clear" w:color="auto" w:fill="A8CBEE" w:themeFill="accent3" w:themeFillTint="66"/>
        <w:spacing w:before="3" w:line="20" w:lineRule="atLeast"/>
        <w:jc w:val="both"/>
        <w:rPr>
          <w:rFonts w:ascii="Calibri" w:hAnsi="Calibri" w:cs="Calibri"/>
          <w:color w:val="auto"/>
          <w:sz w:val="22"/>
          <w:szCs w:val="22"/>
        </w:rPr>
      </w:pPr>
      <w:r w:rsidRPr="009F2B44">
        <w:rPr>
          <w:rFonts w:ascii="Calibri" w:hAnsi="Calibri" w:cs="Calibri"/>
          <w:color w:val="auto"/>
          <w:sz w:val="22"/>
          <w:szCs w:val="22"/>
        </w:rPr>
        <w:t>Dans la mesure où le SAVS constitue un des moyens au service du projet de vie et du rétablissement des usagers, envisager la personne dans sa globalité sous-entend également de veiller à permettre à la personne de trouver dans</w:t>
      </w:r>
      <w:r>
        <w:rPr>
          <w:rFonts w:ascii="Calibri" w:hAnsi="Calibri" w:cs="Calibri"/>
          <w:color w:val="auto"/>
          <w:sz w:val="22"/>
          <w:szCs w:val="22"/>
        </w:rPr>
        <w:t xml:space="preserve"> son</w:t>
      </w:r>
      <w:r w:rsidRPr="009F2B44">
        <w:rPr>
          <w:rFonts w:ascii="Calibri" w:hAnsi="Calibri" w:cs="Calibri"/>
          <w:color w:val="auto"/>
          <w:sz w:val="22"/>
          <w:szCs w:val="22"/>
        </w:rPr>
        <w:t xml:space="preserve"> réseau primaire et secondaire les ressources pour mener à bien cette expérience de rétablissement. En cohérence avec cette approche, contribuer à l’accès à de</w:t>
      </w:r>
      <w:r>
        <w:rPr>
          <w:rFonts w:ascii="Calibri" w:hAnsi="Calibri" w:cs="Calibri"/>
          <w:color w:val="auto"/>
          <w:sz w:val="22"/>
          <w:szCs w:val="22"/>
        </w:rPr>
        <w:t>s</w:t>
      </w:r>
      <w:r w:rsidRPr="009F2B44">
        <w:rPr>
          <w:rFonts w:ascii="Calibri" w:hAnsi="Calibri" w:cs="Calibri"/>
          <w:color w:val="auto"/>
          <w:sz w:val="22"/>
          <w:szCs w:val="22"/>
        </w:rPr>
        <w:t xml:space="preserve"> </w:t>
      </w:r>
      <w:r w:rsidRPr="009F2B44">
        <w:rPr>
          <w:rFonts w:ascii="Calibri" w:hAnsi="Calibri" w:cs="Calibri"/>
          <w:b/>
          <w:color w:val="auto"/>
          <w:sz w:val="22"/>
          <w:szCs w:val="22"/>
        </w:rPr>
        <w:t>compétences dans la coordination du réseau</w:t>
      </w:r>
      <w:r w:rsidRPr="009F2B44">
        <w:rPr>
          <w:rFonts w:ascii="Calibri" w:hAnsi="Calibri" w:cs="Calibri"/>
          <w:color w:val="auto"/>
          <w:sz w:val="22"/>
          <w:szCs w:val="22"/>
        </w:rPr>
        <w:t xml:space="preserve"> constitue une des missions centrales du SAVS.</w:t>
      </w:r>
    </w:p>
    <w:p w14:paraId="1E6C9EDB"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p>
    <w:p w14:paraId="481701D0" w14:textId="77777777" w:rsidR="004E7C96" w:rsidRPr="009F2B44" w:rsidRDefault="004E7C96" w:rsidP="004E7C96">
      <w:pPr>
        <w:pStyle w:val="Default"/>
        <w:shd w:val="clear" w:color="auto" w:fill="A8CBEE" w:themeFill="accent3" w:themeFillTint="66"/>
        <w:spacing w:line="20" w:lineRule="atLeast"/>
        <w:jc w:val="both"/>
        <w:rPr>
          <w:rFonts w:ascii="Calibri" w:hAnsi="Calibri" w:cs="Calibri"/>
          <w:sz w:val="22"/>
          <w:szCs w:val="22"/>
        </w:rPr>
      </w:pPr>
      <w:r w:rsidRPr="009F2B44">
        <w:rPr>
          <w:rFonts w:ascii="Calibri" w:hAnsi="Calibri" w:cs="Calibri"/>
          <w:sz w:val="22"/>
          <w:szCs w:val="22"/>
        </w:rPr>
        <w:t xml:space="preserve">De plus, l’identification des différentes étapes de ce </w:t>
      </w:r>
      <w:r w:rsidRPr="009F2B44">
        <w:rPr>
          <w:rFonts w:ascii="Calibri" w:hAnsi="Calibri" w:cs="Calibri"/>
          <w:b/>
          <w:sz w:val="22"/>
          <w:szCs w:val="22"/>
        </w:rPr>
        <w:t>processus</w:t>
      </w:r>
      <w:r w:rsidRPr="009F2B44">
        <w:rPr>
          <w:rFonts w:ascii="Calibri" w:hAnsi="Calibri" w:cs="Calibri"/>
          <w:sz w:val="22"/>
          <w:szCs w:val="22"/>
        </w:rPr>
        <w:t xml:space="preserve"> permet d’adapter l’accompagnement en respectant le mouvement dans lequel se trouve la personne en fonction de son rythme et de ses fluctuations. Cette </w:t>
      </w:r>
      <w:r w:rsidRPr="009F2B44">
        <w:rPr>
          <w:rFonts w:ascii="Calibri" w:hAnsi="Calibri" w:cs="Calibri"/>
          <w:color w:val="auto"/>
          <w:sz w:val="22"/>
          <w:szCs w:val="22"/>
        </w:rPr>
        <w:t xml:space="preserve">approche se caractérise par la </w:t>
      </w:r>
      <w:r w:rsidRPr="009F2B44">
        <w:rPr>
          <w:rFonts w:ascii="Calibri" w:hAnsi="Calibri" w:cs="Calibri"/>
          <w:b/>
          <w:color w:val="auto"/>
          <w:sz w:val="22"/>
          <w:szCs w:val="22"/>
        </w:rPr>
        <w:t>considération de l’expérience</w:t>
      </w:r>
      <w:r w:rsidRPr="009F2B44">
        <w:rPr>
          <w:rFonts w:ascii="Calibri" w:hAnsi="Calibri" w:cs="Calibri"/>
          <w:color w:val="auto"/>
          <w:sz w:val="22"/>
          <w:szCs w:val="22"/>
        </w:rPr>
        <w:t xml:space="preserve"> de la personne et de </w:t>
      </w:r>
      <w:r w:rsidRPr="009F2B44">
        <w:rPr>
          <w:rFonts w:ascii="Calibri" w:hAnsi="Calibri" w:cs="Calibri"/>
          <w:b/>
          <w:color w:val="auto"/>
          <w:sz w:val="22"/>
          <w:szCs w:val="22"/>
        </w:rPr>
        <w:t>son vécu avec sa maladie</w:t>
      </w:r>
      <w:r w:rsidRPr="009F2B44">
        <w:rPr>
          <w:rFonts w:ascii="Calibri" w:hAnsi="Calibri" w:cs="Calibri"/>
          <w:color w:val="auto"/>
          <w:sz w:val="22"/>
          <w:szCs w:val="22"/>
        </w:rPr>
        <w:t xml:space="preserve">. </w:t>
      </w:r>
    </w:p>
    <w:p w14:paraId="35AD62A1" w14:textId="77777777" w:rsidR="004E7C96" w:rsidRPr="009F2B44" w:rsidRDefault="004E7C96" w:rsidP="004E7C96">
      <w:pPr>
        <w:pStyle w:val="Default"/>
        <w:shd w:val="clear" w:color="auto" w:fill="A8CBEE" w:themeFill="accent3" w:themeFillTint="66"/>
        <w:spacing w:before="10" w:line="20" w:lineRule="atLeast"/>
        <w:jc w:val="both"/>
        <w:rPr>
          <w:rFonts w:ascii="Calibri" w:hAnsi="Calibri" w:cs="Calibri"/>
          <w:b/>
          <w:bCs/>
          <w:color w:val="auto"/>
          <w:sz w:val="22"/>
          <w:szCs w:val="22"/>
        </w:rPr>
      </w:pPr>
    </w:p>
    <w:p w14:paraId="57AD7AB3" w14:textId="77777777" w:rsidR="004E7C96" w:rsidRPr="009F2B44" w:rsidRDefault="004E7C96" w:rsidP="004E7C96">
      <w:pPr>
        <w:pStyle w:val="Default"/>
        <w:shd w:val="clear" w:color="auto" w:fill="A8CBEE" w:themeFill="accent3" w:themeFillTint="66"/>
        <w:spacing w:before="10" w:line="20" w:lineRule="atLeast"/>
        <w:jc w:val="both"/>
        <w:rPr>
          <w:rFonts w:ascii="Calibri" w:hAnsi="Calibri" w:cs="Calibri"/>
          <w:color w:val="auto"/>
          <w:sz w:val="22"/>
          <w:szCs w:val="22"/>
        </w:rPr>
      </w:pPr>
      <w:r w:rsidRPr="009F2B44">
        <w:rPr>
          <w:rFonts w:ascii="Calibri" w:hAnsi="Calibri" w:cs="Calibri"/>
          <w:color w:val="auto"/>
          <w:sz w:val="22"/>
          <w:szCs w:val="22"/>
        </w:rPr>
        <w:t>Le « rétablissement » constitue une expérience vers laquelle le SAVS tend à contribuer à accompagner la personne sans jamais chercher à prédire de chemin tout tracé…C’est donc à cette capacité de se laisser surprendre que cette approche du concept semble faire appel.</w:t>
      </w:r>
    </w:p>
    <w:p w14:paraId="3549186B" w14:textId="77777777" w:rsidR="004E7C96" w:rsidRPr="009F2B44" w:rsidRDefault="004E7C96" w:rsidP="004E7C96">
      <w:pPr>
        <w:pStyle w:val="Default"/>
        <w:shd w:val="clear" w:color="auto" w:fill="A8CBEE" w:themeFill="accent3" w:themeFillTint="66"/>
        <w:spacing w:before="10" w:line="20" w:lineRule="atLeast"/>
        <w:jc w:val="both"/>
        <w:rPr>
          <w:rFonts w:ascii="Calibri" w:hAnsi="Calibri" w:cs="Calibri"/>
          <w:bCs/>
          <w:color w:val="auto"/>
          <w:sz w:val="22"/>
          <w:szCs w:val="22"/>
        </w:rPr>
      </w:pPr>
    </w:p>
    <w:p w14:paraId="503A9038" w14:textId="77777777" w:rsidR="004E7C96" w:rsidRPr="009F2B44" w:rsidRDefault="004E7C96" w:rsidP="004E7C96">
      <w:pPr>
        <w:pStyle w:val="Default"/>
        <w:shd w:val="clear" w:color="auto" w:fill="A8CBEE" w:themeFill="accent3" w:themeFillTint="66"/>
        <w:spacing w:before="10" w:line="20" w:lineRule="atLeast"/>
        <w:jc w:val="both"/>
        <w:rPr>
          <w:rFonts w:ascii="Calibri" w:hAnsi="Calibri" w:cs="Calibri"/>
          <w:b/>
          <w:bCs/>
          <w:color w:val="auto"/>
          <w:sz w:val="22"/>
          <w:szCs w:val="22"/>
        </w:rPr>
      </w:pPr>
      <w:r w:rsidRPr="009F2B44">
        <w:rPr>
          <w:rFonts w:ascii="Calibri" w:hAnsi="Calibri" w:cs="Calibri"/>
          <w:bCs/>
          <w:color w:val="auto"/>
          <w:sz w:val="22"/>
          <w:szCs w:val="22"/>
        </w:rPr>
        <w:t>Enfin,</w:t>
      </w:r>
      <w:r w:rsidRPr="009F2B44">
        <w:rPr>
          <w:rFonts w:ascii="Calibri" w:hAnsi="Calibri" w:cs="Calibri"/>
          <w:b/>
          <w:bCs/>
          <w:color w:val="auto"/>
          <w:sz w:val="22"/>
          <w:szCs w:val="22"/>
        </w:rPr>
        <w:t xml:space="preserve"> </w:t>
      </w:r>
      <w:r w:rsidRPr="009F2B44">
        <w:rPr>
          <w:rFonts w:ascii="Calibri" w:hAnsi="Calibri" w:cs="Calibri"/>
          <w:bCs/>
          <w:sz w:val="22"/>
          <w:szCs w:val="22"/>
        </w:rPr>
        <w:t xml:space="preserve">ce principe de rétablissement offre une vision qui semble être </w:t>
      </w:r>
      <w:r w:rsidRPr="009F2B44">
        <w:rPr>
          <w:rFonts w:ascii="Calibri" w:hAnsi="Calibri" w:cs="Calibri"/>
          <w:b/>
          <w:bCs/>
          <w:sz w:val="22"/>
          <w:szCs w:val="22"/>
        </w:rPr>
        <w:t xml:space="preserve">une condition </w:t>
      </w:r>
      <w:r w:rsidRPr="009F2B44">
        <w:rPr>
          <w:rFonts w:ascii="Calibri" w:hAnsi="Calibri" w:cs="Calibri"/>
          <w:bCs/>
          <w:sz w:val="22"/>
          <w:szCs w:val="22"/>
        </w:rPr>
        <w:t xml:space="preserve">essentielle à la compétence d’une relation d’aide. </w:t>
      </w:r>
      <w:r w:rsidRPr="009F2B44">
        <w:rPr>
          <w:rFonts w:ascii="Calibri" w:hAnsi="Calibri" w:cs="Calibri"/>
          <w:color w:val="auto"/>
          <w:sz w:val="22"/>
          <w:szCs w:val="22"/>
        </w:rPr>
        <w:t xml:space="preserve">C’est la dimension subjective de ce que dit la personne de son expérience qui </w:t>
      </w:r>
      <w:r w:rsidRPr="009F2B44">
        <w:rPr>
          <w:rFonts w:ascii="Calibri" w:hAnsi="Calibri" w:cs="Calibri"/>
          <w:b/>
          <w:color w:val="auto"/>
          <w:sz w:val="22"/>
          <w:szCs w:val="22"/>
        </w:rPr>
        <w:t>donne du sens</w:t>
      </w:r>
      <w:r w:rsidRPr="009F2B44">
        <w:rPr>
          <w:rFonts w:ascii="Calibri" w:hAnsi="Calibri" w:cs="Calibri"/>
          <w:color w:val="auto"/>
          <w:sz w:val="22"/>
          <w:szCs w:val="22"/>
        </w:rPr>
        <w:t xml:space="preserve"> aux pratiques d’accompagnement.</w:t>
      </w:r>
    </w:p>
    <w:p w14:paraId="71BB9BE4" w14:textId="77777777" w:rsidR="004E7C96" w:rsidRPr="009F2B44" w:rsidRDefault="004E7C96" w:rsidP="004E7C96">
      <w:pPr>
        <w:pStyle w:val="Default"/>
        <w:shd w:val="clear" w:color="auto" w:fill="A8CBEE" w:themeFill="accent3" w:themeFillTint="66"/>
        <w:spacing w:before="10" w:line="20" w:lineRule="atLeast"/>
        <w:jc w:val="both"/>
        <w:rPr>
          <w:rFonts w:ascii="Calibri" w:hAnsi="Calibri" w:cs="Calibri"/>
          <w:color w:val="auto"/>
          <w:sz w:val="22"/>
          <w:szCs w:val="22"/>
        </w:rPr>
      </w:pPr>
      <w:r w:rsidRPr="009F2B44">
        <w:rPr>
          <w:rFonts w:ascii="Calibri" w:hAnsi="Calibri" w:cs="Calibri"/>
          <w:bCs/>
          <w:sz w:val="22"/>
          <w:szCs w:val="22"/>
        </w:rPr>
        <w:t xml:space="preserve">Ainsi, sans avancer dans des certitudes établies, </w:t>
      </w:r>
      <w:r w:rsidRPr="009F2B44">
        <w:rPr>
          <w:rFonts w:ascii="Calibri" w:hAnsi="Calibri" w:cs="Calibri"/>
          <w:color w:val="auto"/>
          <w:sz w:val="22"/>
          <w:szCs w:val="22"/>
        </w:rPr>
        <w:t xml:space="preserve">ce concept donne des repères dans le développement des compétences des professionnels. </w:t>
      </w:r>
    </w:p>
    <w:p w14:paraId="45587B14" w14:textId="77777777" w:rsidR="004E7C96" w:rsidRPr="009F2B44" w:rsidRDefault="004E7C96" w:rsidP="004E7C96">
      <w:pPr>
        <w:pStyle w:val="Default"/>
        <w:shd w:val="clear" w:color="auto" w:fill="A8CBEE" w:themeFill="accent3" w:themeFillTint="66"/>
        <w:spacing w:before="3" w:line="20" w:lineRule="atLeast"/>
        <w:jc w:val="both"/>
        <w:rPr>
          <w:rFonts w:ascii="Calibri" w:hAnsi="Calibri" w:cs="Calibri"/>
          <w:color w:val="auto"/>
          <w:sz w:val="22"/>
          <w:szCs w:val="22"/>
        </w:rPr>
      </w:pPr>
    </w:p>
    <w:p w14:paraId="6E7694D7" w14:textId="77777777" w:rsidR="004E7C96" w:rsidRPr="009F2B44" w:rsidRDefault="004E7C96" w:rsidP="004E7C96">
      <w:pPr>
        <w:pStyle w:val="Paragraphedeliste"/>
        <w:numPr>
          <w:ilvl w:val="0"/>
          <w:numId w:val="10"/>
        </w:numPr>
        <w:shd w:val="clear" w:color="auto" w:fill="A8CBEE" w:themeFill="accent3" w:themeFillTint="66"/>
        <w:spacing w:before="0" w:after="0" w:line="20" w:lineRule="atLeast"/>
        <w:ind w:left="0" w:firstLine="993"/>
        <w:jc w:val="both"/>
        <w:rPr>
          <w:rFonts w:ascii="Calibri" w:hAnsi="Calibri" w:cs="Calibri"/>
          <w:sz w:val="22"/>
          <w:szCs w:val="22"/>
        </w:rPr>
      </w:pPr>
      <w:r w:rsidRPr="009F2B44">
        <w:rPr>
          <w:rFonts w:ascii="Calibri" w:hAnsi="Calibri" w:cs="Calibri"/>
          <w:b/>
          <w:bCs/>
          <w:sz w:val="22"/>
          <w:szCs w:val="22"/>
        </w:rPr>
        <w:t xml:space="preserve">Selon notre approche, notre regard s’attache-t-il à la destination ? </w:t>
      </w:r>
    </w:p>
    <w:p w14:paraId="5638EF7E" w14:textId="77777777" w:rsidR="004E7C96" w:rsidRPr="009F2B44" w:rsidRDefault="004E7C96" w:rsidP="004E7C96">
      <w:pPr>
        <w:shd w:val="clear" w:color="auto" w:fill="A8CBEE" w:themeFill="accent3" w:themeFillTint="66"/>
        <w:spacing w:before="0" w:after="0" w:line="20" w:lineRule="atLeast"/>
        <w:ind w:firstLine="1985"/>
        <w:jc w:val="both"/>
        <w:rPr>
          <w:rFonts w:ascii="Calibri" w:hAnsi="Calibri" w:cs="Calibri"/>
          <w:sz w:val="22"/>
          <w:szCs w:val="22"/>
        </w:rPr>
      </w:pPr>
      <w:r w:rsidRPr="009F2B44">
        <w:rPr>
          <w:rFonts w:ascii="Calibri" w:hAnsi="Calibri" w:cs="Calibri"/>
          <w:b/>
          <w:bCs/>
          <w:sz w:val="22"/>
          <w:szCs w:val="22"/>
        </w:rPr>
        <w:t xml:space="preserve">Au voyage que nous entreprenons ? </w:t>
      </w:r>
    </w:p>
    <w:p w14:paraId="16561BA6" w14:textId="7FFBC6CF" w:rsidR="004E7C96" w:rsidRDefault="004E7C96" w:rsidP="005367D8">
      <w:pPr>
        <w:shd w:val="clear" w:color="auto" w:fill="A8CBEE" w:themeFill="accent3" w:themeFillTint="66"/>
        <w:spacing w:before="0" w:after="0" w:line="20" w:lineRule="atLeast"/>
        <w:ind w:firstLine="2835"/>
        <w:jc w:val="both"/>
        <w:rPr>
          <w:rFonts w:ascii="Calibri" w:hAnsi="Calibri" w:cs="Calibri"/>
          <w:b/>
          <w:bCs/>
          <w:sz w:val="22"/>
          <w:szCs w:val="22"/>
        </w:rPr>
      </w:pPr>
      <w:r w:rsidRPr="009F2B44">
        <w:rPr>
          <w:rFonts w:ascii="Calibri" w:hAnsi="Calibri" w:cs="Calibri"/>
          <w:b/>
          <w:bCs/>
          <w:sz w:val="22"/>
          <w:szCs w:val="22"/>
        </w:rPr>
        <w:t>Aux trajectoires des personnes ayant un trouble de santé mental</w:t>
      </w:r>
      <w:r>
        <w:rPr>
          <w:rFonts w:ascii="Calibri" w:hAnsi="Calibri" w:cs="Calibri"/>
          <w:b/>
          <w:bCs/>
          <w:sz w:val="22"/>
          <w:szCs w:val="22"/>
        </w:rPr>
        <w:t>e</w:t>
      </w:r>
      <w:r w:rsidRPr="009F2B44">
        <w:rPr>
          <w:rFonts w:ascii="Calibri" w:hAnsi="Calibri" w:cs="Calibri"/>
          <w:b/>
          <w:bCs/>
          <w:sz w:val="22"/>
          <w:szCs w:val="22"/>
        </w:rPr>
        <w:t xml:space="preserve"> ?</w:t>
      </w:r>
    </w:p>
    <w:p w14:paraId="7906F08D" w14:textId="77777777" w:rsidR="00437722" w:rsidRPr="009F2B44" w:rsidRDefault="00437722" w:rsidP="005367D8">
      <w:pPr>
        <w:shd w:val="clear" w:color="auto" w:fill="A8CBEE" w:themeFill="accent3" w:themeFillTint="66"/>
        <w:spacing w:before="0" w:after="0" w:line="20" w:lineRule="atLeast"/>
        <w:ind w:firstLine="2835"/>
        <w:jc w:val="both"/>
        <w:rPr>
          <w:rFonts w:ascii="Calibri" w:hAnsi="Calibri" w:cs="Calibri"/>
          <w:sz w:val="22"/>
          <w:szCs w:val="22"/>
        </w:rPr>
      </w:pPr>
    </w:p>
    <w:p w14:paraId="77FA6317" w14:textId="77777777" w:rsidR="004952D6" w:rsidRDefault="004952D6" w:rsidP="004E7C96">
      <w:pPr>
        <w:widowControl w:val="0"/>
        <w:spacing w:after="0" w:line="20" w:lineRule="atLeast"/>
        <w:ind w:right="84"/>
        <w:rPr>
          <w:rFonts w:ascii="Calibri" w:hAnsi="Calibri" w:cs="Calibri"/>
          <w:sz w:val="22"/>
          <w:szCs w:val="22"/>
        </w:rPr>
      </w:pPr>
    </w:p>
    <w:p w14:paraId="7B909651" w14:textId="77777777" w:rsidR="004952D6" w:rsidRDefault="004952D6" w:rsidP="004E7C96">
      <w:pPr>
        <w:widowControl w:val="0"/>
        <w:spacing w:after="0" w:line="20" w:lineRule="atLeast"/>
        <w:ind w:right="84"/>
        <w:rPr>
          <w:rFonts w:ascii="Calibri" w:hAnsi="Calibri" w:cs="Calibri"/>
          <w:sz w:val="22"/>
          <w:szCs w:val="22"/>
        </w:rPr>
      </w:pPr>
    </w:p>
    <w:p w14:paraId="63A9C906" w14:textId="77777777" w:rsidR="004952D6"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before="0" w:after="0" w:line="20" w:lineRule="atLeast"/>
        <w:jc w:val="center"/>
        <w:rPr>
          <w:rFonts w:ascii="Calibri" w:hAnsi="Calibri" w:cs="Calibri"/>
          <w:b/>
          <w:sz w:val="22"/>
          <w:szCs w:val="22"/>
        </w:rPr>
      </w:pPr>
    </w:p>
    <w:p w14:paraId="0391D43C" w14:textId="77777777" w:rsidR="004952D6" w:rsidRPr="009F2B44"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before="0" w:after="0" w:line="20" w:lineRule="atLeast"/>
        <w:jc w:val="center"/>
        <w:rPr>
          <w:rFonts w:ascii="Calibri" w:hAnsi="Calibri" w:cs="Calibri"/>
          <w:b/>
          <w:sz w:val="22"/>
          <w:szCs w:val="22"/>
        </w:rPr>
      </w:pPr>
      <w:r w:rsidRPr="009F2B44">
        <w:rPr>
          <w:rFonts w:ascii="Calibri" w:hAnsi="Calibri" w:cs="Calibri"/>
          <w:b/>
          <w:sz w:val="22"/>
          <w:szCs w:val="22"/>
        </w:rPr>
        <w:t>De la réhabilitation au rétablissement : l’expérience de Lausanne</w:t>
      </w:r>
    </w:p>
    <w:p w14:paraId="0C87A83D" w14:textId="77777777" w:rsidR="004952D6" w:rsidRPr="009F2B44"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before="0" w:after="0" w:line="20" w:lineRule="atLeast"/>
        <w:jc w:val="center"/>
        <w:rPr>
          <w:rFonts w:ascii="Calibri" w:hAnsi="Calibri" w:cs="Calibri"/>
          <w:b/>
          <w:sz w:val="22"/>
          <w:szCs w:val="22"/>
          <w:vertAlign w:val="superscript"/>
        </w:rPr>
      </w:pPr>
      <w:r w:rsidRPr="009F2B44">
        <w:rPr>
          <w:rFonts w:ascii="Calibri" w:hAnsi="Calibri" w:cs="Calibri"/>
          <w:b/>
          <w:sz w:val="22"/>
          <w:szCs w:val="22"/>
        </w:rPr>
        <w:t>Charles Bonsack</w:t>
      </w:r>
      <w:r w:rsidRPr="009F2B44">
        <w:rPr>
          <w:rFonts w:ascii="Calibri" w:hAnsi="Calibri" w:cs="Calibri"/>
          <w:b/>
          <w:sz w:val="22"/>
          <w:szCs w:val="22"/>
          <w:vertAlign w:val="superscript"/>
        </w:rPr>
        <w:t>1</w:t>
      </w:r>
      <w:r w:rsidRPr="009F2B44">
        <w:rPr>
          <w:rFonts w:ascii="Calibri" w:hAnsi="Calibri" w:cs="Calibri"/>
          <w:b/>
          <w:sz w:val="22"/>
          <w:szCs w:val="22"/>
        </w:rPr>
        <w:t>, Jérôme Favrod</w:t>
      </w:r>
      <w:r w:rsidRPr="009F2B44">
        <w:rPr>
          <w:rFonts w:ascii="Calibri" w:hAnsi="Calibri" w:cs="Calibri"/>
          <w:b/>
          <w:sz w:val="22"/>
          <w:szCs w:val="22"/>
          <w:vertAlign w:val="superscript"/>
        </w:rPr>
        <w:t>2</w:t>
      </w:r>
    </w:p>
    <w:p w14:paraId="4B4DE69B" w14:textId="77777777" w:rsidR="004952D6" w:rsidRPr="009F2B44"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before="0" w:after="0" w:line="20" w:lineRule="atLeast"/>
        <w:jc w:val="center"/>
        <w:rPr>
          <w:rFonts w:ascii="Calibri" w:hAnsi="Calibri" w:cs="Calibri"/>
          <w:b/>
          <w:sz w:val="22"/>
          <w:szCs w:val="22"/>
        </w:rPr>
      </w:pPr>
      <w:r w:rsidRPr="009F2B44">
        <w:rPr>
          <w:rFonts w:ascii="Calibri" w:hAnsi="Calibri" w:cs="Calibri"/>
          <w:b/>
          <w:sz w:val="22"/>
          <w:szCs w:val="22"/>
          <w:vertAlign w:val="superscript"/>
        </w:rPr>
        <w:t>Extrait de l’Information psychiatrique vol n°3 - mars 2013</w:t>
      </w:r>
    </w:p>
    <w:p w14:paraId="069495DD" w14:textId="77777777" w:rsidR="004952D6" w:rsidRPr="009F2B44"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after="0" w:line="20" w:lineRule="atLeast"/>
        <w:jc w:val="both"/>
        <w:rPr>
          <w:rFonts w:ascii="Calibri" w:hAnsi="Calibri" w:cs="Calibri"/>
          <w:sz w:val="22"/>
          <w:szCs w:val="22"/>
        </w:rPr>
      </w:pPr>
      <w:r w:rsidRPr="009F2B44">
        <w:rPr>
          <w:rFonts w:ascii="Calibri" w:hAnsi="Calibri" w:cs="Calibri"/>
          <w:sz w:val="22"/>
          <w:szCs w:val="22"/>
        </w:rPr>
        <w:t xml:space="preserve">La réhabilitation psychosociale a développé dans la période post-asilaire des techniques thérapeutiques destinées à restaurer les fonctions perdues des personnes souffrant de troubles psychiatriques de longue durée. Cinquante ans après le début de la période post-asilaire, le vécu des patients a profondément changé. Une majorité d’entre eux n’a pas vécu de longues hospitalisations et certains n’ont jamais été hospitalisés malgré la présence d’un trouble psychotique. Leurs aspirations ne sont plus guidées par les professionnels et leur vie se déroule dans la communauté. Le modèle du rétablissement, développé d’abord par les usagers, répond à ces nouveaux besoins. L’angle est différent du modèle médical : pour guérir d’un trouble psychiatrique, peu importe la disparition des symptômes, ou même la récupération des compétences, s’ils ne s’accompagnent pas de la réalisation d’une vie accomplie dans la communauté. La réhabilitation s’ouvre vers la cité et sort de sa niche protégée. Tout en utilisant les techniques ayant fait leurs preuves pour les patients chroniques, elle devient communautaire, intervient plus précocement, renforce le pouvoir des personnes souffrant de troubles psychiatriques et collabore largement avec le réseau de proches et de professionnels. Après 20 ans, l’expérience de la réhabilitation psychosociale à Lausanne continue son développement en s’appuyant sur le modèle du rétablissement, sur les modèles de traitements psychosociaux basés sur des preuves tels que le soutien individuel à l’emploi, ainsi que la recherche sur des traitements prometteurs tels que la remédiation cognitive, les traitements psychologiques des troubles psychotiques résistants ou le </w:t>
      </w:r>
      <w:r w:rsidRPr="009F2B44">
        <w:rPr>
          <w:rFonts w:ascii="Calibri" w:hAnsi="Calibri" w:cs="Calibri"/>
          <w:i/>
          <w:sz w:val="22"/>
          <w:szCs w:val="22"/>
        </w:rPr>
        <w:t xml:space="preserve">case management </w:t>
      </w:r>
      <w:r w:rsidRPr="009F2B44">
        <w:rPr>
          <w:rFonts w:ascii="Calibri" w:hAnsi="Calibri" w:cs="Calibri"/>
          <w:sz w:val="22"/>
          <w:szCs w:val="22"/>
        </w:rPr>
        <w:t>en période critique.</w:t>
      </w:r>
    </w:p>
    <w:p w14:paraId="0D45F2B0" w14:textId="77777777" w:rsidR="004952D6" w:rsidRPr="009F2B44"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after="0" w:line="20" w:lineRule="atLeast"/>
        <w:jc w:val="both"/>
        <w:rPr>
          <w:rFonts w:ascii="Calibri" w:hAnsi="Calibri" w:cs="Calibri"/>
          <w:sz w:val="22"/>
          <w:szCs w:val="22"/>
        </w:rPr>
      </w:pPr>
    </w:p>
    <w:p w14:paraId="4F7C14A4" w14:textId="77777777" w:rsidR="004952D6" w:rsidRPr="009F2B44"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after="0" w:line="20" w:lineRule="atLeast"/>
        <w:jc w:val="both"/>
        <w:rPr>
          <w:rFonts w:ascii="Calibri" w:hAnsi="Calibri" w:cs="Calibri"/>
          <w:b/>
          <w:sz w:val="22"/>
          <w:szCs w:val="22"/>
        </w:rPr>
      </w:pPr>
      <w:r w:rsidRPr="009F2B44">
        <w:rPr>
          <w:rFonts w:ascii="Calibri" w:hAnsi="Calibri" w:cs="Calibri"/>
          <w:b/>
          <w:sz w:val="22"/>
          <w:szCs w:val="22"/>
        </w:rPr>
        <w:t>La réhabilitation comme fer de lance de la psychiatrie sociale</w:t>
      </w:r>
    </w:p>
    <w:p w14:paraId="6630B516" w14:textId="77777777" w:rsidR="004952D6" w:rsidRPr="009F2B44"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after="0" w:line="20" w:lineRule="atLeast"/>
        <w:jc w:val="both"/>
        <w:rPr>
          <w:rFonts w:ascii="Calibri" w:hAnsi="Calibri" w:cs="Calibri"/>
          <w:sz w:val="22"/>
          <w:szCs w:val="22"/>
        </w:rPr>
      </w:pPr>
      <w:r w:rsidRPr="009F2B44">
        <w:rPr>
          <w:rFonts w:ascii="Calibri" w:hAnsi="Calibri" w:cs="Calibri"/>
          <w:sz w:val="22"/>
          <w:szCs w:val="22"/>
        </w:rPr>
        <w:t>En conclusion, la réhabilitation psychosociale constitue le ferment des développements de psychiatrie sociale, à condition qu’elle soit capable de s’extraire de l’impasse d’une méthode thérapeutique exclusivement destinée à des patients « chroniques » et d’utiliser ses techniques pour intervenir dans des phases plus précoces de la maladie. Pour atteindre ces personnes dans un moment de bouleversement où les troubles ne sont pas intégrés, voire rejetés ou ignorés, elle doit devenir plus mobile, plus proactive et développer des méthodes spécifiques pour favoriser l’engagement. Afin de s’adapter aux besoins des nouvelles générations de personnes souffrant de troubles psychiatriques, la réhabilitation doit quitter les lieux protégés pour s’engager dans des suivis plus individualisés dans la communauté, tels que le soutien individuel à l’emploi ou le case management en période critique. Comme pour le soutien individuel à l’emploi ou, plus récemment, pour le « housing first », la méthode classique du « train then place », « entraîner » en milieu protégé puis « placer » en milieu naturel devra être inversée pour « placer puis s’entraîner », plus apte à maintenir et transférer les compétences dans un environnement naturel. Dans ce mouvement, la réhabilitation ne peut plus être seule avec le patient, mais doit rechercher des partenariats, avec les usagers eux-mêmes, leurs proches et le réseau secondaire de professionnels concernés de la santé et du social.  Cette évolution nécessaire de la réhabilitation psychosociale aura pu être le laboratoire de la psychiatrie sociale. Une niche où le désespoir environnant aura libéré la créativité de pionniers pour inventer et perfectionner des méthodes de traitement que personne ne pensait utiles ou même possibles. Ces méthodes peuvent maintenant sortir de ce « laboratoire » pour vitaliser l’ensemble de la psychiatrie, toucher un éventail plus large et de nouvelles générations de personnes souffrant de troubles psychiques. Le défi de la réhabilitation sera de garder ce souffle d’innovation en psychiatrie sociale tout en diffusant les connaissances acquises pour renouveler et enrichir l’ensemble des pratiques en santé mentale.</w:t>
      </w:r>
    </w:p>
    <w:p w14:paraId="75A00134" w14:textId="77777777" w:rsidR="004952D6" w:rsidRPr="009F2B44"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after="0" w:line="20" w:lineRule="atLeast"/>
        <w:jc w:val="both"/>
        <w:rPr>
          <w:rFonts w:ascii="Calibri" w:hAnsi="Calibri" w:cs="Calibri"/>
          <w:i/>
          <w:sz w:val="22"/>
          <w:szCs w:val="22"/>
        </w:rPr>
      </w:pPr>
      <w:r w:rsidRPr="009F2B44">
        <w:rPr>
          <w:rFonts w:ascii="Calibri" w:hAnsi="Calibri" w:cs="Calibri"/>
          <w:i/>
          <w:sz w:val="22"/>
          <w:szCs w:val="22"/>
          <w:vertAlign w:val="superscript"/>
        </w:rPr>
        <w:t>1</w:t>
      </w:r>
      <w:r w:rsidRPr="009F2B44">
        <w:rPr>
          <w:rFonts w:ascii="Calibri" w:hAnsi="Calibri" w:cs="Calibri"/>
          <w:i/>
          <w:sz w:val="22"/>
          <w:szCs w:val="22"/>
        </w:rPr>
        <w:t xml:space="preserve"> Médecin chef, Centre hospitalier universitaire vaudois, département de psychiatrie, service de psychiatrie communautaire, section de psychiatrie sociale, site de Cery, 1008 Prilly, Suisse.</w:t>
      </w:r>
    </w:p>
    <w:p w14:paraId="165B1D88" w14:textId="77777777" w:rsidR="004952D6" w:rsidRPr="009F2B44" w:rsidRDefault="004952D6" w:rsidP="004952D6">
      <w:pPr>
        <w:pBdr>
          <w:top w:val="single" w:sz="4" w:space="1" w:color="auto"/>
          <w:left w:val="single" w:sz="4" w:space="4" w:color="auto"/>
          <w:bottom w:val="single" w:sz="4" w:space="1" w:color="auto"/>
          <w:right w:val="single" w:sz="4" w:space="4" w:color="auto"/>
        </w:pBdr>
        <w:shd w:val="clear" w:color="auto" w:fill="A0C3E3" w:themeFill="accent2" w:themeFillTint="99"/>
        <w:spacing w:after="0" w:line="20" w:lineRule="atLeast"/>
        <w:jc w:val="both"/>
        <w:rPr>
          <w:rFonts w:ascii="Calibri" w:hAnsi="Calibri" w:cs="Calibri"/>
          <w:i/>
          <w:sz w:val="22"/>
          <w:szCs w:val="22"/>
        </w:rPr>
      </w:pPr>
      <w:r w:rsidRPr="009F2B44">
        <w:rPr>
          <w:rFonts w:ascii="Calibri" w:hAnsi="Calibri" w:cs="Calibri"/>
          <w:i/>
          <w:sz w:val="22"/>
          <w:szCs w:val="22"/>
          <w:vertAlign w:val="superscript"/>
        </w:rPr>
        <w:t>2</w:t>
      </w:r>
      <w:r w:rsidRPr="009F2B44">
        <w:rPr>
          <w:rFonts w:ascii="Calibri" w:hAnsi="Calibri" w:cs="Calibri"/>
          <w:i/>
          <w:sz w:val="22"/>
          <w:szCs w:val="22"/>
        </w:rPr>
        <w:t xml:space="preserve"> Infirmier spécialiste clinique, Centre hospitalier universitaire vaudois, département de psychiatrie, service de psychiatrie communautaire, section de psychiatrie sociale, site de Cery, 1008 Prilly, Suisse - Professeur HES, Institut et haute école de la santé la Source, haute école spécialisée de Suisse occidentale de Lausanne</w:t>
      </w:r>
    </w:p>
    <w:p w14:paraId="43D3623B" w14:textId="77777777" w:rsidR="004952D6" w:rsidRDefault="004952D6" w:rsidP="004E7C96">
      <w:pPr>
        <w:widowControl w:val="0"/>
        <w:spacing w:after="0" w:line="20" w:lineRule="atLeast"/>
        <w:ind w:right="84"/>
        <w:rPr>
          <w:rFonts w:ascii="Calibri" w:hAnsi="Calibri" w:cs="Calibri"/>
          <w:sz w:val="22"/>
          <w:szCs w:val="22"/>
        </w:rPr>
      </w:pPr>
    </w:p>
    <w:p w14:paraId="07454BCF" w14:textId="77777777" w:rsidR="004952D6" w:rsidRDefault="004952D6" w:rsidP="004E7C96">
      <w:pPr>
        <w:widowControl w:val="0"/>
        <w:spacing w:after="0" w:line="20" w:lineRule="atLeast"/>
        <w:ind w:right="84"/>
        <w:rPr>
          <w:rFonts w:ascii="Calibri" w:hAnsi="Calibri" w:cs="Calibri"/>
          <w:sz w:val="22"/>
          <w:szCs w:val="22"/>
        </w:rPr>
      </w:pPr>
    </w:p>
    <w:p w14:paraId="73B3632D" w14:textId="77777777" w:rsidR="004952D6" w:rsidRPr="009F2B44" w:rsidRDefault="004952D6" w:rsidP="004952D6">
      <w:pPr>
        <w:pStyle w:val="Titre3"/>
      </w:pPr>
      <w:r>
        <w:t>L</w:t>
      </w:r>
      <w:r w:rsidRPr="009F2B44">
        <w:t>e modèle de l’EMPOWERMENT</w:t>
      </w:r>
    </w:p>
    <w:p w14:paraId="52228122" w14:textId="298887EA" w:rsidR="004E7C96" w:rsidRDefault="004E7C96" w:rsidP="004E7C96">
      <w:pPr>
        <w:widowControl w:val="0"/>
        <w:spacing w:after="0" w:line="20" w:lineRule="atLeast"/>
        <w:ind w:right="84"/>
        <w:rPr>
          <w:rFonts w:ascii="Calibri" w:hAnsi="Calibri" w:cs="Calibri"/>
          <w:sz w:val="22"/>
          <w:szCs w:val="22"/>
        </w:rPr>
      </w:pPr>
      <w:r w:rsidRPr="009F2B44">
        <w:rPr>
          <w:rFonts w:ascii="Calibri" w:hAnsi="Calibri" w:cs="Calibri"/>
          <w:sz w:val="22"/>
          <w:szCs w:val="22"/>
        </w:rPr>
        <w:t>Les bases scientifiques de l’empowerment (article de la revue Santé Mentale de novembre 2017)</w:t>
      </w:r>
    </w:p>
    <w:p w14:paraId="10C0E79F" w14:textId="77777777" w:rsidR="004E7C96" w:rsidRPr="009F2B44" w:rsidRDefault="004E7C96" w:rsidP="004E7C96">
      <w:pPr>
        <w:widowControl w:val="0"/>
        <w:spacing w:after="0" w:line="20" w:lineRule="atLeast"/>
        <w:ind w:right="84"/>
        <w:rPr>
          <w:rFonts w:ascii="Calibri" w:hAnsi="Calibri" w:cs="Calibri"/>
          <w:sz w:val="22"/>
          <w:szCs w:val="22"/>
        </w:rPr>
      </w:pPr>
    </w:p>
    <w:p w14:paraId="53828951" w14:textId="77777777" w:rsidR="004E7C96" w:rsidRDefault="004E7C96" w:rsidP="004E7C96">
      <w:pPr>
        <w:shd w:val="clear" w:color="auto" w:fill="A8CBEE" w:themeFill="accent3" w:themeFillTint="66"/>
        <w:jc w:val="both"/>
      </w:pPr>
      <w:r>
        <w:t>La rechercher montre que l’empowerment a des répercussions sur la maladie et le rétablissement.</w:t>
      </w:r>
    </w:p>
    <w:p w14:paraId="51DAB800" w14:textId="77777777" w:rsidR="004E7C96" w:rsidRDefault="004E7C96" w:rsidP="004E7C96">
      <w:pPr>
        <w:pStyle w:val="Paragraphedeliste"/>
        <w:numPr>
          <w:ilvl w:val="0"/>
          <w:numId w:val="36"/>
        </w:numPr>
        <w:shd w:val="clear" w:color="auto" w:fill="A8CBEE" w:themeFill="accent3" w:themeFillTint="66"/>
        <w:spacing w:before="240" w:after="240" w:line="259" w:lineRule="auto"/>
        <w:ind w:left="142" w:hanging="142"/>
        <w:jc w:val="both"/>
      </w:pPr>
      <w:r>
        <w:t>La recherche en santé a montré que le manque d’influence ou de contrôle sur sa vie et son environnement a un effet négatif sur la santé ; à l’inverse, la possibilité d’exercer du contrôle ou de l’influence peut agir comme un facteur de protection contre, par exemple, le risque cardiovasculaire même en présence d’un niveau élevé de stress (Syme, 1988 ; Tyers, 2002). La littérature sur la notion d’impuissance acquise montre que l’absence d’influence ou de contrôle est associée à l’apparition de la dépression (Garber, Seligman, 1980). La manque d’</w:t>
      </w:r>
      <w:r w:rsidRPr="00D92478">
        <w:rPr>
          <w:i/>
        </w:rPr>
        <w:t>empowerment</w:t>
      </w:r>
      <w:r>
        <w:t xml:space="preserve"> se perçoit donc de plus en plus comme un facteur de risque dans l’étiologie de la maladie. L’</w:t>
      </w:r>
      <w:r w:rsidRPr="00D92478">
        <w:rPr>
          <w:i/>
        </w:rPr>
        <w:t>empowerment</w:t>
      </w:r>
      <w:r>
        <w:t xml:space="preserve"> n’est pas uniquement une question de droits individuels et de valeurs éthiques ; il induit également des résultats positifs en termes de santé, et notamment un meilleur bien-être émotionnel, une plus grande autonomie, une motivation à participer, et des capacités d’adaptation plus efficaces (Ryan, 2000 ; Thompson, 1991 ; Macleod et Nelson, 2000).</w:t>
      </w:r>
    </w:p>
    <w:p w14:paraId="4ED1AE18" w14:textId="77777777" w:rsidR="004E7C96" w:rsidRPr="00A15222" w:rsidRDefault="004E7C96" w:rsidP="004E7C96">
      <w:pPr>
        <w:pStyle w:val="Paragraphedeliste"/>
        <w:numPr>
          <w:ilvl w:val="0"/>
          <w:numId w:val="36"/>
        </w:numPr>
        <w:shd w:val="clear" w:color="auto" w:fill="A8CBEE" w:themeFill="accent3" w:themeFillTint="66"/>
        <w:spacing w:before="240" w:after="240" w:line="259" w:lineRule="auto"/>
        <w:ind w:left="142" w:hanging="142"/>
        <w:jc w:val="both"/>
      </w:pPr>
      <w:r>
        <w:t>Vauth et ses collaborateurs (2007) estiment que la dimension évaluative du concept de soi, le sentiment de sa propre efficacité, est médiateur des effets psychologiques de l’autostigmatisation et de la capacité à faire face à la stigmatisation. En évaluant l’autostigmatisation, la capacité de faire face à la stigmatisation, le sentiment d’efficacité, l’</w:t>
      </w:r>
      <w:r w:rsidRPr="006B3162">
        <w:rPr>
          <w:i/>
        </w:rPr>
        <w:t>empowerment</w:t>
      </w:r>
      <w:r>
        <w:t>, la qualité de vie et la dépression chez les personnes schizophrènes, leur étude a révélé que plus de la moitié de la réduction de l’</w:t>
      </w:r>
      <w:r w:rsidRPr="006B3162">
        <w:rPr>
          <w:i/>
        </w:rPr>
        <w:t>empowerment</w:t>
      </w:r>
      <w:r>
        <w:t xml:space="preserve"> était due à la réduction du sentiment de sa propre efficacité, et au niveau plus élevé de stigmatisation anticipée. Ils ont conclu que le style d’adaptation dit « évitant » est un facteur de risque pour la stigmatisation anticipée, ce qui a un effet négatif sur l’autoefficacité et l’</w:t>
      </w:r>
      <w:r w:rsidRPr="006B3162">
        <w:rPr>
          <w:i/>
        </w:rPr>
        <w:t>empowerment</w:t>
      </w:r>
      <w:r>
        <w:rPr>
          <w:i/>
        </w:rPr>
        <w:t>.</w:t>
      </w:r>
    </w:p>
    <w:p w14:paraId="5D109D3E" w14:textId="77777777" w:rsidR="004E7C96" w:rsidRDefault="004E7C96" w:rsidP="004E7C96">
      <w:pPr>
        <w:pStyle w:val="Paragraphedeliste"/>
        <w:numPr>
          <w:ilvl w:val="0"/>
          <w:numId w:val="36"/>
        </w:numPr>
        <w:shd w:val="clear" w:color="auto" w:fill="A8CBEE" w:themeFill="accent3" w:themeFillTint="66"/>
        <w:spacing w:before="240" w:after="240" w:line="259" w:lineRule="auto"/>
        <w:ind w:left="142" w:hanging="142"/>
        <w:jc w:val="both"/>
      </w:pPr>
      <w:r>
        <w:t xml:space="preserve">D’autres auteurs considèrent que des symptômes psychiatriques peuvent être plus marqués à cause du rôle social marginalisé voire négatif des personnes vivant avec un trouble psychique grave (Silver et coll., 1986). Trainor et Trimblay (1992) ont constaté que la participation active dans des groupes d’entraide était associée à un moindre taux d’hospitalisation en psychiatrie et à un moindre recours aux services de santé mentale en ville. </w:t>
      </w:r>
    </w:p>
    <w:p w14:paraId="616D3B26" w14:textId="77777777" w:rsidR="004E7C96" w:rsidRDefault="004E7C96" w:rsidP="004E7C96">
      <w:pPr>
        <w:shd w:val="clear" w:color="auto" w:fill="A8CBEE" w:themeFill="accent3" w:themeFillTint="66"/>
        <w:jc w:val="both"/>
      </w:pPr>
      <w:r>
        <w:t xml:space="preserve">Dans une approche qualitative s’appuyant sur des récits de vie, Nelson et ses collaborateurs (2001) ont noté plusieurs stratégies décrites par les usagers comme facilitatrices de leur rétablissement, et notamment un accès facilité au logement ; une aide financière ; pouvoir choisir les soins à recevoir ; construire soi-même son projet de soins ; participer de manière significative aux soins et aux services. </w:t>
      </w:r>
    </w:p>
    <w:p w14:paraId="368302A9" w14:textId="77777777" w:rsidR="004E7C96" w:rsidRDefault="004E7C96" w:rsidP="004E7C96">
      <w:pPr>
        <w:shd w:val="clear" w:color="auto" w:fill="A8CBEE" w:themeFill="accent3" w:themeFillTint="66"/>
        <w:jc w:val="both"/>
      </w:pPr>
      <w:r>
        <w:t>Pour Crane-Ross et ses collaborateurs (2006, p.142), l’</w:t>
      </w:r>
      <w:r w:rsidRPr="006B3162">
        <w:rPr>
          <w:i/>
        </w:rPr>
        <w:t>empowerment</w:t>
      </w:r>
      <w:r>
        <w:t xml:space="preserve"> au niveau des services de soins, c’est </w:t>
      </w:r>
      <w:r w:rsidRPr="00FA20CA">
        <w:rPr>
          <w:i/>
        </w:rPr>
        <w:t>« </w:t>
      </w:r>
      <w:r>
        <w:rPr>
          <w:i/>
        </w:rPr>
        <w:t>la mesure dans laquelle les usagers participent aux décisions du service et le niveau de réciprocité et de respect dans la relation avec leurs soignants [case managers] »</w:t>
      </w:r>
      <w:r>
        <w:t>. Ces auteurs ont examiné les effets directs et indirects de l’</w:t>
      </w:r>
      <w:r w:rsidRPr="006B3162">
        <w:rPr>
          <w:i/>
        </w:rPr>
        <w:t>empowerment</w:t>
      </w:r>
      <w:r>
        <w:t xml:space="preserve"> au niveau des services sur quatre indicateurs de rétablissement : qualité de vie, fonctionnement, symptômes autodéclarés et symptomatologie décrite par les professionnels. Ils ont constaté que la perception de l</w:t>
      </w:r>
      <w:r>
        <w:rPr>
          <w:i/>
        </w:rPr>
        <w:t>’</w:t>
      </w:r>
      <w:r w:rsidRPr="006B3162">
        <w:rPr>
          <w:i/>
        </w:rPr>
        <w:t>empowerment</w:t>
      </w:r>
      <w:r>
        <w:t xml:space="preserve"> de la part des usagers a été le facteur prédictif le plus puissant parmi les quatre indicateurs. Jormfeldt et ses collaborateurs (2008) ont observé un lien direct entre le niveau d’</w:t>
      </w:r>
      <w:r w:rsidRPr="006B3162">
        <w:rPr>
          <w:i/>
        </w:rPr>
        <w:t>empowerment</w:t>
      </w:r>
      <w:r>
        <w:t xml:space="preserve"> de l’usager et son évaluation de son état de santé. De même, Barrett et ses collaborateurs (2010) ont constaté que l’</w:t>
      </w:r>
      <w:r w:rsidRPr="006B3162">
        <w:rPr>
          <w:i/>
        </w:rPr>
        <w:t>empowerment</w:t>
      </w:r>
      <w:r>
        <w:t xml:space="preserve"> des usagers est un médiateur de la relation entre le traitement et la satisfaction à l’égard des services de santé mentale.</w:t>
      </w:r>
    </w:p>
    <w:p w14:paraId="5B09EFC6" w14:textId="77777777" w:rsidR="004E7C96" w:rsidRDefault="004E7C96" w:rsidP="004E7C96">
      <w:pPr>
        <w:pStyle w:val="Paragraphedeliste"/>
        <w:numPr>
          <w:ilvl w:val="0"/>
          <w:numId w:val="37"/>
        </w:numPr>
        <w:shd w:val="clear" w:color="auto" w:fill="A8CBEE" w:themeFill="accent3" w:themeFillTint="66"/>
        <w:spacing w:before="240" w:after="240" w:line="259" w:lineRule="auto"/>
        <w:ind w:left="142" w:hanging="142"/>
        <w:jc w:val="both"/>
      </w:pPr>
      <w:r>
        <w:t>La solidité du réseau social est positivement corrélée avec l’</w:t>
      </w:r>
      <w:r w:rsidRPr="006B3162">
        <w:rPr>
          <w:i/>
        </w:rPr>
        <w:t>empowerment</w:t>
      </w:r>
      <w:r>
        <w:rPr>
          <w:i/>
        </w:rPr>
        <w:t xml:space="preserve"> </w:t>
      </w:r>
      <w:r w:rsidRPr="00FA20CA">
        <w:t>des personnes</w:t>
      </w:r>
      <w:r>
        <w:t xml:space="preserve"> atteintes de schizophrénies et vivant en milieu ordinaire (Bengtsson-Tops, 2004). Sibitz et ses collaborateurs (2011) ont constaté que le niveau d’</w:t>
      </w:r>
      <w:r w:rsidRPr="006B3162">
        <w:rPr>
          <w:i/>
        </w:rPr>
        <w:t>empowerment</w:t>
      </w:r>
      <w:r>
        <w:t xml:space="preserve"> influençait la qualité de vie des patients diagnostiqués avec la schizophrénie. Le fait d’avoir un faible réseau social était associé à un manque d’</w:t>
      </w:r>
      <w:r w:rsidRPr="00172467">
        <w:rPr>
          <w:i/>
        </w:rPr>
        <w:t>empowerment</w:t>
      </w:r>
      <w:r>
        <w:t xml:space="preserve"> et à une stigmatisation accrue, ce qui augmentait la dépression et diminuait la qualité de vie. Ils ont conclu que les services de santé mentale qui se concentraient sur l’amélioration du réseau social, la réduction de la stigmatisation et surtout le développement de l’</w:t>
      </w:r>
      <w:r w:rsidRPr="00172467">
        <w:rPr>
          <w:i/>
        </w:rPr>
        <w:t>empowerment</w:t>
      </w:r>
      <w:r>
        <w:t>, étaient susceptibles de réduire la dépression chez les patients atteints de psychose et d’améliorer leur qualité de vie.</w:t>
      </w:r>
    </w:p>
    <w:p w14:paraId="27406BBA" w14:textId="77777777" w:rsidR="004E7C96" w:rsidRDefault="004E7C96" w:rsidP="004E7C96">
      <w:pPr>
        <w:pStyle w:val="Paragraphedeliste"/>
        <w:numPr>
          <w:ilvl w:val="0"/>
          <w:numId w:val="37"/>
        </w:numPr>
        <w:shd w:val="clear" w:color="auto" w:fill="A8CBEE" w:themeFill="accent3" w:themeFillTint="66"/>
        <w:spacing w:before="240" w:after="240" w:line="259" w:lineRule="auto"/>
        <w:ind w:left="142" w:hanging="142"/>
        <w:jc w:val="both"/>
      </w:pPr>
      <w:r>
        <w:t>Lecomte (1999) observe une augmentation des stratégies d’adaptation active chez les usagers des services ambulatoires qui ont participé à un groupe de travail se fondant sur l’</w:t>
      </w:r>
      <w:r w:rsidRPr="00172467">
        <w:rPr>
          <w:i/>
        </w:rPr>
        <w:t>empowerment</w:t>
      </w:r>
      <w:r>
        <w:t xml:space="preserve"> pour améliorer l’estime de soi.</w:t>
      </w:r>
    </w:p>
    <w:p w14:paraId="6D718E84" w14:textId="77777777" w:rsidR="004E7C96" w:rsidRDefault="004E7C96" w:rsidP="004E7C96">
      <w:pPr>
        <w:pStyle w:val="Paragraphedeliste"/>
        <w:numPr>
          <w:ilvl w:val="0"/>
          <w:numId w:val="37"/>
        </w:numPr>
        <w:shd w:val="clear" w:color="auto" w:fill="A8CBEE" w:themeFill="accent3" w:themeFillTint="66"/>
        <w:spacing w:before="240" w:after="240" w:line="259" w:lineRule="auto"/>
        <w:ind w:left="142" w:hanging="142"/>
        <w:jc w:val="both"/>
      </w:pPr>
      <w:r>
        <w:t xml:space="preserve">Pour Ware (1999), reconnaître les points forts des participants améliore les résultats dans le domaine du logement et de la vie autonome : il a constaté qu’un projet novateur sur le logement, avec une approche basée sur un travail de reconnaissances des forces de chacun, a mené à des progrès significatifs en termes d’autonomie dans la vie quotidienne. L’intervention soulignait la relation entre l’autogestion du groupe, l’accès aux ressources financières et un moindre besoin d’accompagnement professionnel. </w:t>
      </w:r>
    </w:p>
    <w:p w14:paraId="387556E3" w14:textId="77777777" w:rsidR="004E7C96" w:rsidRPr="00966599" w:rsidRDefault="004E7C96" w:rsidP="004E7C96">
      <w:pPr>
        <w:pBdr>
          <w:top w:val="single" w:sz="4" w:space="1" w:color="auto"/>
          <w:left w:val="single" w:sz="4" w:space="4" w:color="auto"/>
          <w:bottom w:val="single" w:sz="4" w:space="1" w:color="auto"/>
          <w:right w:val="single" w:sz="4" w:space="4" w:color="auto"/>
        </w:pBdr>
        <w:jc w:val="both"/>
        <w:rPr>
          <w:i/>
          <w:sz w:val="18"/>
          <w:szCs w:val="18"/>
        </w:rPr>
      </w:pPr>
      <w:r w:rsidRPr="00966599">
        <w:rPr>
          <w:i/>
          <w:sz w:val="18"/>
          <w:szCs w:val="18"/>
        </w:rPr>
        <w:t>Cet encadré est extrait du chapitre « Empowerment : Keys Concepts and Evidence Base » in Ryan, P. ; Roman, S ; T (2012) (dir.). Empowerment, Lifelong Learning and Recovery in Mental Health, Towards a new paradigm, UK, Palgrave Macmillan, p.135-145.</w:t>
      </w:r>
    </w:p>
    <w:p w14:paraId="089322E7" w14:textId="77777777" w:rsidR="004E7C96" w:rsidRPr="009F2B44" w:rsidRDefault="004E7C96" w:rsidP="004E7C96">
      <w:pPr>
        <w:widowControl w:val="0"/>
        <w:spacing w:after="0" w:line="20" w:lineRule="atLeast"/>
        <w:ind w:right="84"/>
        <w:rPr>
          <w:rFonts w:ascii="Calibri" w:hAnsi="Calibri" w:cs="Calibri"/>
          <w:sz w:val="22"/>
          <w:szCs w:val="22"/>
        </w:rPr>
      </w:pPr>
    </w:p>
    <w:p w14:paraId="0FAEA2A1" w14:textId="77777777" w:rsidR="004E7C96" w:rsidRPr="009F2B44" w:rsidRDefault="004E7C96" w:rsidP="004E7C96">
      <w:pPr>
        <w:widowControl w:val="0"/>
        <w:spacing w:after="0" w:line="20" w:lineRule="atLeast"/>
        <w:ind w:right="84"/>
        <w:rPr>
          <w:rFonts w:ascii="Calibri" w:hAnsi="Calibri" w:cs="Calibri"/>
          <w:b/>
          <w:sz w:val="22"/>
          <w:szCs w:val="22"/>
        </w:rPr>
      </w:pPr>
      <w:r w:rsidRPr="009F2B44">
        <w:rPr>
          <w:rFonts w:ascii="Calibri" w:hAnsi="Calibri" w:cs="Calibri"/>
          <w:b/>
          <w:sz w:val="22"/>
          <w:szCs w:val="22"/>
        </w:rPr>
        <w:t>La mise en œuvre passe par :</w:t>
      </w:r>
    </w:p>
    <w:p w14:paraId="39A1C27F" w14:textId="77777777" w:rsidR="004E7C96" w:rsidRPr="009F2B44" w:rsidRDefault="004E7C96" w:rsidP="004E7C96">
      <w:pPr>
        <w:widowControl w:val="0"/>
        <w:spacing w:before="0" w:after="0" w:line="20" w:lineRule="atLeast"/>
        <w:ind w:right="85"/>
        <w:rPr>
          <w:rFonts w:ascii="Calibri" w:hAnsi="Calibri" w:cs="Calibri"/>
          <w:sz w:val="22"/>
          <w:szCs w:val="22"/>
        </w:rPr>
      </w:pPr>
      <w:r w:rsidRPr="009F2B44">
        <w:rPr>
          <w:rFonts w:ascii="Calibri" w:hAnsi="Calibri" w:cs="Calibri"/>
          <w:sz w:val="22"/>
          <w:szCs w:val="22"/>
        </w:rPr>
        <w:t xml:space="preserve">- un accompagnement centré sur les ressources de la personne </w:t>
      </w:r>
    </w:p>
    <w:p w14:paraId="0DAF4AF8" w14:textId="77777777" w:rsidR="004E7C96" w:rsidRPr="009F2B44" w:rsidRDefault="004E7C96" w:rsidP="004E7C96">
      <w:pPr>
        <w:widowControl w:val="0"/>
        <w:spacing w:before="0" w:after="0" w:line="20" w:lineRule="atLeast"/>
        <w:ind w:right="85"/>
        <w:rPr>
          <w:rFonts w:ascii="Calibri" w:hAnsi="Calibri" w:cs="Calibri"/>
          <w:sz w:val="22"/>
          <w:szCs w:val="22"/>
        </w:rPr>
      </w:pPr>
      <w:r w:rsidRPr="009F2B44">
        <w:rPr>
          <w:rFonts w:ascii="Calibri" w:hAnsi="Calibri" w:cs="Calibri"/>
          <w:sz w:val="22"/>
          <w:szCs w:val="22"/>
        </w:rPr>
        <w:t>- le développement du travail en groupe</w:t>
      </w:r>
    </w:p>
    <w:p w14:paraId="18DBD4DA" w14:textId="77777777" w:rsidR="004E7C96" w:rsidRPr="009F2B44" w:rsidRDefault="004E7C96" w:rsidP="004E7C96">
      <w:pPr>
        <w:widowControl w:val="0"/>
        <w:spacing w:before="0" w:after="0" w:line="20" w:lineRule="atLeast"/>
        <w:ind w:right="85"/>
        <w:rPr>
          <w:rFonts w:ascii="Calibri" w:hAnsi="Calibri" w:cs="Calibri"/>
          <w:sz w:val="22"/>
          <w:szCs w:val="22"/>
        </w:rPr>
      </w:pPr>
      <w:r w:rsidRPr="009F2B44">
        <w:rPr>
          <w:rFonts w:ascii="Calibri" w:hAnsi="Calibri" w:cs="Calibri"/>
          <w:sz w:val="22"/>
          <w:szCs w:val="22"/>
        </w:rPr>
        <w:t>- le développement du travail en réseau</w:t>
      </w:r>
    </w:p>
    <w:p w14:paraId="448170FB" w14:textId="77777777" w:rsidR="004E7C96" w:rsidRPr="009F2B44" w:rsidRDefault="004E7C96" w:rsidP="004E7C96">
      <w:pPr>
        <w:widowControl w:val="0"/>
        <w:spacing w:before="0" w:after="0" w:line="20" w:lineRule="atLeast"/>
        <w:ind w:right="85"/>
        <w:rPr>
          <w:rFonts w:ascii="Calibri" w:hAnsi="Calibri" w:cs="Calibri"/>
          <w:sz w:val="22"/>
          <w:szCs w:val="22"/>
        </w:rPr>
      </w:pPr>
      <w:r w:rsidRPr="009F2B44">
        <w:rPr>
          <w:rFonts w:ascii="Calibri" w:hAnsi="Calibri" w:cs="Calibri"/>
          <w:sz w:val="22"/>
          <w:szCs w:val="22"/>
        </w:rPr>
        <w:t>- le développement des pairs-aidants</w:t>
      </w:r>
    </w:p>
    <w:p w14:paraId="34D83975" w14:textId="77777777" w:rsidR="004E7C96" w:rsidRPr="009F2B44" w:rsidRDefault="004E7C96" w:rsidP="004E7C96">
      <w:pPr>
        <w:widowControl w:val="0"/>
        <w:spacing w:after="0" w:line="20" w:lineRule="atLeast"/>
        <w:ind w:right="84"/>
        <w:rPr>
          <w:rFonts w:ascii="Calibri" w:hAnsi="Calibri" w:cs="Calibri"/>
          <w:sz w:val="22"/>
          <w:szCs w:val="22"/>
        </w:rPr>
      </w:pPr>
      <w:r w:rsidRPr="009F2B44">
        <w:rPr>
          <w:rFonts w:ascii="Calibri" w:hAnsi="Calibri" w:cs="Calibri"/>
          <w:sz w:val="22"/>
          <w:szCs w:val="22"/>
        </w:rPr>
        <w:t>Il est essentiel de mettre un adjectif après le « pair-aidant » pour rendre lisible sa fonction et son rôle (ex : pair-aidant accueillant, pari-aidant représentant…)</w:t>
      </w:r>
    </w:p>
    <w:p w14:paraId="66210309" w14:textId="77777777" w:rsidR="004E7C96" w:rsidRPr="009F2B44" w:rsidRDefault="004E7C96" w:rsidP="004E7C96">
      <w:pPr>
        <w:widowControl w:val="0"/>
        <w:spacing w:after="0" w:line="20" w:lineRule="atLeast"/>
        <w:ind w:right="84"/>
        <w:rPr>
          <w:rFonts w:ascii="Calibri" w:hAnsi="Calibri" w:cs="Calibri"/>
          <w:sz w:val="22"/>
          <w:szCs w:val="22"/>
        </w:rPr>
      </w:pPr>
      <w:r w:rsidRPr="009F2B44">
        <w:rPr>
          <w:rFonts w:ascii="Calibri" w:hAnsi="Calibri" w:cs="Calibri"/>
          <w:sz w:val="22"/>
          <w:szCs w:val="22"/>
        </w:rPr>
        <w:t>Nous devons aller plus loin vers le concept d’empowerment.</w:t>
      </w:r>
    </w:p>
    <w:p w14:paraId="5A29C099" w14:textId="77777777" w:rsidR="004E7C96" w:rsidRPr="009F2B44" w:rsidRDefault="004E7C96" w:rsidP="004E7C96">
      <w:pPr>
        <w:pStyle w:val="Titre4"/>
        <w:spacing w:line="20" w:lineRule="atLeast"/>
        <w:rPr>
          <w:rFonts w:ascii="Calibri" w:hAnsi="Calibri" w:cs="Calibri"/>
          <w:sz w:val="22"/>
          <w:szCs w:val="22"/>
        </w:rPr>
      </w:pPr>
      <w:r w:rsidRPr="009F2B44">
        <w:rPr>
          <w:rFonts w:ascii="Calibri" w:hAnsi="Calibri" w:cs="Calibri"/>
          <w:sz w:val="22"/>
          <w:szCs w:val="22"/>
        </w:rPr>
        <w:t>un accompagnement centrE sur les ressources de la personne : Stephane voinson, directeur et psychologue</w:t>
      </w:r>
    </w:p>
    <w:p w14:paraId="0ECE895F" w14:textId="77777777" w:rsidR="004E7C96" w:rsidRPr="009F2B44" w:rsidRDefault="004E7C96" w:rsidP="004E7C96">
      <w:pPr>
        <w:widowControl w:val="0"/>
        <w:shd w:val="clear" w:color="auto" w:fill="A8CBEE" w:themeFill="accent3" w:themeFillTint="66"/>
        <w:spacing w:after="0" w:line="20" w:lineRule="atLeast"/>
        <w:ind w:right="84"/>
        <w:jc w:val="both"/>
        <w:rPr>
          <w:rFonts w:ascii="Calibri" w:hAnsi="Calibri" w:cs="Calibri"/>
          <w:sz w:val="22"/>
          <w:szCs w:val="22"/>
        </w:rPr>
      </w:pPr>
      <w:r w:rsidRPr="009F2B44">
        <w:rPr>
          <w:rFonts w:ascii="Calibri" w:hAnsi="Calibri" w:cs="Calibri"/>
          <w:sz w:val="22"/>
          <w:szCs w:val="22"/>
        </w:rPr>
        <w:t>L’accompagnement à Espoir 54 repose sur un accompagnement centré sur les ressources de la personne</w:t>
      </w:r>
      <w:r>
        <w:rPr>
          <w:rFonts w:ascii="Calibri" w:hAnsi="Calibri" w:cs="Calibri"/>
          <w:sz w:val="22"/>
          <w:szCs w:val="22"/>
        </w:rPr>
        <w:t>. I</w:t>
      </w:r>
      <w:r w:rsidRPr="009F2B44">
        <w:rPr>
          <w:rFonts w:ascii="Calibri" w:hAnsi="Calibri" w:cs="Calibri"/>
          <w:sz w:val="22"/>
          <w:szCs w:val="22"/>
        </w:rPr>
        <w:t>l s’agit là d’une technique qu’il faut acquérir. En développant cette technique le professionnel renforce sa professionnalisation par un savoir, un savoir-faire et être qui placent l’autre dans une position d’acteur de sa vie dans un espace social défini. L’adhérent usager devient un partenaire doué d’une autonomie et de compétences suffisantes pour piloter sa vie.</w:t>
      </w:r>
    </w:p>
    <w:p w14:paraId="2478C88C" w14:textId="77777777" w:rsidR="004E7C96" w:rsidRPr="009F2B44" w:rsidRDefault="004E7C96" w:rsidP="004E7C96">
      <w:pPr>
        <w:widowControl w:val="0"/>
        <w:shd w:val="clear" w:color="auto" w:fill="A8CBEE" w:themeFill="accent3" w:themeFillTint="66"/>
        <w:spacing w:after="0" w:line="20" w:lineRule="atLeast"/>
        <w:ind w:right="84"/>
        <w:jc w:val="both"/>
        <w:rPr>
          <w:rFonts w:ascii="Calibri" w:hAnsi="Calibri" w:cs="Calibri"/>
          <w:sz w:val="22"/>
          <w:szCs w:val="22"/>
        </w:rPr>
      </w:pPr>
      <w:r w:rsidRPr="009F2B44">
        <w:rPr>
          <w:rFonts w:ascii="Calibri" w:hAnsi="Calibri" w:cs="Calibri"/>
          <w:sz w:val="22"/>
          <w:szCs w:val="22"/>
        </w:rPr>
        <w:t>Il s’installe alors un travail en réseau entre lui et l’accompagnateur. Cette méthode, si elle est complexe pour le professionnel qui peut s’interroger sur sa mission, permet à l’adhérent usager de retrouver une place de sujet dans la relation à l’autre. Un espace de médiation est alors créé, lui permettant ainsi d’expérimenter l’acquisition d’habilités nouvelles. Cette technicité est indispensable pour faire vivre l’empowerment.</w:t>
      </w:r>
    </w:p>
    <w:p w14:paraId="48B25DD4" w14:textId="615BE28A" w:rsidR="004E7C96" w:rsidRDefault="004E7C96" w:rsidP="004E7C96">
      <w:pPr>
        <w:widowControl w:val="0"/>
        <w:spacing w:after="0" w:line="20" w:lineRule="atLeast"/>
        <w:ind w:right="84"/>
        <w:jc w:val="both"/>
        <w:rPr>
          <w:rFonts w:ascii="Calibri" w:hAnsi="Calibri" w:cs="Calibri"/>
          <w:sz w:val="22"/>
          <w:szCs w:val="22"/>
        </w:rPr>
      </w:pPr>
    </w:p>
    <w:p w14:paraId="1D0EA904" w14:textId="77777777" w:rsidR="00D152CC" w:rsidRDefault="00D152CC" w:rsidP="004E7C96">
      <w:pPr>
        <w:widowControl w:val="0"/>
        <w:spacing w:after="0" w:line="20" w:lineRule="atLeast"/>
        <w:ind w:right="84"/>
        <w:jc w:val="both"/>
        <w:rPr>
          <w:rFonts w:ascii="Calibri" w:hAnsi="Calibri" w:cs="Calibri"/>
          <w:sz w:val="22"/>
          <w:szCs w:val="22"/>
        </w:rPr>
      </w:pPr>
    </w:p>
    <w:p w14:paraId="08AB1EA0" w14:textId="45E204E9" w:rsidR="00C63F24" w:rsidRPr="009F2B44" w:rsidRDefault="00F91334" w:rsidP="004E5800">
      <w:pPr>
        <w:pStyle w:val="Titre1"/>
      </w:pPr>
      <w:bookmarkStart w:id="47" w:name="_Toc21424433"/>
      <w:r>
        <w:t>i.5</w:t>
      </w:r>
      <w:r w:rsidR="004E5800">
        <w:t xml:space="preserve">) </w:t>
      </w:r>
      <w:r w:rsidR="00C63F24" w:rsidRPr="009F2B44">
        <w:t>vers une véritable politique de sante mentale</w:t>
      </w:r>
      <w:bookmarkEnd w:id="47"/>
    </w:p>
    <w:p w14:paraId="27C2A7E8" w14:textId="77777777" w:rsidR="00C63F24" w:rsidRPr="009F2B44" w:rsidRDefault="00C63F24" w:rsidP="00C63F24">
      <w:pPr>
        <w:shd w:val="clear" w:color="auto" w:fill="A8CBEE" w:themeFill="accent3" w:themeFillTint="66"/>
        <w:spacing w:after="0" w:line="20" w:lineRule="atLeast"/>
        <w:jc w:val="both"/>
        <w:rPr>
          <w:rFonts w:ascii="Calibri" w:hAnsi="Calibri" w:cs="Calibri"/>
          <w:b/>
          <w:i/>
          <w:sz w:val="22"/>
          <w:szCs w:val="22"/>
        </w:rPr>
      </w:pPr>
      <w:r w:rsidRPr="009F2B44">
        <w:rPr>
          <w:rFonts w:ascii="Calibri" w:hAnsi="Calibri" w:cs="Calibri"/>
          <w:b/>
          <w:i/>
          <w:sz w:val="22"/>
          <w:szCs w:val="22"/>
        </w:rPr>
        <w:t>Dans le projet "Service de transition" le professeur SCHWAN et Espoir 54 ont écrit :</w:t>
      </w:r>
    </w:p>
    <w:p w14:paraId="71B04991"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xml:space="preserve">La fin de la période asilaire est marquée par une réduction continue des lits et de la durée d’hospitalisation en psychiatrie. L’hôpital psychiatrique mue progressivement de l’asile vers un établissement de santé ayant des unités ouvertes en disposant de moyens thérapeutiques de plus en plus efficaces et spécialisés. </w:t>
      </w:r>
    </w:p>
    <w:p w14:paraId="13033B29"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Depuis les années 2000, la pression économique a profondément modifié la mission hospitalière en psychiatrie. Aujourd’hui, les soins hospitaliers en psychiatrie sont réservés essentiellement aux situations aigues. Ceci est en cohérence avec les recommandations internationales qui préconisent que les séjours hospitaliers devraient être aussi brefs que possible et orientés vers une réinsertion et une réhabilitation précoces dans la cité.</w:t>
      </w:r>
    </w:p>
    <w:p w14:paraId="7E01548E"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xml:space="preserve">Parallèlement, les unités d’hospitalisation se spécialisent de plus en plus soit suivant l’âge, les diagnostics, la psychopathologie ou encore la position dans le parcours de soins (urgences, soins hôpital-ambulatoires aigus, réhabilitation) ou par le statut médico-légal. </w:t>
      </w:r>
    </w:p>
    <w:p w14:paraId="1415C26D"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Cette évolution implique pour les patients une augmentation du nombre de changements ou de transitions d’un lieu de soins à un autre, accompagnée inéluctablement d’un changement d’un intervenant à un autre.</w:t>
      </w:r>
    </w:p>
    <w:p w14:paraId="21D0865F"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Une de ces situations de transition est la sortie de l’hôpital qui peut être particulièrement difficile pour le patient.</w:t>
      </w:r>
    </w:p>
    <w:p w14:paraId="57BFBBE2"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De nombreuses études ont montré que la sortie de l’hôpital constitue une période de crise pour les patients, accompagnée par ailleurs d’une augmentation du risque suicidaire qui est multiplié par cent dans la semaine qui suit la sortie.</w:t>
      </w:r>
    </w:p>
    <w:p w14:paraId="7197B0FA"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De plus, les périodes de passage entre l’hôpital et le suivi ambulatoire sont particulièrement un risque de rupture et de discontinuité des soins avec comme conséquence des réhospitalisations précoces ou encore pire une désinstitutionalisation inappropriée.</w:t>
      </w:r>
    </w:p>
    <w:p w14:paraId="636D6BE4"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L’absence d’un bon management de ces passages et l’absence d’un accompagnement rapproché des patients conduisent trop souvent à une rupture des soins induisant une chronicité qu’on peut qualifier comme iatrogène. Ce risque concerne en particulier les patients les plus malades ayant des pathologies psychiatriques chroniques lourdes et avec un faible soutien de l’entourage ainsi que les jeunes qui accumulent d’autres difficultés.</w:t>
      </w:r>
    </w:p>
    <w:p w14:paraId="77D0FA71"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xml:space="preserve">Déjà dans les années 2000, l’équipe de BOYEUR et collaborateurs ont montré que la rupture ou la discontinuité des soins entre l’hôpital et les structures ambulatoires, et le risque d’une réhospitalisation précoce, seraient davantage liés aux caractéristiques du système de soins qu’à celles du patient ou encore à la sévérité du trouble psychiatrique. </w:t>
      </w:r>
    </w:p>
    <w:p w14:paraId="2724C17B"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xml:space="preserve">Sous l’impulsion de la loi HPST et par la nécessité de proposer des soins hautement spécialisés, le principe strict de la sectorisation a été modulé : en partant des secteurs de proximité pour une population d’environ 80 000 personnes vers une approche par pôle pour des territoires couvrant entre 200 000 et 300 000 patients. Et finalement un autre facteur de transformation puissant de l’organisation des soins psychiatriques est l’évolution des droits des patients. Les patients et leur famille souhaitent et ont le droit de participer activement à l’élaboration de leur projet de soins et de leur projet de vie. </w:t>
      </w:r>
    </w:p>
    <w:p w14:paraId="481F4C0C"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xml:space="preserve">Le devoir éthique des professionnels est de rentrer dans une approche de décision partagée et de prendre davantage en considération les besoins sociaux du patient et l’intégration dans la cité. </w:t>
      </w:r>
    </w:p>
    <w:p w14:paraId="73B54352"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xml:space="preserve">Cependant la mission même de l’hôpital psychiatrique avec des soins intensifs spécialisés et condensés sur une courte durée compromet inéluctablement le recours systématique à une élaboration des projets concrets dans la vie quotidienne du patient. De plus, les difficultés rencontrées par les patients au moment du retour dans la communauté ne sont pas toujours identifiables dans le milieu protégé de l’hôpital. </w:t>
      </w:r>
    </w:p>
    <w:p w14:paraId="0BE48E43"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La conséquence est souvent une réhospitalisation précoce des patients induisant une souffrance individuelle et un coût important pour la société.</w:t>
      </w:r>
    </w:p>
    <w:p w14:paraId="5A32625A"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On peut affirmer que les ré-hospitalisations sont souvent la conséquence d’un manque de prise en compte de la complexité d’un passage entre un espace soignant et protecteur qu’est l’hospitalisation et un espace complexe et anxiogène qu’est la vie au cœur de la cité.</w:t>
      </w:r>
    </w:p>
    <w:p w14:paraId="59F3F182"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Pour favoriser ce passage, il faudra éviter les ruptures dans le parcours de soins, éviter les incohérences dans les accompagnements et développer un travail en réseau pour mettre en place un étayage rassurant, contenant et ouvert. Il faudra soutenir l’environnement et permettre à la personne d’acquérir des habiletés psycho-sociales pour utiliser au mieux les acteurs du réseau tant au niveau médical (CMP, Médecins généralistes) que social et environnemental.</w:t>
      </w:r>
    </w:p>
    <w:p w14:paraId="7E84E7C2"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Le présent projet peut finalement être résumé de manière suivante :</w:t>
      </w:r>
      <w:bookmarkStart w:id="48" w:name="_Toc403038469"/>
    </w:p>
    <w:p w14:paraId="4BBBEE05" w14:textId="77777777" w:rsidR="00C63F24" w:rsidRPr="009F2B44" w:rsidRDefault="00C63F24" w:rsidP="00C63F24">
      <w:pPr>
        <w:shd w:val="clear" w:color="auto" w:fill="A8CBEE" w:themeFill="accent3" w:themeFillTint="66"/>
        <w:spacing w:after="0" w:line="20" w:lineRule="atLeast"/>
        <w:jc w:val="both"/>
        <w:rPr>
          <w:rFonts w:ascii="Calibri" w:hAnsi="Calibri" w:cs="Calibri"/>
          <w:b/>
          <w:i/>
          <w:color w:val="000000" w:themeColor="text1"/>
          <w:sz w:val="22"/>
          <w:szCs w:val="22"/>
        </w:rPr>
      </w:pPr>
      <w:r w:rsidRPr="009F2B44">
        <w:rPr>
          <w:rFonts w:ascii="Calibri" w:hAnsi="Calibri" w:cs="Calibri"/>
          <w:b/>
          <w:i/>
          <w:color w:val="000000" w:themeColor="text1"/>
          <w:sz w:val="22"/>
          <w:szCs w:val="22"/>
        </w:rPr>
        <w:t>Objectifs</w:t>
      </w:r>
      <w:bookmarkEnd w:id="48"/>
      <w:r w:rsidRPr="009F2B44">
        <w:rPr>
          <w:rFonts w:ascii="Calibri" w:hAnsi="Calibri" w:cs="Calibri"/>
          <w:b/>
          <w:i/>
          <w:color w:val="000000" w:themeColor="text1"/>
          <w:sz w:val="22"/>
          <w:szCs w:val="22"/>
        </w:rPr>
        <w:t> :</w:t>
      </w:r>
    </w:p>
    <w:p w14:paraId="03A70911"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Il s’agit de s’assurer que l’amélioration clinique obtenue à l’hôpital se poursuive après l’hospitalisation et se traduise dans une amélioration des capacités fonctionnelles permettant ainsi une meilleure intégration dans la cité.</w:t>
      </w:r>
    </w:p>
    <w:p w14:paraId="3A137D16" w14:textId="77777777" w:rsidR="00C63F24" w:rsidRPr="009F2B44" w:rsidRDefault="00C63F24" w:rsidP="00C63F24">
      <w:pPr>
        <w:shd w:val="clear" w:color="auto" w:fill="A8CBEE" w:themeFill="accent3" w:themeFillTint="66"/>
        <w:spacing w:after="0" w:line="20" w:lineRule="atLeast"/>
        <w:jc w:val="both"/>
        <w:rPr>
          <w:rFonts w:ascii="Calibri" w:hAnsi="Calibri" w:cs="Calibri"/>
          <w:i/>
          <w:color w:val="000000" w:themeColor="text1"/>
          <w:sz w:val="22"/>
          <w:szCs w:val="22"/>
        </w:rPr>
      </w:pPr>
      <w:r w:rsidRPr="009F2B44">
        <w:rPr>
          <w:rFonts w:ascii="Calibri" w:hAnsi="Calibri" w:cs="Calibri"/>
          <w:b/>
          <w:i/>
          <w:color w:val="000000" w:themeColor="text1"/>
          <w:sz w:val="22"/>
          <w:szCs w:val="22"/>
        </w:rPr>
        <w:t>Promouvoir une réhabilitation précoce</w:t>
      </w:r>
      <w:r w:rsidRPr="009F2B44">
        <w:rPr>
          <w:rFonts w:ascii="Calibri" w:hAnsi="Calibri" w:cs="Calibri"/>
          <w:i/>
          <w:color w:val="000000" w:themeColor="text1"/>
          <w:sz w:val="22"/>
          <w:szCs w:val="22"/>
        </w:rPr>
        <w:t xml:space="preserve"> : </w:t>
      </w:r>
    </w:p>
    <w:p w14:paraId="18B27968" w14:textId="77777777" w:rsidR="00C63F24" w:rsidRPr="009F2B44" w:rsidRDefault="00C63F24" w:rsidP="00C63F24">
      <w:pPr>
        <w:shd w:val="clear" w:color="auto" w:fill="A8CBEE" w:themeFill="accent3" w:themeFillTint="66"/>
        <w:spacing w:before="0"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xml:space="preserve">- Réduire le risque de passage à l’acte suicidaire. </w:t>
      </w:r>
    </w:p>
    <w:p w14:paraId="11E8380B" w14:textId="77777777" w:rsidR="00C63F24" w:rsidRPr="009F2B44" w:rsidRDefault="00C63F24" w:rsidP="00C63F24">
      <w:pPr>
        <w:shd w:val="clear" w:color="auto" w:fill="A8CBEE" w:themeFill="accent3" w:themeFillTint="66"/>
        <w:spacing w:before="0"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Prévenir la recrudescence de la symptomatologie.</w:t>
      </w:r>
    </w:p>
    <w:p w14:paraId="14BAA663" w14:textId="77777777" w:rsidR="00C63F24" w:rsidRPr="009F2B44" w:rsidRDefault="00C63F24" w:rsidP="00C63F24">
      <w:pPr>
        <w:shd w:val="clear" w:color="auto" w:fill="A8CBEE" w:themeFill="accent3" w:themeFillTint="66"/>
        <w:spacing w:before="0"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Favoriser la continuité des soins entre l’hôpital, le réseau de soins ambulatoire et la cité.</w:t>
      </w:r>
    </w:p>
    <w:p w14:paraId="578DD3C5" w14:textId="77777777" w:rsidR="00C63F24" w:rsidRPr="009F2B44" w:rsidRDefault="00C63F24" w:rsidP="00C63F24">
      <w:pPr>
        <w:shd w:val="clear" w:color="auto" w:fill="A8CBEE" w:themeFill="accent3" w:themeFillTint="66"/>
        <w:spacing w:before="0" w:after="0" w:line="20" w:lineRule="atLeast"/>
        <w:jc w:val="both"/>
        <w:rPr>
          <w:rFonts w:ascii="Calibri" w:hAnsi="Calibri" w:cs="Calibri"/>
          <w:i/>
          <w:color w:val="000000" w:themeColor="text1"/>
          <w:sz w:val="22"/>
          <w:szCs w:val="22"/>
        </w:rPr>
      </w:pPr>
      <w:r w:rsidRPr="009F2B44">
        <w:rPr>
          <w:rFonts w:ascii="Calibri" w:hAnsi="Calibri" w:cs="Calibri"/>
          <w:i/>
          <w:color w:val="000000" w:themeColor="text1"/>
          <w:sz w:val="22"/>
          <w:szCs w:val="22"/>
        </w:rPr>
        <w:t>- Favoriser la réinsertion sociale et les liens sociaux du patient dans son milieu.</w:t>
      </w:r>
    </w:p>
    <w:p w14:paraId="7702020E" w14:textId="77777777" w:rsidR="00C63F24" w:rsidRPr="009F2B44" w:rsidRDefault="00C63F24" w:rsidP="00C63F24">
      <w:pPr>
        <w:shd w:val="clear" w:color="auto" w:fill="A8CBEE" w:themeFill="accent3" w:themeFillTint="66"/>
        <w:tabs>
          <w:tab w:val="left" w:pos="7068"/>
        </w:tabs>
        <w:spacing w:before="0" w:after="0" w:line="20" w:lineRule="atLeast"/>
        <w:jc w:val="both"/>
        <w:rPr>
          <w:rFonts w:ascii="Calibri" w:hAnsi="Calibri" w:cs="Calibri"/>
          <w:i/>
          <w:color w:val="7F8FA9" w:themeColor="accent4"/>
          <w:sz w:val="22"/>
          <w:szCs w:val="22"/>
        </w:rPr>
      </w:pPr>
      <w:r w:rsidRPr="009F2B44">
        <w:rPr>
          <w:rFonts w:ascii="Calibri" w:hAnsi="Calibri" w:cs="Calibri"/>
          <w:i/>
          <w:color w:val="000000" w:themeColor="text1"/>
          <w:sz w:val="22"/>
          <w:szCs w:val="22"/>
        </w:rPr>
        <w:t>- Diminuer les ré-hospitalisations.</w:t>
      </w:r>
      <w:r w:rsidRPr="009F2B44">
        <w:rPr>
          <w:rFonts w:ascii="Calibri" w:hAnsi="Calibri" w:cs="Calibri"/>
          <w:i/>
          <w:color w:val="7F8FA9" w:themeColor="accent4"/>
          <w:sz w:val="22"/>
          <w:szCs w:val="22"/>
        </w:rPr>
        <w:tab/>
      </w:r>
    </w:p>
    <w:p w14:paraId="2315DCF5" w14:textId="77777777" w:rsidR="00C63F24" w:rsidRPr="009F2B44" w:rsidRDefault="00C63F24" w:rsidP="00C63F24">
      <w:pPr>
        <w:spacing w:after="0" w:line="20" w:lineRule="atLeast"/>
        <w:rPr>
          <w:rFonts w:ascii="Calibri" w:hAnsi="Calibri" w:cs="Calibri"/>
          <w:sz w:val="22"/>
          <w:szCs w:val="22"/>
        </w:rPr>
      </w:pPr>
    </w:p>
    <w:p w14:paraId="1EEC20C8" w14:textId="7F433991" w:rsidR="00C63F24" w:rsidRPr="009F2B44" w:rsidRDefault="00C63F24" w:rsidP="004E7C96">
      <w:pPr>
        <w:widowControl w:val="0"/>
        <w:spacing w:after="0" w:line="20" w:lineRule="atLeast"/>
        <w:ind w:right="84"/>
        <w:jc w:val="both"/>
        <w:rPr>
          <w:rFonts w:ascii="Calibri" w:hAnsi="Calibri" w:cs="Calibri"/>
          <w:sz w:val="22"/>
          <w:szCs w:val="22"/>
        </w:rPr>
      </w:pPr>
    </w:p>
    <w:p w14:paraId="7DC665FA" w14:textId="4DC26077" w:rsidR="004E7C96" w:rsidRPr="009F2B44" w:rsidRDefault="004E5800" w:rsidP="004E7C96">
      <w:pPr>
        <w:pStyle w:val="Titre1"/>
      </w:pPr>
      <w:bookmarkStart w:id="49" w:name="_Toc21424434"/>
      <w:r>
        <w:t>I.6</w:t>
      </w:r>
      <w:r w:rsidR="004E7C96">
        <w:t xml:space="preserve">) </w:t>
      </w:r>
      <w:r w:rsidR="004E7C96" w:rsidRPr="009F2B44">
        <w:t>Le travail en reseau</w:t>
      </w:r>
      <w:bookmarkEnd w:id="49"/>
      <w:r w:rsidR="004E7C96">
        <w:t xml:space="preserve"> </w:t>
      </w:r>
    </w:p>
    <w:p w14:paraId="3F433177" w14:textId="77777777" w:rsidR="004E7C96" w:rsidRPr="009F2B44" w:rsidRDefault="004E7C96" w:rsidP="004E7C96">
      <w:pPr>
        <w:widowControl w:val="0"/>
        <w:pBdr>
          <w:top w:val="single" w:sz="18" w:space="1" w:color="002060"/>
          <w:left w:val="single" w:sz="18" w:space="4" w:color="002060"/>
          <w:bottom w:val="single" w:sz="18" w:space="1" w:color="002060"/>
          <w:right w:val="single" w:sz="18" w:space="4" w:color="002060"/>
        </w:pBdr>
        <w:shd w:val="clear" w:color="auto" w:fill="A8CBEE" w:themeFill="accent3" w:themeFillTint="66"/>
        <w:spacing w:after="0" w:line="20" w:lineRule="atLeast"/>
        <w:rPr>
          <w:rFonts w:ascii="Calibri" w:hAnsi="Calibri" w:cs="Calibri"/>
          <w:b/>
          <w:sz w:val="22"/>
          <w:szCs w:val="22"/>
        </w:rPr>
      </w:pPr>
      <w:r w:rsidRPr="009F2B44">
        <w:rPr>
          <w:rFonts w:ascii="Calibri" w:hAnsi="Calibri" w:cs="Calibri"/>
          <w:b/>
          <w:sz w:val="22"/>
          <w:szCs w:val="22"/>
        </w:rPr>
        <w:t> Article de référence publié dans la revue CCAH </w:t>
      </w:r>
      <w:r>
        <w:rPr>
          <w:rFonts w:ascii="Calibri" w:hAnsi="Calibri" w:cs="Calibri"/>
          <w:b/>
          <w:sz w:val="22"/>
          <w:szCs w:val="22"/>
        </w:rPr>
        <w:t>par Stephane Voinson</w:t>
      </w:r>
      <w:r w:rsidRPr="009F2B44">
        <w:rPr>
          <w:rFonts w:ascii="Calibri" w:hAnsi="Calibri" w:cs="Calibri"/>
          <w:b/>
          <w:sz w:val="22"/>
          <w:szCs w:val="22"/>
        </w:rPr>
        <w:t xml:space="preserve"> :</w:t>
      </w:r>
    </w:p>
    <w:p w14:paraId="0FCD6FA2" w14:textId="77777777" w:rsidR="004E7C96" w:rsidRPr="009F2B44" w:rsidRDefault="004E7C96" w:rsidP="004E7C96">
      <w:pPr>
        <w:widowControl w:val="0"/>
        <w:pBdr>
          <w:top w:val="single" w:sz="18" w:space="1" w:color="002060"/>
          <w:left w:val="single" w:sz="18" w:space="4" w:color="002060"/>
          <w:bottom w:val="single" w:sz="18" w:space="1" w:color="002060"/>
          <w:right w:val="single" w:sz="18" w:space="4" w:color="002060"/>
        </w:pBdr>
        <w:shd w:val="clear" w:color="auto" w:fill="A8CBEE" w:themeFill="accent3" w:themeFillTint="66"/>
        <w:spacing w:after="0" w:line="20" w:lineRule="atLeast"/>
        <w:jc w:val="both"/>
        <w:rPr>
          <w:rFonts w:ascii="Calibri" w:hAnsi="Calibri" w:cs="Calibri"/>
          <w:i/>
          <w:sz w:val="22"/>
          <w:szCs w:val="22"/>
        </w:rPr>
      </w:pPr>
      <w:r w:rsidRPr="009F2B44">
        <w:rPr>
          <w:rFonts w:ascii="Calibri" w:hAnsi="Calibri" w:cs="Calibri"/>
          <w:i/>
          <w:sz w:val="22"/>
          <w:szCs w:val="22"/>
        </w:rPr>
        <w:t>« </w:t>
      </w:r>
      <w:r w:rsidRPr="009F2B44">
        <w:rPr>
          <w:rFonts w:ascii="Calibri" w:hAnsi="Calibri" w:cs="Calibri"/>
          <w:b/>
          <w:bCs/>
          <w:i/>
          <w:sz w:val="22"/>
          <w:szCs w:val="22"/>
        </w:rPr>
        <w:t>Les outils de coordination en lien avec les parcours de vie et de soin des personnes en situation de handicap d’origine psychique.</w:t>
      </w:r>
    </w:p>
    <w:p w14:paraId="574065AE" w14:textId="77777777" w:rsidR="004E7C96" w:rsidRPr="009F2B44" w:rsidRDefault="004E7C96" w:rsidP="004E7C96">
      <w:pPr>
        <w:widowControl w:val="0"/>
        <w:pBdr>
          <w:top w:val="single" w:sz="18" w:space="1" w:color="002060"/>
          <w:left w:val="single" w:sz="18" w:space="4" w:color="002060"/>
          <w:bottom w:val="single" w:sz="18" w:space="1" w:color="002060"/>
          <w:right w:val="single" w:sz="18" w:space="4" w:color="002060"/>
        </w:pBdr>
        <w:shd w:val="clear" w:color="auto" w:fill="A8CBEE" w:themeFill="accent3" w:themeFillTint="66"/>
        <w:spacing w:after="0" w:line="20" w:lineRule="atLeast"/>
        <w:jc w:val="both"/>
        <w:rPr>
          <w:rFonts w:ascii="Calibri" w:hAnsi="Calibri" w:cs="Calibri"/>
          <w:i/>
          <w:sz w:val="22"/>
          <w:szCs w:val="22"/>
        </w:rPr>
      </w:pPr>
      <w:r w:rsidRPr="009F2B44">
        <w:rPr>
          <w:rFonts w:ascii="Calibri" w:hAnsi="Calibri" w:cs="Calibri"/>
          <w:i/>
          <w:sz w:val="22"/>
          <w:szCs w:val="22"/>
        </w:rPr>
        <w:t>L’expérience nous a montré la plus-value du travail en réseau dans le secteur du médico-social.  Mais pour le handicap d’origine psychique qui par définition est en lien avec une pathologie psychiatrique, il est indispensable. La cohérence des partenaires doit permettre de contenir des symptômes psychiatriques tels que le morcellement et la dissociation. Réhabilitation, rétablissement et soin forment cette paroi contenante car souple mais fixe aux extrémités. Le soin s’appuie sur le médico-social pour prévenir les rechutes en créant un espace de vie structurant. La réhabilitation s’enracine sur les fondations du soin. La mise en place des ARS doit mettre fin au clivage entre sanitaire et médico-social ; il nous faut maintenant passer de l’incantation à la réalité pour lutter contre les ruptures dans les accompagnements.</w:t>
      </w:r>
    </w:p>
    <w:p w14:paraId="5C899728" w14:textId="77777777" w:rsidR="004E7C96" w:rsidRPr="009F2B44" w:rsidRDefault="004E7C96" w:rsidP="004E7C96">
      <w:pPr>
        <w:widowControl w:val="0"/>
        <w:pBdr>
          <w:top w:val="single" w:sz="18" w:space="1" w:color="002060"/>
          <w:left w:val="single" w:sz="18" w:space="4" w:color="002060"/>
          <w:bottom w:val="single" w:sz="18" w:space="1" w:color="002060"/>
          <w:right w:val="single" w:sz="18" w:space="4" w:color="002060"/>
        </w:pBdr>
        <w:shd w:val="clear" w:color="auto" w:fill="A8CBEE" w:themeFill="accent3" w:themeFillTint="66"/>
        <w:spacing w:after="0" w:line="20" w:lineRule="atLeast"/>
        <w:jc w:val="both"/>
        <w:rPr>
          <w:rFonts w:ascii="Calibri" w:hAnsi="Calibri" w:cs="Calibri"/>
          <w:i/>
          <w:sz w:val="22"/>
          <w:szCs w:val="22"/>
        </w:rPr>
      </w:pPr>
      <w:r w:rsidRPr="009F2B44">
        <w:rPr>
          <w:rFonts w:ascii="Calibri" w:hAnsi="Calibri" w:cs="Calibri"/>
          <w:i/>
          <w:sz w:val="22"/>
          <w:szCs w:val="22"/>
        </w:rPr>
        <w:t>Toute notre attention doit être apportée dans les passages de relais, que ce soit lors des hospitalisations ou lors des sorties d’hospitalisations. Il est indispensable que le premier acteur du réseau c’est-à-dire la personne, puisse savoir sur qui s’appuyer lors de périodes difficiles afin d’éviter une accentuation de sa problématique. Sans un espace rassurant, la personne en situation de handicap d’origine psychique se repliera, s’enfermera pour finir dans une grande solitude, oubliée du monde.</w:t>
      </w:r>
    </w:p>
    <w:p w14:paraId="2578B64B" w14:textId="77777777" w:rsidR="004E7C96" w:rsidRPr="009F2B44" w:rsidRDefault="004E7C96" w:rsidP="004E7C96">
      <w:pPr>
        <w:widowControl w:val="0"/>
        <w:pBdr>
          <w:top w:val="single" w:sz="18" w:space="1" w:color="002060"/>
          <w:left w:val="single" w:sz="18" w:space="4" w:color="002060"/>
          <w:bottom w:val="single" w:sz="18" w:space="1" w:color="002060"/>
          <w:right w:val="single" w:sz="18" w:space="4" w:color="002060"/>
        </w:pBdr>
        <w:shd w:val="clear" w:color="auto" w:fill="A8CBEE" w:themeFill="accent3" w:themeFillTint="66"/>
        <w:spacing w:after="0" w:line="20" w:lineRule="atLeast"/>
        <w:jc w:val="both"/>
        <w:rPr>
          <w:rFonts w:ascii="Calibri" w:hAnsi="Calibri" w:cs="Calibri"/>
          <w:i/>
          <w:sz w:val="22"/>
          <w:szCs w:val="22"/>
        </w:rPr>
      </w:pPr>
      <w:r w:rsidRPr="009F2B44">
        <w:rPr>
          <w:rFonts w:ascii="Calibri" w:hAnsi="Calibri" w:cs="Calibri"/>
          <w:i/>
          <w:sz w:val="22"/>
          <w:szCs w:val="22"/>
        </w:rPr>
        <w:t>Trop souvent, en raison d’une culture professionnelle ou par manque de moyens, les acteurs du sanitaire et du médico-social se replient sur ce qu’ils appellent leur cœur de métier. Pourtant, c’est en créant un espace de médiation que l’on permettra de développer une action préventive, au service de la personne. </w:t>
      </w:r>
    </w:p>
    <w:p w14:paraId="22F63024" w14:textId="77777777" w:rsidR="004E7C96" w:rsidRDefault="004E7C96" w:rsidP="004E7C96">
      <w:pPr>
        <w:widowControl w:val="0"/>
        <w:pBdr>
          <w:top w:val="single" w:sz="18" w:space="1" w:color="002060"/>
          <w:left w:val="single" w:sz="18" w:space="4" w:color="002060"/>
          <w:bottom w:val="single" w:sz="18" w:space="1" w:color="002060"/>
          <w:right w:val="single" w:sz="18" w:space="4" w:color="002060"/>
        </w:pBdr>
        <w:shd w:val="clear" w:color="auto" w:fill="A8CBEE" w:themeFill="accent3" w:themeFillTint="66"/>
        <w:spacing w:after="0" w:line="20" w:lineRule="atLeast"/>
        <w:jc w:val="both"/>
        <w:rPr>
          <w:rFonts w:ascii="Calibri" w:hAnsi="Calibri" w:cs="Calibri"/>
          <w:i/>
          <w:sz w:val="22"/>
          <w:szCs w:val="22"/>
        </w:rPr>
      </w:pPr>
      <w:r w:rsidRPr="009F2B44">
        <w:rPr>
          <w:rFonts w:ascii="Calibri" w:hAnsi="Calibri" w:cs="Calibri"/>
          <w:i/>
          <w:sz w:val="22"/>
          <w:szCs w:val="22"/>
        </w:rPr>
        <w:t>Néanmoins, le travail en réseau ne se décrète pas, il se construit. Il devient indispensable que sur chaque territoire, les acteurs du sanitaire et du médico-social et du social puissent se rencontrer pour échanger sur leurs compétences et leurs complémentarités. Il devient essentiel que les personnes en situation de handicap sachent à tout moment qu’elles peuvent contacter une personne de confiance qui fera le lien avec le réseau. Il sera parfois nécessaire que ce coordinateur soit un acteur du soin, parfois un travailleur social, ou un acteur du médico-social, voire</w:t>
      </w:r>
      <w:r w:rsidRPr="009F2B44">
        <w:rPr>
          <w:rFonts w:ascii="Calibri" w:hAnsi="Calibri" w:cs="Calibri"/>
          <w:b/>
          <w:bCs/>
          <w:i/>
          <w:sz w:val="22"/>
          <w:szCs w:val="22"/>
        </w:rPr>
        <w:t xml:space="preserve"> </w:t>
      </w:r>
      <w:r w:rsidRPr="009F2B44">
        <w:rPr>
          <w:rFonts w:ascii="Calibri" w:hAnsi="Calibri" w:cs="Calibri"/>
          <w:i/>
          <w:sz w:val="22"/>
          <w:szCs w:val="22"/>
        </w:rPr>
        <w:t>la famille. Les relais devront se faire en toute transparence et en tout</w:t>
      </w:r>
      <w:r>
        <w:rPr>
          <w:rFonts w:ascii="Calibri" w:hAnsi="Calibri" w:cs="Calibri"/>
          <w:i/>
          <w:sz w:val="22"/>
          <w:szCs w:val="22"/>
        </w:rPr>
        <w:t>e confiance.</w:t>
      </w:r>
    </w:p>
    <w:p w14:paraId="59A1A733" w14:textId="77777777" w:rsidR="004E7C96" w:rsidRPr="009F2B44" w:rsidRDefault="004E7C96" w:rsidP="004E7C96">
      <w:pPr>
        <w:widowControl w:val="0"/>
        <w:pBdr>
          <w:top w:val="single" w:sz="18" w:space="1" w:color="002060"/>
          <w:left w:val="single" w:sz="18" w:space="4" w:color="002060"/>
          <w:bottom w:val="single" w:sz="18" w:space="1" w:color="002060"/>
          <w:right w:val="single" w:sz="18" w:space="4" w:color="002060"/>
        </w:pBdr>
        <w:shd w:val="clear" w:color="auto" w:fill="A8CBEE" w:themeFill="accent3" w:themeFillTint="66"/>
        <w:spacing w:after="0" w:line="20" w:lineRule="atLeast"/>
        <w:jc w:val="both"/>
        <w:rPr>
          <w:rFonts w:ascii="Calibri" w:hAnsi="Calibri" w:cs="Calibri"/>
          <w:i/>
          <w:sz w:val="22"/>
          <w:szCs w:val="22"/>
        </w:rPr>
      </w:pPr>
      <w:r w:rsidRPr="009F2B44">
        <w:rPr>
          <w:rFonts w:ascii="Calibri" w:hAnsi="Calibri" w:cs="Calibri"/>
          <w:i/>
          <w:sz w:val="22"/>
          <w:szCs w:val="22"/>
        </w:rPr>
        <w:t xml:space="preserve">Créer des outils de coordination, ce n’est pas créer une nouvelle « machine à gaz », c’est apprendre à travailler ensemble sans s’enfermer et sans enfermer l’autre dans ses préjugés, se dire simplement qui fait quoi, à quel moment tout en acceptant les limites de l’autre. </w:t>
      </w:r>
    </w:p>
    <w:p w14:paraId="29982C5D" w14:textId="77777777" w:rsidR="004E7C96" w:rsidRPr="009F2B44" w:rsidRDefault="004E7C96" w:rsidP="004E7C96">
      <w:pPr>
        <w:widowControl w:val="0"/>
        <w:pBdr>
          <w:top w:val="single" w:sz="18" w:space="1" w:color="002060"/>
          <w:left w:val="single" w:sz="18" w:space="4" w:color="002060"/>
          <w:bottom w:val="single" w:sz="18" w:space="1" w:color="002060"/>
          <w:right w:val="single" w:sz="18" w:space="4" w:color="002060"/>
        </w:pBdr>
        <w:shd w:val="clear" w:color="auto" w:fill="A8CBEE" w:themeFill="accent3" w:themeFillTint="66"/>
        <w:spacing w:after="0" w:line="20" w:lineRule="atLeast"/>
        <w:jc w:val="both"/>
        <w:rPr>
          <w:rFonts w:ascii="Calibri" w:hAnsi="Calibri" w:cs="Calibri"/>
          <w:i/>
          <w:sz w:val="22"/>
          <w:szCs w:val="22"/>
        </w:rPr>
      </w:pPr>
      <w:r w:rsidRPr="009F2B44">
        <w:rPr>
          <w:rFonts w:ascii="Calibri" w:hAnsi="Calibri" w:cs="Calibri"/>
          <w:i/>
          <w:sz w:val="22"/>
          <w:szCs w:val="22"/>
        </w:rPr>
        <w:t xml:space="preserve">Travailler en réseau autour du projet de vie de la personne c’est donner vie à un esprit </w:t>
      </w:r>
      <w:r>
        <w:rPr>
          <w:rFonts w:ascii="Calibri" w:hAnsi="Calibri" w:cs="Calibri"/>
          <w:i/>
          <w:sz w:val="22"/>
          <w:szCs w:val="22"/>
        </w:rPr>
        <w:t>de solidarité et de fraternité.</w:t>
      </w:r>
    </w:p>
    <w:p w14:paraId="4DEAC7A6" w14:textId="06FC8D20" w:rsidR="004E7C96" w:rsidRDefault="004E7C96" w:rsidP="004E7C96">
      <w:pPr>
        <w:widowControl w:val="0"/>
        <w:spacing w:after="0" w:line="20" w:lineRule="atLeast"/>
        <w:ind w:right="84"/>
        <w:jc w:val="both"/>
        <w:rPr>
          <w:rFonts w:ascii="Calibri" w:hAnsi="Calibri" w:cs="Calibri"/>
          <w:sz w:val="22"/>
          <w:szCs w:val="22"/>
        </w:rPr>
      </w:pPr>
    </w:p>
    <w:p w14:paraId="5E119C37" w14:textId="56AC324A" w:rsidR="004E7C96" w:rsidRDefault="004E7C96" w:rsidP="004E7C96">
      <w:pPr>
        <w:widowControl w:val="0"/>
        <w:spacing w:after="0" w:line="20" w:lineRule="atLeast"/>
        <w:ind w:right="84"/>
        <w:jc w:val="both"/>
        <w:rPr>
          <w:rFonts w:ascii="Calibri" w:hAnsi="Calibri" w:cs="Calibri"/>
          <w:sz w:val="22"/>
          <w:szCs w:val="22"/>
        </w:rPr>
      </w:pPr>
    </w:p>
    <w:p w14:paraId="2712124B" w14:textId="77777777" w:rsidR="00C63F24" w:rsidRPr="009F2B44" w:rsidRDefault="00C63F24" w:rsidP="004E7C96">
      <w:pPr>
        <w:widowControl w:val="0"/>
        <w:spacing w:after="0" w:line="20" w:lineRule="atLeast"/>
        <w:ind w:right="84"/>
        <w:jc w:val="both"/>
        <w:rPr>
          <w:rFonts w:ascii="Calibri" w:hAnsi="Calibri" w:cs="Calibri"/>
          <w:sz w:val="22"/>
          <w:szCs w:val="22"/>
        </w:rPr>
      </w:pPr>
    </w:p>
    <w:p w14:paraId="64A2D533" w14:textId="2C86C040" w:rsidR="004E7C96" w:rsidRPr="009F2B44" w:rsidRDefault="004E7C96" w:rsidP="004E7C96">
      <w:pPr>
        <w:pStyle w:val="Titre1"/>
      </w:pPr>
      <w:bookmarkStart w:id="50" w:name="_Toc21424435"/>
      <w:r>
        <w:t>I.</w:t>
      </w:r>
      <w:r w:rsidR="00F91334">
        <w:t>7</w:t>
      </w:r>
      <w:r w:rsidRPr="009F2B44">
        <w:t>) L’Insertion professionnelle</w:t>
      </w:r>
      <w:bookmarkEnd w:id="50"/>
    </w:p>
    <w:p w14:paraId="55DA02F5" w14:textId="77777777" w:rsidR="004E7C96" w:rsidRPr="001B51F4" w:rsidRDefault="004E7C96" w:rsidP="004E7C96">
      <w:pPr>
        <w:spacing w:after="0" w:line="20" w:lineRule="atLeast"/>
        <w:jc w:val="both"/>
        <w:rPr>
          <w:rFonts w:ascii="Calibri" w:hAnsi="Calibri" w:cs="Calibri"/>
          <w:color w:val="FF0000"/>
          <w:sz w:val="22"/>
          <w:szCs w:val="22"/>
        </w:rPr>
      </w:pPr>
      <w:r w:rsidRPr="001B51F4">
        <w:rPr>
          <w:rFonts w:ascii="Calibri" w:hAnsi="Calibri" w:cs="Calibri"/>
          <w:color w:val="FF0000"/>
          <w:sz w:val="22"/>
          <w:szCs w:val="22"/>
        </w:rPr>
        <w:t>En attente de la proposition de DIMO.</w:t>
      </w:r>
    </w:p>
    <w:p w14:paraId="27B04D64"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La question de l’insertion professionnelle des personnes reconnues en situation de handicap d’origine psychique s’inscrit dans différentes dimensions qui tout à la fois se confondent, se prolongent, s’influencent et parfois aussi s’excluent.</w:t>
      </w:r>
    </w:p>
    <w:p w14:paraId="3195CDBF"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Une première dimension concerne bien ente</w:t>
      </w:r>
      <w:r>
        <w:rPr>
          <w:rFonts w:ascii="Calibri" w:hAnsi="Calibri" w:cs="Calibri"/>
          <w:sz w:val="22"/>
          <w:szCs w:val="22"/>
        </w:rPr>
        <w:t>ndu les cadres officiels dans la</w:t>
      </w:r>
      <w:r w:rsidRPr="009F2B44">
        <w:rPr>
          <w:rFonts w:ascii="Calibri" w:hAnsi="Calibri" w:cs="Calibri"/>
          <w:sz w:val="22"/>
          <w:szCs w:val="22"/>
        </w:rPr>
        <w:t>quel</w:t>
      </w:r>
      <w:r>
        <w:rPr>
          <w:rFonts w:ascii="Calibri" w:hAnsi="Calibri" w:cs="Calibri"/>
          <w:sz w:val="22"/>
          <w:szCs w:val="22"/>
        </w:rPr>
        <w:t>le</w:t>
      </w:r>
      <w:r w:rsidRPr="009F2B44">
        <w:rPr>
          <w:rFonts w:ascii="Calibri" w:hAnsi="Calibri" w:cs="Calibri"/>
          <w:sz w:val="22"/>
          <w:szCs w:val="22"/>
        </w:rPr>
        <w:t xml:space="preserve"> cette problématique s’inscrit : la loi de Février 2005, posant le principe de « l’égalité des droits et des chances, la participation et la citoyenneté des personnes handicapées » et la Classification internationale du fonctionnement, du handicap et de la santé (CIF), publié par l’OMS et nouvelle norme internationale pour décrire et mesurer la santé et le handicap. </w:t>
      </w:r>
    </w:p>
    <w:p w14:paraId="5B02D8C0"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Désormais, en effet, les troubles psychiques sont abordés selon un angle d’approche nouveau, modélisés selon une grille de lecture identique pour toutes les causes de déficiences des différentes fonctions : la CIF. Celle-ci est, en effet, la référence mondiale pour la définition et la compréhension des situations de handicap et c’est sur elle que la loi de 2005 prend explicitement son appui. Dans ce cadre, chaque trouble est traduit en une déficience de fonction et il est donné à l’environnement un rôle majeur quant à la limitation d’activité et la participation sociale des personnes.</w:t>
      </w:r>
    </w:p>
    <w:p w14:paraId="174218B7" w14:textId="77777777" w:rsidR="004E7C96" w:rsidRPr="009F2B44" w:rsidRDefault="004E7C96" w:rsidP="004E7C96">
      <w:pPr>
        <w:spacing w:before="120" w:after="0" w:line="20" w:lineRule="atLeast"/>
        <w:jc w:val="both"/>
        <w:rPr>
          <w:rFonts w:ascii="Calibri" w:hAnsi="Calibri" w:cs="Calibri"/>
          <w:sz w:val="22"/>
          <w:szCs w:val="22"/>
        </w:rPr>
      </w:pPr>
      <w:r w:rsidRPr="009F2B44">
        <w:rPr>
          <w:rFonts w:ascii="Calibri" w:hAnsi="Calibri" w:cs="Calibri"/>
          <w:sz w:val="22"/>
          <w:szCs w:val="22"/>
        </w:rPr>
        <w:t>La question de l’insertion professionnelle des personnes en proie à des troubles psychiques trouve donc ici un certain nombre de points de repère qui doit guider à la fois les pratiques et les perspectives d’action dans la société :</w:t>
      </w:r>
    </w:p>
    <w:p w14:paraId="5DBAEB96" w14:textId="77777777" w:rsidR="004E7C96" w:rsidRPr="009F2B44" w:rsidRDefault="004E7C96" w:rsidP="004E7C96">
      <w:pPr>
        <w:numPr>
          <w:ilvl w:val="0"/>
          <w:numId w:val="11"/>
        </w:numPr>
        <w:spacing w:before="120" w:after="0" w:line="20" w:lineRule="atLeast"/>
        <w:ind w:left="0" w:firstLine="0"/>
        <w:jc w:val="both"/>
        <w:rPr>
          <w:rFonts w:ascii="Calibri" w:hAnsi="Calibri" w:cs="Calibri"/>
          <w:sz w:val="22"/>
          <w:szCs w:val="22"/>
        </w:rPr>
      </w:pPr>
      <w:r w:rsidRPr="009F2B44">
        <w:rPr>
          <w:rFonts w:ascii="Calibri" w:hAnsi="Calibri" w:cs="Calibri"/>
          <w:sz w:val="22"/>
          <w:szCs w:val="22"/>
        </w:rPr>
        <w:t>En premier lieu, il est mis à disposition des professionnels de l’insertion un guide d’évaluation, permettant de mettre en rapport des limitations d’activité (liées à certaines déficiences des fonctions psychiques) avec différentes caractéristiques de l’environnement considérées soit comme obstacles, soit comme facilitantes. Cela permet tout à la fois de poser les prérequis indispensables à l’insertion professionnelle en milieu ordinaire (ressources attentionnelles, capacités cognitives, compétences relationnelles, potentialités physiques, etc.), d’envisager un travail d’éducation, de rééducation ou de réhabilitation psychosociale (pour amener la personne à « gagner du terrain » sur ses difficultés) ou encore d’établir des pistes d’aménagement de la situation de travail. L’accent est alors mis sur la responsabilisation de l’« usager » quant à son projet d’insertion professionnelle ou de maintien dans l’emploi et sur le besoin de la participation, voire de l’implication, de l’ensemble des partenaires constitutifs de l’environnement.</w:t>
      </w:r>
    </w:p>
    <w:p w14:paraId="66ECC1CA" w14:textId="77777777" w:rsidR="004E7C96" w:rsidRPr="009F2B44" w:rsidRDefault="004E7C96" w:rsidP="004E7C96">
      <w:pPr>
        <w:numPr>
          <w:ilvl w:val="0"/>
          <w:numId w:val="11"/>
        </w:numPr>
        <w:spacing w:before="120" w:after="0" w:line="20" w:lineRule="atLeast"/>
        <w:ind w:left="0" w:firstLine="0"/>
        <w:jc w:val="both"/>
        <w:rPr>
          <w:rFonts w:ascii="Calibri" w:hAnsi="Calibri" w:cs="Calibri"/>
          <w:sz w:val="22"/>
          <w:szCs w:val="22"/>
        </w:rPr>
      </w:pPr>
      <w:r w:rsidRPr="009F2B44">
        <w:rPr>
          <w:rFonts w:ascii="Calibri" w:hAnsi="Calibri" w:cs="Calibri"/>
          <w:sz w:val="22"/>
          <w:szCs w:val="22"/>
        </w:rPr>
        <w:t>En second lieu, c’est la société elle-même que cette classification invite à interroger et à bousculer. Après tout, n’est-il pas stipulé, comme obstacles caractéristiques à l’insertion professionnelle des personnes « aux fonctions déficientes », des critères tels que les politiques en faveur de l’emploi et de la formation professionnelle ou encore les attitudes</w:t>
      </w:r>
      <w:r w:rsidRPr="009F2B44">
        <w:rPr>
          <w:rStyle w:val="Appelnotedebasdep"/>
          <w:rFonts w:ascii="Calibri" w:hAnsi="Calibri" w:cs="Calibri"/>
          <w:sz w:val="22"/>
          <w:szCs w:val="22"/>
        </w:rPr>
        <w:footnoteReference w:customMarkFollows="1" w:id="2"/>
        <w:t>1</w:t>
      </w:r>
      <w:r w:rsidRPr="009F2B44">
        <w:rPr>
          <w:rFonts w:ascii="Calibri" w:hAnsi="Calibri" w:cs="Calibri"/>
          <w:sz w:val="22"/>
          <w:szCs w:val="22"/>
        </w:rPr>
        <w:t xml:space="preserve">de la population face à certaines de ces déficiences ? Aussi, il est à comprendre que la nouvelle conceptualisation tente également de redéfinir les rapports que la société entretient avec le handicap, et plus précisément ici, les rapports que nous entretenons avec la maladie mentale. </w:t>
      </w:r>
    </w:p>
    <w:p w14:paraId="23D35C98"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 xml:space="preserve">C’est sur cette logique que se construisent les pratiques dans les différents espaces d’accompagnement vers ou dans l’emploi, qu’ils soient spécifiques, comme le service DIMO, généralistes, comme </w:t>
      </w:r>
      <w:r>
        <w:rPr>
          <w:rFonts w:ascii="Calibri" w:hAnsi="Calibri" w:cs="Calibri"/>
          <w:sz w:val="22"/>
          <w:szCs w:val="22"/>
        </w:rPr>
        <w:t>Pôle Emploi</w:t>
      </w:r>
      <w:r w:rsidRPr="009F2B44">
        <w:rPr>
          <w:rFonts w:ascii="Calibri" w:hAnsi="Calibri" w:cs="Calibri"/>
          <w:sz w:val="22"/>
          <w:szCs w:val="22"/>
        </w:rPr>
        <w:t xml:space="preserve"> ou le réseau Cap Emploi, ou intervenant dans une position différente, comme les centres de formation ou encore les entreprises. </w:t>
      </w:r>
    </w:p>
    <w:p w14:paraId="7E93F082"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Ainsi, si d’une manière générale, le professionnel doit s’attacher à déterminer les éléments classiques d’une démarche d’insertion (comme les goûts professionnels, les antécédents de travail, les compétences et qualités spécifiques ou encore les capacités intellectuelles, relationnelles ou, pourquoi pas, de leadership), il doit également, dans un même temps, nuancer ces éléments par les caractéristiques des limitations d’activité liées à la déficience, par le repérage des différents éléments pouvant entrer en résonance avec certains traits de la pathologie et par les possibilités d’aménagement d’une situation de travail déterminée.</w:t>
      </w:r>
    </w:p>
    <w:p w14:paraId="0C7E9B66"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Enfin, comme la loi nous y invite, l’identification du projet et ses conditions de réalisation doivent s’appuyer sur les outils et les environnements, dits de droit commun, que l’on doit s’atteler à rendre accessibles.  Cela est devenu d’autant plus important qu’Espoir 54 n’est pas le coordinateur du parcours professionnel. Il intervient ponctuellement en lien avec le prescripteur</w:t>
      </w:r>
      <w:r>
        <w:rPr>
          <w:rFonts w:ascii="Calibri" w:hAnsi="Calibri" w:cs="Calibri"/>
          <w:sz w:val="22"/>
          <w:szCs w:val="22"/>
        </w:rPr>
        <w:t>.</w:t>
      </w:r>
    </w:p>
    <w:p w14:paraId="701C4861"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Enfin, notre travail dépend du cahier des charges de l’AGEFIPH qui nous donne une place d’expert sans nous confier la coordination du parcours professionnel.</w:t>
      </w:r>
    </w:p>
    <w:p w14:paraId="0811B783"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Espoir 54, à travers sa fédération, lutte contre le morcellement des accompagnements pour un public souffrant de cloisonnement.</w:t>
      </w:r>
    </w:p>
    <w:p w14:paraId="2AB9E340" w14:textId="77777777" w:rsidR="004E7C96" w:rsidRPr="009F2B44" w:rsidRDefault="004E7C96" w:rsidP="004E7C96">
      <w:pPr>
        <w:spacing w:after="0" w:line="20" w:lineRule="atLeast"/>
        <w:jc w:val="both"/>
        <w:rPr>
          <w:rFonts w:ascii="Calibri" w:hAnsi="Calibri" w:cs="Calibri"/>
          <w:sz w:val="22"/>
          <w:szCs w:val="22"/>
        </w:rPr>
      </w:pPr>
    </w:p>
    <w:p w14:paraId="384FCCBE" w14:textId="2C411E6C" w:rsidR="004E7C96" w:rsidRPr="009F2B44" w:rsidRDefault="004E7C96" w:rsidP="004E7C96">
      <w:pPr>
        <w:pStyle w:val="Titre1"/>
      </w:pPr>
      <w:bookmarkStart w:id="51" w:name="_Toc21424436"/>
      <w:r>
        <w:t>I.</w:t>
      </w:r>
      <w:r w:rsidR="00F91334">
        <w:t>8</w:t>
      </w:r>
      <w:r w:rsidRPr="009F2B44">
        <w:t>) le sentiment d’utilité sociale</w:t>
      </w:r>
      <w:bookmarkEnd w:id="51"/>
    </w:p>
    <w:p w14:paraId="686E5B3B" w14:textId="77777777" w:rsidR="004E7C96" w:rsidRPr="009F2B44" w:rsidRDefault="004E7C96" w:rsidP="004E7C96">
      <w:pPr>
        <w:spacing w:after="0" w:line="20" w:lineRule="atLeast"/>
        <w:jc w:val="both"/>
        <w:rPr>
          <w:rFonts w:ascii="Calibri" w:hAnsi="Calibri" w:cs="Calibri"/>
          <w:sz w:val="22"/>
          <w:szCs w:val="22"/>
        </w:rPr>
      </w:pPr>
    </w:p>
    <w:p w14:paraId="6CAEC7D7" w14:textId="77777777" w:rsidR="004E7C96" w:rsidRPr="004952D6" w:rsidRDefault="004E7C96" w:rsidP="004E7C96">
      <w:pPr>
        <w:jc w:val="both"/>
        <w:rPr>
          <w:rFonts w:ascii="Calibri" w:hAnsi="Calibri" w:cs="Calibri"/>
          <w:sz w:val="22"/>
          <w:szCs w:val="22"/>
          <w:highlight w:val="yellow"/>
        </w:rPr>
      </w:pPr>
      <w:r w:rsidRPr="004952D6">
        <w:rPr>
          <w:rFonts w:ascii="Calibri" w:hAnsi="Calibri" w:cs="Calibri"/>
          <w:sz w:val="22"/>
          <w:szCs w:val="22"/>
          <w:highlight w:val="yellow"/>
        </w:rPr>
        <w:t xml:space="preserve">Nous pourrions nous dire que la personne ayant développé des compétences dans la gestion de la maladie et les actes de la vie quotidienne a tous les éléments nécessaires pour vivre sa vie de façon satisfaisante. Ce à quoi les usagers de l’association peuvent répondre : « oui, mais pour quoi faire ? » </w:t>
      </w:r>
    </w:p>
    <w:p w14:paraId="0835620B" w14:textId="03508EBF" w:rsidR="004E7C96" w:rsidRPr="004952D6" w:rsidRDefault="004E7C96" w:rsidP="004E7C96">
      <w:pPr>
        <w:jc w:val="both"/>
        <w:rPr>
          <w:rFonts w:ascii="Calibri" w:hAnsi="Calibri" w:cs="Calibri"/>
          <w:sz w:val="22"/>
          <w:szCs w:val="22"/>
          <w:highlight w:val="yellow"/>
        </w:rPr>
      </w:pPr>
      <w:r w:rsidRPr="004952D6">
        <w:rPr>
          <w:rFonts w:ascii="Calibri" w:hAnsi="Calibri" w:cs="Calibri"/>
          <w:sz w:val="22"/>
          <w:szCs w:val="22"/>
          <w:highlight w:val="yellow"/>
        </w:rPr>
        <w:t>Lorsqu’on leur donne la parole, l’idée de se sentir utile socialement revient souvent. Cette notion, que l’on peut nommer sentiment d’utilité sociale, est définie collectivement par l’ensemble des usagers sollicités : « il s’agit de mobiliser ses compétences pour apporter un soutien, une aide à une personne ou un groupe de personne</w:t>
      </w:r>
      <w:r w:rsidR="004952D6">
        <w:rPr>
          <w:rFonts w:ascii="Calibri" w:hAnsi="Calibri" w:cs="Calibri"/>
          <w:sz w:val="22"/>
          <w:szCs w:val="22"/>
          <w:highlight w:val="yellow"/>
        </w:rPr>
        <w:t>s</w:t>
      </w:r>
      <w:r w:rsidRPr="004952D6">
        <w:rPr>
          <w:rFonts w:ascii="Calibri" w:hAnsi="Calibri" w:cs="Calibri"/>
          <w:sz w:val="22"/>
          <w:szCs w:val="22"/>
          <w:highlight w:val="yellow"/>
        </w:rPr>
        <w:t xml:space="preserve"> à l’extérieur des services d’accompagnement, pour retrouver une place d’acteur dans la société et redonner un « sens à sa vie ». </w:t>
      </w:r>
    </w:p>
    <w:p w14:paraId="02FEF8DF" w14:textId="4E1CD8AD" w:rsidR="004E7C96" w:rsidRPr="004952D6" w:rsidRDefault="004E7C96" w:rsidP="004E7C96">
      <w:pPr>
        <w:jc w:val="both"/>
        <w:rPr>
          <w:rFonts w:ascii="Calibri" w:hAnsi="Calibri" w:cs="Calibri"/>
          <w:sz w:val="22"/>
          <w:szCs w:val="22"/>
          <w:highlight w:val="yellow"/>
        </w:rPr>
      </w:pPr>
      <w:r w:rsidRPr="004952D6">
        <w:rPr>
          <w:rFonts w:ascii="Calibri" w:hAnsi="Calibri" w:cs="Calibri"/>
          <w:sz w:val="22"/>
          <w:szCs w:val="22"/>
          <w:highlight w:val="yellow"/>
        </w:rPr>
        <w:t>En effet, il semble qu’à ce moment</w:t>
      </w:r>
      <w:r w:rsidR="004952D6">
        <w:rPr>
          <w:rFonts w:ascii="Calibri" w:hAnsi="Calibri" w:cs="Calibri"/>
          <w:sz w:val="22"/>
          <w:szCs w:val="22"/>
          <w:highlight w:val="yellow"/>
        </w:rPr>
        <w:t xml:space="preserve"> de leurs parcours, lorsque </w:t>
      </w:r>
      <w:r w:rsidRPr="004952D6">
        <w:rPr>
          <w:rFonts w:ascii="Calibri" w:hAnsi="Calibri" w:cs="Calibri"/>
          <w:sz w:val="22"/>
          <w:szCs w:val="22"/>
          <w:highlight w:val="yellow"/>
        </w:rPr>
        <w:t>tous les axes de travail autour de la gestion de la vie quotidienne ont été travaillés, une fois les compétences et l’autonomie acquises, les personnes accompagnées se questionnent sur leur utilité et ressentent le besoin de donner un sens à leur vie afin d’avoir le sentiment que les efforts fournis précédemment n’auront pas été vain</w:t>
      </w:r>
      <w:r w:rsidR="004952D6">
        <w:rPr>
          <w:rFonts w:ascii="Calibri" w:hAnsi="Calibri" w:cs="Calibri"/>
          <w:sz w:val="22"/>
          <w:szCs w:val="22"/>
          <w:highlight w:val="yellow"/>
        </w:rPr>
        <w:t>s</w:t>
      </w:r>
      <w:r w:rsidRPr="004952D6">
        <w:rPr>
          <w:rFonts w:ascii="Calibri" w:hAnsi="Calibri" w:cs="Calibri"/>
          <w:sz w:val="22"/>
          <w:szCs w:val="22"/>
          <w:highlight w:val="yellow"/>
        </w:rPr>
        <w:t xml:space="preserve">. </w:t>
      </w:r>
    </w:p>
    <w:p w14:paraId="0A9E3152" w14:textId="77777777" w:rsidR="004E7C96" w:rsidRPr="004952D6" w:rsidRDefault="004E7C96" w:rsidP="004E7C96">
      <w:pPr>
        <w:jc w:val="both"/>
        <w:rPr>
          <w:rFonts w:ascii="Calibri" w:hAnsi="Calibri" w:cs="Calibri"/>
          <w:sz w:val="22"/>
          <w:szCs w:val="22"/>
        </w:rPr>
      </w:pPr>
      <w:r w:rsidRPr="004952D6">
        <w:rPr>
          <w:rFonts w:ascii="Calibri" w:hAnsi="Calibri" w:cs="Calibri"/>
          <w:sz w:val="22"/>
          <w:szCs w:val="22"/>
          <w:highlight w:val="yellow"/>
        </w:rPr>
        <w:t>Le sentiment d’utilité sociale contribue au maintien d’une bonne santé mentale, c’est pourquoi il s’agit d’une notion chère aux professionnels de l’association. Enfin, cette notion est à rapprocher de celle de rétablissement. Il est aisé de comprendre que le rétablissement d’une personne n’est possible que dans un contexte où l’individu peut être acteur, non seulement de ses soins, mais aussi et surtout de sa propre vie. Il existe ainsi plusieurs outils (ex : bénévoles intérim) qui permettent de répondre à une demande d’engagement dans un travail ou des activités significatives dans la collectivité. Enfin, la création d’un contexte de soutien favorise le développement de la confiance en soi, de l’estime de soi, de l’espoir d’un avenir heureux, et de la confiance et du respect d’autrui.</w:t>
      </w:r>
    </w:p>
    <w:p w14:paraId="71D6D401" w14:textId="77777777" w:rsidR="004E7C96" w:rsidRPr="009F2B44" w:rsidRDefault="004E7C96" w:rsidP="004E7C96">
      <w:pPr>
        <w:spacing w:after="0" w:line="20" w:lineRule="atLeast"/>
        <w:ind w:right="84"/>
        <w:rPr>
          <w:rFonts w:ascii="Calibri" w:hAnsi="Calibri" w:cs="Calibri"/>
          <w:b/>
          <w:color w:val="0E57C4" w:themeColor="background2" w:themeShade="80"/>
          <w:sz w:val="22"/>
          <w:szCs w:val="22"/>
        </w:rPr>
      </w:pPr>
    </w:p>
    <w:p w14:paraId="59902A8E" w14:textId="193A292D" w:rsidR="004E7C96" w:rsidRPr="009F2B44" w:rsidRDefault="00F91334" w:rsidP="004E7C96">
      <w:pPr>
        <w:pStyle w:val="Titre1"/>
      </w:pPr>
      <w:bookmarkStart w:id="52" w:name="_Toc21424437"/>
      <w:r>
        <w:t>I.9</w:t>
      </w:r>
      <w:r w:rsidR="004E7C96" w:rsidRPr="009F2B44">
        <w:t>) L’accueil et l’entraide au sein des gem</w:t>
      </w:r>
      <w:bookmarkEnd w:id="52"/>
    </w:p>
    <w:p w14:paraId="0ABD726A"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La finalité d’un GEM est de « devenir une association de type loi 1901, gérée et administrée par les usagers », ce qui a été atteint. L’objectif principal est d’aider une population souffrant plus particulièrement d'isolement et d'exclusion sociale en instaurant des liens sociaux réguliers entre pairs et avec le reste de la cité. Par le biais des GEM, il s’agit de faire « exister » la population des personnes connaissant des troubles psychiques, reconnus ou non, et qu’elles aient choisi ou non de faire reconnaître ce handicap. Il s’agit également d’informer la collectivité sur la vraie nature des droits des personnes dites « en situation de handicap d’origine psyc</w:t>
      </w:r>
      <w:r>
        <w:rPr>
          <w:rFonts w:ascii="Calibri" w:hAnsi="Calibri" w:cs="Calibri"/>
          <w:sz w:val="22"/>
          <w:szCs w:val="22"/>
        </w:rPr>
        <w:t>hique » par des actions comme les</w:t>
      </w:r>
      <w:r w:rsidRPr="009F2B44">
        <w:rPr>
          <w:rFonts w:ascii="Calibri" w:hAnsi="Calibri" w:cs="Calibri"/>
          <w:sz w:val="22"/>
          <w:szCs w:val="22"/>
        </w:rPr>
        <w:t xml:space="preserve"> Semaine</w:t>
      </w:r>
      <w:r>
        <w:rPr>
          <w:rFonts w:ascii="Calibri" w:hAnsi="Calibri" w:cs="Calibri"/>
          <w:sz w:val="22"/>
          <w:szCs w:val="22"/>
        </w:rPr>
        <w:t>s</w:t>
      </w:r>
      <w:r w:rsidRPr="009F2B44">
        <w:rPr>
          <w:rFonts w:ascii="Calibri" w:hAnsi="Calibri" w:cs="Calibri"/>
          <w:sz w:val="22"/>
          <w:szCs w:val="22"/>
        </w:rPr>
        <w:t xml:space="preserve"> d’Information sur la Santé Mentale (SISM).</w:t>
      </w:r>
    </w:p>
    <w:p w14:paraId="20DB0468" w14:textId="4EBE2CC3" w:rsidR="004E7C96"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Compte tenu de la fragilité des personnes, l'association GEM doit être parrainée par une autre assoc</w:t>
      </w:r>
      <w:r>
        <w:rPr>
          <w:rFonts w:ascii="Calibri" w:hAnsi="Calibri" w:cs="Calibri"/>
          <w:sz w:val="22"/>
          <w:szCs w:val="22"/>
        </w:rPr>
        <w:t>iation</w:t>
      </w:r>
      <w:r w:rsidRPr="009F2B44">
        <w:rPr>
          <w:rFonts w:ascii="Calibri" w:hAnsi="Calibri" w:cs="Calibri"/>
          <w:sz w:val="22"/>
          <w:szCs w:val="22"/>
        </w:rPr>
        <w:t xml:space="preserve">. </w:t>
      </w:r>
    </w:p>
    <w:p w14:paraId="442AB9E4" w14:textId="77777777" w:rsidR="00E450F0" w:rsidRPr="009F2B44" w:rsidRDefault="00E450F0" w:rsidP="00E450F0">
      <w:pPr>
        <w:widowControl w:val="0"/>
        <w:spacing w:after="0" w:line="240" w:lineRule="auto"/>
        <w:jc w:val="both"/>
        <w:rPr>
          <w:rFonts w:ascii="Calibri" w:hAnsi="Calibri" w:cs="Calibri"/>
          <w:sz w:val="22"/>
          <w:szCs w:val="22"/>
        </w:rPr>
      </w:pPr>
      <w:r w:rsidRPr="009F2B44">
        <w:rPr>
          <w:rFonts w:ascii="Calibri" w:hAnsi="Calibri" w:cs="Calibri"/>
          <w:sz w:val="22"/>
          <w:szCs w:val="22"/>
        </w:rPr>
        <w:t xml:space="preserve">Espoir 54 parraine </w:t>
      </w:r>
      <w:r>
        <w:rPr>
          <w:rFonts w:ascii="Calibri" w:hAnsi="Calibri" w:cs="Calibri"/>
          <w:sz w:val="22"/>
          <w:szCs w:val="22"/>
        </w:rPr>
        <w:t>trois</w:t>
      </w:r>
      <w:r w:rsidRPr="009F2B44">
        <w:rPr>
          <w:rFonts w:ascii="Calibri" w:hAnsi="Calibri" w:cs="Calibri"/>
          <w:sz w:val="22"/>
          <w:szCs w:val="22"/>
        </w:rPr>
        <w:t xml:space="preserve"> Groupes d’Entraide Mutuelle.</w:t>
      </w:r>
    </w:p>
    <w:p w14:paraId="362A394B" w14:textId="77777777" w:rsidR="00E450F0" w:rsidRPr="009F2B44" w:rsidRDefault="00E450F0" w:rsidP="00E450F0">
      <w:pPr>
        <w:widowControl w:val="0"/>
        <w:spacing w:after="0" w:line="240" w:lineRule="auto"/>
        <w:jc w:val="both"/>
        <w:rPr>
          <w:rFonts w:ascii="Calibri" w:hAnsi="Calibri" w:cs="Calibri"/>
          <w:sz w:val="22"/>
          <w:szCs w:val="22"/>
        </w:rPr>
      </w:pPr>
      <w:r w:rsidRPr="009F2B44">
        <w:rPr>
          <w:rFonts w:ascii="Calibri" w:hAnsi="Calibri" w:cs="Calibri"/>
          <w:sz w:val="22"/>
          <w:szCs w:val="22"/>
        </w:rPr>
        <w:t>Un G</w:t>
      </w:r>
      <w:r>
        <w:rPr>
          <w:rFonts w:ascii="Calibri" w:hAnsi="Calibri" w:cs="Calibri"/>
          <w:sz w:val="22"/>
          <w:szCs w:val="22"/>
        </w:rPr>
        <w:t>EM</w:t>
      </w:r>
      <w:r w:rsidRPr="009F2B44">
        <w:rPr>
          <w:rFonts w:ascii="Calibri" w:hAnsi="Calibri" w:cs="Calibri"/>
          <w:sz w:val="22"/>
          <w:szCs w:val="22"/>
        </w:rPr>
        <w:t xml:space="preserve"> (Groupe d’Entraide Mutuelle) est un espace d’accueil, d’échanges, de rencontres et de convivialité ouvert sur la ville pour des personnes adultes souffrant de fragilités psychiques, </w:t>
      </w:r>
      <w:r>
        <w:rPr>
          <w:rFonts w:ascii="Calibri" w:hAnsi="Calibri" w:cs="Calibri"/>
          <w:sz w:val="22"/>
          <w:szCs w:val="22"/>
        </w:rPr>
        <w:t>avec ou sans reconnaissance de h</w:t>
      </w:r>
      <w:r w:rsidRPr="009F2B44">
        <w:rPr>
          <w:rFonts w:ascii="Calibri" w:hAnsi="Calibri" w:cs="Calibri"/>
          <w:sz w:val="22"/>
          <w:szCs w:val="22"/>
        </w:rPr>
        <w:t>andicap par la Maison Départementale des Personnes Handicapées (MDPH).</w:t>
      </w:r>
    </w:p>
    <w:p w14:paraId="0CE4C771" w14:textId="77777777" w:rsidR="00E450F0" w:rsidRPr="009F2B44" w:rsidRDefault="00E450F0" w:rsidP="00E450F0">
      <w:pPr>
        <w:widowControl w:val="0"/>
        <w:spacing w:after="0" w:line="240" w:lineRule="auto"/>
        <w:jc w:val="both"/>
        <w:rPr>
          <w:rFonts w:ascii="Calibri" w:hAnsi="Calibri" w:cs="Calibri"/>
          <w:sz w:val="22"/>
          <w:szCs w:val="22"/>
        </w:rPr>
      </w:pPr>
      <w:r w:rsidRPr="009F2B44">
        <w:rPr>
          <w:rFonts w:ascii="Calibri" w:hAnsi="Calibri" w:cs="Calibri"/>
          <w:sz w:val="22"/>
          <w:szCs w:val="22"/>
        </w:rPr>
        <w:t>Il doit apporter un bien-être à tous dans un esprit de respect d’autrui, d’entraide et de tolérance. Les interactions au sein du groupe sont essentielles et l’entraide par les pairs est un tremplin à la resocialisation.</w:t>
      </w:r>
    </w:p>
    <w:p w14:paraId="3FC401AF" w14:textId="77777777" w:rsidR="00E450F0" w:rsidRPr="009F2B44" w:rsidRDefault="00E450F0" w:rsidP="00E450F0">
      <w:pPr>
        <w:widowControl w:val="0"/>
        <w:spacing w:after="0" w:line="240" w:lineRule="auto"/>
        <w:jc w:val="both"/>
        <w:rPr>
          <w:rFonts w:ascii="Calibri" w:hAnsi="Calibri" w:cs="Calibri"/>
          <w:sz w:val="22"/>
          <w:szCs w:val="22"/>
        </w:rPr>
      </w:pPr>
      <w:r w:rsidRPr="009F2B44">
        <w:rPr>
          <w:rFonts w:ascii="Calibri" w:hAnsi="Calibri" w:cs="Calibri"/>
          <w:sz w:val="22"/>
          <w:szCs w:val="22"/>
        </w:rPr>
        <w:t>Les membres d’un GEM sont de réels promoteurs de la santé mentale et changent les représentations sociales sur le handicap d’origine psychique.</w:t>
      </w:r>
    </w:p>
    <w:p w14:paraId="5D8162ED" w14:textId="77777777" w:rsidR="00E450F0" w:rsidRPr="009F2B44" w:rsidRDefault="00E450F0" w:rsidP="00E450F0">
      <w:pPr>
        <w:widowControl w:val="0"/>
        <w:spacing w:after="0" w:line="240" w:lineRule="auto"/>
        <w:jc w:val="both"/>
        <w:rPr>
          <w:rFonts w:ascii="Calibri" w:hAnsi="Calibri" w:cs="Calibri"/>
          <w:sz w:val="22"/>
          <w:szCs w:val="22"/>
        </w:rPr>
      </w:pPr>
      <w:r w:rsidRPr="009F2B44">
        <w:rPr>
          <w:rFonts w:ascii="Calibri" w:hAnsi="Calibri" w:cs="Calibri"/>
          <w:sz w:val="22"/>
          <w:szCs w:val="22"/>
        </w:rPr>
        <w:t> L’objectif principal d’un GEM est de rompre l’isolement des personnes concernées. A partir de là, elles vont pouvoir tisser des liens, reprendre confiance en elles, créer de l’entraide, bénéficier d’un soutien moral, acquérir une autonomie sociale.</w:t>
      </w:r>
    </w:p>
    <w:p w14:paraId="47BCFB75" w14:textId="77777777" w:rsidR="00E450F0" w:rsidRPr="009F2B44" w:rsidRDefault="00E450F0" w:rsidP="00E450F0">
      <w:pPr>
        <w:widowControl w:val="0"/>
        <w:spacing w:after="0" w:line="240" w:lineRule="auto"/>
        <w:jc w:val="both"/>
        <w:rPr>
          <w:rFonts w:ascii="Calibri" w:hAnsi="Calibri" w:cs="Calibri"/>
          <w:sz w:val="22"/>
          <w:szCs w:val="22"/>
        </w:rPr>
      </w:pPr>
      <w:r w:rsidRPr="009F2B44">
        <w:rPr>
          <w:rFonts w:ascii="Calibri" w:hAnsi="Calibri" w:cs="Calibri"/>
          <w:sz w:val="22"/>
          <w:szCs w:val="22"/>
        </w:rPr>
        <w:t> Le GEM est constitué en association gérée par un bureau élu par un Conseil d’administration, lui-même élu par ses adhérents au cours de l’Assemblée Générale. Il dispose de ses propres statuts et de son propre règlement intérieur, en cohérence avec la philosophie d’Espoir 54.</w:t>
      </w:r>
    </w:p>
    <w:p w14:paraId="38079DC8" w14:textId="77777777" w:rsidR="00E450F0" w:rsidRDefault="00E450F0" w:rsidP="00E450F0">
      <w:pPr>
        <w:widowControl w:val="0"/>
        <w:spacing w:after="0" w:line="240" w:lineRule="auto"/>
        <w:jc w:val="both"/>
        <w:rPr>
          <w:rFonts w:ascii="Calibri" w:hAnsi="Calibri" w:cs="Calibri"/>
          <w:sz w:val="22"/>
          <w:szCs w:val="22"/>
        </w:rPr>
      </w:pPr>
      <w:r w:rsidRPr="009F2B44">
        <w:rPr>
          <w:rFonts w:ascii="Calibri" w:hAnsi="Calibri" w:cs="Calibri"/>
          <w:sz w:val="22"/>
          <w:szCs w:val="22"/>
        </w:rPr>
        <w:t>Les membres portent des activités collectives et les mènent à bien avec le soutien de tous.</w:t>
      </w:r>
    </w:p>
    <w:p w14:paraId="0D44D098"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 xml:space="preserve">Chacun des trois GEM parrainé par Espoir 54 est doté d'un local, d'un personnel d'encadrement salarié, formé au métier d’animation sociale et/ou culturelle. L’association gestionnaire est Espoir 54 Gestion. </w:t>
      </w:r>
    </w:p>
    <w:p w14:paraId="2402FD49" w14:textId="77777777" w:rsidR="004E7C96" w:rsidRPr="009F2B44" w:rsidRDefault="004E7C96" w:rsidP="004E7C96">
      <w:pPr>
        <w:spacing w:after="0" w:line="20" w:lineRule="atLeast"/>
        <w:jc w:val="both"/>
        <w:rPr>
          <w:rFonts w:ascii="Calibri" w:hAnsi="Calibri" w:cs="Calibri"/>
          <w:b/>
          <w:bCs/>
          <w:sz w:val="22"/>
          <w:szCs w:val="22"/>
        </w:rPr>
      </w:pPr>
      <w:r w:rsidRPr="009F2B44">
        <w:rPr>
          <w:rFonts w:ascii="Calibri" w:hAnsi="Calibri" w:cs="Calibri"/>
          <w:sz w:val="22"/>
          <w:szCs w:val="22"/>
        </w:rPr>
        <w:t>Tous les GEM fondent principalement leurs activités sur le partage d’ateliers, de sorties, de projets, soutenus par l’axe principal de l’entraide entre pairs (prendre des nouvelles des uns et des autres ; visites hospitalières ; aide ponctuelle dans la vie quotidienne ; co-voiturage ; échanges de compétences ; liens de connaissances voire d’amitiés ; écoute ; conseil ; soutien</w:t>
      </w:r>
      <w:r>
        <w:rPr>
          <w:rFonts w:ascii="Calibri" w:hAnsi="Calibri" w:cs="Calibri"/>
          <w:sz w:val="22"/>
          <w:szCs w:val="22"/>
        </w:rPr>
        <w:t xml:space="preserve">, </w:t>
      </w:r>
      <w:r w:rsidRPr="009F2B44">
        <w:rPr>
          <w:rFonts w:ascii="Calibri" w:hAnsi="Calibri" w:cs="Calibri"/>
          <w:sz w:val="22"/>
          <w:szCs w:val="22"/>
        </w:rPr>
        <w:t>...)</w:t>
      </w:r>
      <w:r w:rsidRPr="009F2B44">
        <w:rPr>
          <w:rFonts w:ascii="Calibri" w:hAnsi="Calibri" w:cs="Calibri"/>
          <w:b/>
          <w:bCs/>
          <w:sz w:val="22"/>
          <w:szCs w:val="22"/>
        </w:rPr>
        <w:t>. Le GEM peut aussi être un lieu d’éducation populaire dans la mesure où il apporte des outils à un public spécifique, pour qu’il comprenne le monde qui l’entoure et contribuer ainsi collectivement à son évolution.</w:t>
      </w:r>
    </w:p>
    <w:p w14:paraId="21BB977D"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Les professionnels sont présents pour accompagner les personnes dans leurs envies, dans la réalisation des projets qu’elles initient, dans la construction, la compréhension et la gestion d’une association. L’objectif est de former des membres de l’association à la gestion de celle-ci.</w:t>
      </w:r>
    </w:p>
    <w:p w14:paraId="34AF5234"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Le GEM doit s'efforcer d'être une passerelle vers la réinsertion sociale de personnes vulnérables et désocialisées.</w:t>
      </w:r>
    </w:p>
    <w:p w14:paraId="44F16CC8"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Les adhérents s'engagent à participer à la vie du groupe et dans la mesure du possible à s'ouvrir en direction d'une participation plus large à la vie de la cité.</w:t>
      </w:r>
    </w:p>
    <w:p w14:paraId="7CE710F7" w14:textId="77777777" w:rsidR="004E7C96" w:rsidRPr="009F2B44"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Pour remplir sa mission spécifique d'entraide et d'accompagnement des personnes, le GEM tisse un réseau partenarial avec la communauté environnante.</w:t>
      </w:r>
    </w:p>
    <w:p w14:paraId="4782CB8A" w14:textId="3832F94B" w:rsidR="004E7C96" w:rsidRDefault="004E7C96" w:rsidP="004E7C96">
      <w:pPr>
        <w:spacing w:after="0" w:line="20" w:lineRule="atLeast"/>
        <w:jc w:val="both"/>
        <w:rPr>
          <w:rFonts w:ascii="Calibri" w:hAnsi="Calibri" w:cs="Calibri"/>
          <w:sz w:val="22"/>
          <w:szCs w:val="22"/>
        </w:rPr>
      </w:pPr>
      <w:r w:rsidRPr="009F2B44">
        <w:rPr>
          <w:rFonts w:ascii="Calibri" w:hAnsi="Calibri" w:cs="Calibri"/>
          <w:sz w:val="22"/>
          <w:szCs w:val="22"/>
        </w:rPr>
        <w:t>Ses interlocuteurs sont en particulier la commune du lieu d'implantation, les Centres Médico-Psychologiques, la psychiatrie libérale et de secteur, les organismes d'HLM, les organismes de formation, les services d'aide à l'emploi, les organismes culturels, les associations diverses</w:t>
      </w:r>
      <w:r>
        <w:rPr>
          <w:rFonts w:ascii="Calibri" w:hAnsi="Calibri" w:cs="Calibri"/>
          <w:sz w:val="22"/>
          <w:szCs w:val="22"/>
        </w:rPr>
        <w:t xml:space="preserve">, </w:t>
      </w:r>
      <w:r w:rsidRPr="009F2B44">
        <w:rPr>
          <w:rFonts w:ascii="Calibri" w:hAnsi="Calibri" w:cs="Calibri"/>
          <w:sz w:val="22"/>
          <w:szCs w:val="22"/>
        </w:rPr>
        <w:t>...</w:t>
      </w:r>
    </w:p>
    <w:p w14:paraId="16929109" w14:textId="77777777" w:rsidR="00E450F0" w:rsidRPr="009F2B44" w:rsidRDefault="00E450F0" w:rsidP="004E7C96">
      <w:pPr>
        <w:spacing w:after="0" w:line="20" w:lineRule="atLeast"/>
        <w:jc w:val="both"/>
        <w:rPr>
          <w:rFonts w:ascii="Calibri" w:hAnsi="Calibri" w:cs="Calibri"/>
          <w:sz w:val="22"/>
          <w:szCs w:val="22"/>
        </w:rPr>
      </w:pPr>
    </w:p>
    <w:p w14:paraId="7FC7580D" w14:textId="77777777" w:rsidR="004E7C96" w:rsidRPr="009F2B44" w:rsidRDefault="004E7C96" w:rsidP="004E7C96">
      <w:pPr>
        <w:pStyle w:val="Default"/>
        <w:spacing w:line="20" w:lineRule="atLeast"/>
        <w:rPr>
          <w:rFonts w:ascii="Calibri" w:hAnsi="Calibri" w:cs="Calibri"/>
          <w:b/>
          <w:bCs/>
          <w:sz w:val="22"/>
          <w:szCs w:val="22"/>
        </w:rPr>
      </w:pPr>
    </w:p>
    <w:p w14:paraId="1D89F2A5" w14:textId="77777777" w:rsidR="004E7C96" w:rsidRDefault="004E7C96" w:rsidP="004E7C96">
      <w:pPr>
        <w:pStyle w:val="Default"/>
        <w:spacing w:line="20" w:lineRule="atLeast"/>
        <w:rPr>
          <w:rFonts w:ascii="Calibri" w:hAnsi="Calibri" w:cs="Calibri"/>
          <w:b/>
          <w:bCs/>
          <w:sz w:val="22"/>
          <w:szCs w:val="22"/>
        </w:rPr>
      </w:pPr>
      <w:r>
        <w:rPr>
          <w:rFonts w:ascii="Calibri" w:hAnsi="Calibri" w:cs="Calibri"/>
          <w:b/>
          <w:bCs/>
          <w:sz w:val="22"/>
          <w:szCs w:val="22"/>
        </w:rPr>
        <w:t xml:space="preserve"> T</w:t>
      </w:r>
      <w:r w:rsidRPr="009F2B44">
        <w:rPr>
          <w:rFonts w:ascii="Calibri" w:hAnsi="Calibri" w:cs="Calibri"/>
          <w:b/>
          <w:bCs/>
          <w:sz w:val="22"/>
          <w:szCs w:val="22"/>
        </w:rPr>
        <w:t>extes de référence officiels accompagnent les GEM dans leur évolution :</w:t>
      </w:r>
    </w:p>
    <w:p w14:paraId="502E6A99" w14:textId="77777777" w:rsidR="004E7C96" w:rsidRPr="009F2B44" w:rsidRDefault="004E7C96" w:rsidP="004E7C96">
      <w:pPr>
        <w:pStyle w:val="Default"/>
        <w:spacing w:line="20" w:lineRule="atLeast"/>
        <w:rPr>
          <w:rFonts w:ascii="Calibri" w:hAnsi="Calibri" w:cs="Calibri"/>
          <w:sz w:val="22"/>
          <w:szCs w:val="22"/>
        </w:rPr>
      </w:pPr>
    </w:p>
    <w:p w14:paraId="1FBC5470" w14:textId="77777777" w:rsidR="004E7C96" w:rsidRPr="009F2B44" w:rsidRDefault="004E7C96" w:rsidP="004E7C96">
      <w:pPr>
        <w:pStyle w:val="Default"/>
        <w:numPr>
          <w:ilvl w:val="0"/>
          <w:numId w:val="11"/>
        </w:numPr>
        <w:spacing w:line="20" w:lineRule="atLeast"/>
        <w:jc w:val="both"/>
        <w:rPr>
          <w:rFonts w:ascii="Calibri" w:hAnsi="Calibri" w:cs="Calibri"/>
          <w:sz w:val="22"/>
          <w:szCs w:val="22"/>
        </w:rPr>
      </w:pPr>
      <w:r w:rsidRPr="009F2B44">
        <w:rPr>
          <w:rFonts w:ascii="Calibri" w:hAnsi="Calibri" w:cs="Calibri"/>
          <w:sz w:val="22"/>
          <w:szCs w:val="22"/>
        </w:rPr>
        <w:t>La circulaire NDGAS/3B/2005/418 du 29 août 2005 : elle fixe les modalités de conventionnement et de financement des GEM.</w:t>
      </w:r>
    </w:p>
    <w:p w14:paraId="170012E6" w14:textId="77777777" w:rsidR="004E7C96" w:rsidRPr="009F2B44" w:rsidRDefault="004E7C96" w:rsidP="004E7C96">
      <w:pPr>
        <w:pStyle w:val="Default"/>
        <w:numPr>
          <w:ilvl w:val="0"/>
          <w:numId w:val="11"/>
        </w:numPr>
        <w:spacing w:line="20" w:lineRule="atLeast"/>
        <w:jc w:val="both"/>
        <w:rPr>
          <w:rFonts w:ascii="Calibri" w:hAnsi="Calibri" w:cs="Calibri"/>
          <w:sz w:val="22"/>
          <w:szCs w:val="22"/>
        </w:rPr>
      </w:pPr>
      <w:r w:rsidRPr="009F2B44">
        <w:rPr>
          <w:rFonts w:ascii="Calibri" w:hAnsi="Calibri" w:cs="Calibri"/>
          <w:sz w:val="22"/>
          <w:szCs w:val="22"/>
        </w:rPr>
        <w:t>La circulaire NDAGS/3B/2007 du 30 mars 2007 : elle dresse un premier bilan de l’installation et du financement GEM et apporte des clarifications.</w:t>
      </w:r>
    </w:p>
    <w:p w14:paraId="78E1BC98" w14:textId="77777777" w:rsidR="004E7C96" w:rsidRPr="009F2B44" w:rsidRDefault="004E7C96" w:rsidP="004E7C96">
      <w:pPr>
        <w:pStyle w:val="Default"/>
        <w:numPr>
          <w:ilvl w:val="0"/>
          <w:numId w:val="11"/>
        </w:numPr>
        <w:spacing w:line="20" w:lineRule="atLeast"/>
        <w:jc w:val="both"/>
        <w:rPr>
          <w:rFonts w:ascii="Calibri" w:hAnsi="Calibri" w:cs="Calibri"/>
          <w:sz w:val="22"/>
          <w:szCs w:val="22"/>
        </w:rPr>
      </w:pPr>
      <w:r w:rsidRPr="009F2B44">
        <w:rPr>
          <w:rFonts w:ascii="Calibri" w:hAnsi="Calibri" w:cs="Calibri"/>
          <w:sz w:val="22"/>
          <w:szCs w:val="22"/>
        </w:rPr>
        <w:t>L’instruction NDGAS/SD3B du 20 mai 2008 : elle présente le bilan 2005-2007 de la mise en place des GEM et apporte des clarifications.</w:t>
      </w:r>
    </w:p>
    <w:p w14:paraId="070D1885" w14:textId="77777777" w:rsidR="004E7C96" w:rsidRPr="009F2B44" w:rsidRDefault="004E7C96" w:rsidP="004E7C96">
      <w:pPr>
        <w:pStyle w:val="Default"/>
        <w:numPr>
          <w:ilvl w:val="0"/>
          <w:numId w:val="11"/>
        </w:numPr>
        <w:spacing w:line="20" w:lineRule="atLeast"/>
        <w:ind w:left="705"/>
        <w:jc w:val="both"/>
        <w:rPr>
          <w:rFonts w:ascii="Calibri" w:hAnsi="Calibri" w:cs="Calibri"/>
          <w:sz w:val="22"/>
          <w:szCs w:val="22"/>
        </w:rPr>
      </w:pPr>
      <w:r w:rsidRPr="009F2B44">
        <w:rPr>
          <w:rFonts w:ascii="Calibri" w:hAnsi="Calibri" w:cs="Calibri"/>
          <w:sz w:val="22"/>
          <w:szCs w:val="22"/>
        </w:rPr>
        <w:t>Le récapitulatif du 07 juillet 2009 : il présente la délégation de crédits 2009 répartie pour les GEM dans le cadre du programme 157, Handicap et dépendance.</w:t>
      </w:r>
    </w:p>
    <w:p w14:paraId="1C725F31" w14:textId="7C3CBB69" w:rsidR="004E7C96" w:rsidRDefault="004E7C96" w:rsidP="004E7C96">
      <w:pPr>
        <w:pStyle w:val="Default"/>
        <w:numPr>
          <w:ilvl w:val="0"/>
          <w:numId w:val="11"/>
        </w:numPr>
        <w:spacing w:line="20" w:lineRule="atLeast"/>
        <w:ind w:left="705"/>
        <w:jc w:val="both"/>
        <w:rPr>
          <w:rFonts w:ascii="Calibri" w:hAnsi="Calibri" w:cs="Calibri"/>
          <w:sz w:val="22"/>
          <w:szCs w:val="22"/>
        </w:rPr>
      </w:pPr>
      <w:r w:rsidRPr="009F2B44">
        <w:rPr>
          <w:rFonts w:ascii="Calibri" w:hAnsi="Calibri" w:cs="Calibri"/>
          <w:sz w:val="22"/>
          <w:szCs w:val="22"/>
        </w:rPr>
        <w:t>C</w:t>
      </w:r>
      <w:r w:rsidR="004952D6">
        <w:rPr>
          <w:rFonts w:ascii="Calibri" w:hAnsi="Calibri" w:cs="Calibri"/>
          <w:sz w:val="22"/>
          <w:szCs w:val="22"/>
        </w:rPr>
        <w:t>a</w:t>
      </w:r>
      <w:r w:rsidRPr="009F2B44">
        <w:rPr>
          <w:rFonts w:ascii="Calibri" w:hAnsi="Calibri" w:cs="Calibri"/>
          <w:sz w:val="22"/>
          <w:szCs w:val="22"/>
        </w:rPr>
        <w:t xml:space="preserve">hier des charges du </w:t>
      </w:r>
      <w:r w:rsidR="004952D6">
        <w:rPr>
          <w:rFonts w:ascii="Calibri" w:hAnsi="Calibri" w:cs="Calibri"/>
          <w:sz w:val="22"/>
          <w:szCs w:val="22"/>
        </w:rPr>
        <w:t>27/06/2019</w:t>
      </w:r>
    </w:p>
    <w:p w14:paraId="0C996D71" w14:textId="689199DA" w:rsidR="00256F93" w:rsidRDefault="00256F93" w:rsidP="00256F93">
      <w:pPr>
        <w:pStyle w:val="Default"/>
        <w:spacing w:line="20" w:lineRule="atLeast"/>
        <w:jc w:val="both"/>
        <w:rPr>
          <w:rFonts w:ascii="Calibri" w:hAnsi="Calibri" w:cs="Calibri"/>
          <w:sz w:val="22"/>
          <w:szCs w:val="22"/>
        </w:rPr>
      </w:pPr>
    </w:p>
    <w:p w14:paraId="0E00BE5E" w14:textId="77777777" w:rsidR="00256F93" w:rsidRDefault="00256F93" w:rsidP="00256F93">
      <w:pPr>
        <w:pStyle w:val="Titre3"/>
      </w:pPr>
      <w:r>
        <w:t>L’équipe professionnelle des GEM</w:t>
      </w:r>
    </w:p>
    <w:p w14:paraId="4D93D0E6" w14:textId="77777777" w:rsidR="00256F93" w:rsidRPr="009F2B44" w:rsidRDefault="00256F93" w:rsidP="00256F93">
      <w:pPr>
        <w:spacing w:beforeAutospacing="1" w:after="0" w:line="20" w:lineRule="atLeast"/>
        <w:jc w:val="both"/>
        <w:rPr>
          <w:rFonts w:ascii="Calibri" w:hAnsi="Calibri" w:cs="Calibri"/>
          <w:b/>
          <w:sz w:val="22"/>
          <w:szCs w:val="22"/>
        </w:rPr>
      </w:pPr>
      <w:r>
        <w:rPr>
          <w:rFonts w:ascii="Calibri" w:hAnsi="Calibri" w:cs="Calibri"/>
          <w:b/>
          <w:sz w:val="22"/>
          <w:szCs w:val="22"/>
        </w:rPr>
        <w:t>Elle</w:t>
      </w:r>
      <w:r w:rsidRPr="009F2B44">
        <w:rPr>
          <w:rFonts w:ascii="Calibri" w:hAnsi="Calibri" w:cs="Calibri"/>
          <w:b/>
          <w:sz w:val="22"/>
          <w:szCs w:val="22"/>
        </w:rPr>
        <w:t xml:space="preserve"> est composée de :</w:t>
      </w:r>
    </w:p>
    <w:p w14:paraId="3AC1DC99" w14:textId="77777777" w:rsidR="00256F93" w:rsidRPr="009F2B44" w:rsidRDefault="00256F93" w:rsidP="00256F93">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Animateurs coordinateurs</w:t>
      </w:r>
    </w:p>
    <w:p w14:paraId="3A38B9A4" w14:textId="77777777" w:rsidR="00256F93" w:rsidRPr="00341023" w:rsidRDefault="00256F93" w:rsidP="00256F93">
      <w:pPr>
        <w:pStyle w:val="Paragraphedeliste"/>
        <w:numPr>
          <w:ilvl w:val="0"/>
          <w:numId w:val="5"/>
        </w:numPr>
        <w:spacing w:beforeAutospacing="1" w:after="0" w:line="20" w:lineRule="atLeast"/>
        <w:contextualSpacing w:val="0"/>
        <w:jc w:val="both"/>
        <w:rPr>
          <w:rFonts w:ascii="Calibri" w:hAnsi="Calibri" w:cs="Calibri"/>
          <w:b/>
          <w:sz w:val="22"/>
          <w:szCs w:val="22"/>
        </w:rPr>
      </w:pPr>
      <w:r w:rsidRPr="009F2B44">
        <w:rPr>
          <w:rFonts w:ascii="Calibri" w:hAnsi="Calibri" w:cs="Calibri"/>
          <w:sz w:val="22"/>
          <w:szCs w:val="22"/>
        </w:rPr>
        <w:t xml:space="preserve">Animateurs </w:t>
      </w:r>
    </w:p>
    <w:p w14:paraId="0CF0E334" w14:textId="77777777" w:rsidR="00256F93" w:rsidRDefault="00256F93" w:rsidP="00256F93">
      <w:pPr>
        <w:pStyle w:val="Paragraphedeliste"/>
        <w:spacing w:beforeAutospacing="1" w:after="0" w:line="20" w:lineRule="atLeast"/>
        <w:ind w:left="0"/>
        <w:jc w:val="both"/>
        <w:rPr>
          <w:rFonts w:ascii="Calibri" w:hAnsi="Calibri" w:cs="Calibri"/>
          <w:b/>
          <w:sz w:val="22"/>
          <w:szCs w:val="22"/>
        </w:rPr>
      </w:pPr>
    </w:p>
    <w:p w14:paraId="23387D99" w14:textId="11949A51" w:rsidR="00256F93" w:rsidRPr="009F2B44" w:rsidRDefault="00256F93" w:rsidP="00256F93">
      <w:pPr>
        <w:pStyle w:val="Paragraphedeliste"/>
        <w:spacing w:beforeAutospacing="1" w:after="0" w:line="20" w:lineRule="atLeast"/>
        <w:ind w:left="0"/>
        <w:jc w:val="both"/>
        <w:rPr>
          <w:rFonts w:ascii="Calibri" w:hAnsi="Calibri" w:cs="Calibri"/>
          <w:b/>
          <w:sz w:val="22"/>
          <w:szCs w:val="22"/>
        </w:rPr>
      </w:pPr>
      <w:r w:rsidRPr="009F2B44">
        <w:rPr>
          <w:rFonts w:ascii="Calibri" w:hAnsi="Calibri" w:cs="Calibri"/>
          <w:b/>
          <w:sz w:val="22"/>
          <w:szCs w:val="22"/>
        </w:rPr>
        <w:t>L’ensemble des professionnels du GEM possède une formation initiale ou une expérience dans le domaine de l’animation sociale et/ou culturelle.</w:t>
      </w:r>
    </w:p>
    <w:p w14:paraId="49371D8A" w14:textId="77777777" w:rsidR="00256F93" w:rsidRDefault="00256F93" w:rsidP="00256F93">
      <w:pPr>
        <w:spacing w:beforeAutospacing="1" w:after="0" w:line="20" w:lineRule="atLeast"/>
        <w:jc w:val="both"/>
        <w:rPr>
          <w:rFonts w:ascii="Calibri" w:hAnsi="Calibri" w:cs="Calibri"/>
          <w:b/>
          <w:sz w:val="22"/>
          <w:szCs w:val="22"/>
        </w:rPr>
      </w:pPr>
      <w:r w:rsidRPr="009F2B44">
        <w:rPr>
          <w:rFonts w:ascii="Calibri" w:hAnsi="Calibri" w:cs="Calibri"/>
          <w:b/>
          <w:sz w:val="22"/>
          <w:szCs w:val="22"/>
        </w:rPr>
        <w:t>Les GEM sont des associations autonomes parrainées par Espoir 54 c’est pourquoi les professionnels sont employés par Espoir 54 gestion</w:t>
      </w:r>
      <w:r>
        <w:rPr>
          <w:rFonts w:ascii="Calibri" w:hAnsi="Calibri" w:cs="Calibri"/>
          <w:b/>
          <w:sz w:val="22"/>
          <w:szCs w:val="22"/>
        </w:rPr>
        <w:t>, qui les met à disposition</w:t>
      </w:r>
      <w:r w:rsidRPr="009F2B44">
        <w:rPr>
          <w:rFonts w:ascii="Calibri" w:hAnsi="Calibri" w:cs="Calibri"/>
          <w:b/>
          <w:sz w:val="22"/>
          <w:szCs w:val="22"/>
        </w:rPr>
        <w:t>.</w:t>
      </w:r>
    </w:p>
    <w:p w14:paraId="49C5F079" w14:textId="54CBF7A9" w:rsidR="0029542D" w:rsidRDefault="0029542D" w:rsidP="009F2B44">
      <w:pPr>
        <w:spacing w:after="0" w:line="20" w:lineRule="atLeast"/>
        <w:ind w:right="84"/>
        <w:rPr>
          <w:rFonts w:ascii="Calibri" w:hAnsi="Calibri" w:cs="Calibri"/>
          <w:b/>
          <w:color w:val="0E57C4" w:themeColor="background2" w:themeShade="80"/>
          <w:sz w:val="22"/>
          <w:szCs w:val="22"/>
        </w:rPr>
      </w:pPr>
    </w:p>
    <w:p w14:paraId="49D2DEF4" w14:textId="7ECC1298" w:rsidR="00724CAB" w:rsidRDefault="00724CAB" w:rsidP="0029542D">
      <w:pPr>
        <w:spacing w:after="0" w:line="20" w:lineRule="atLeast"/>
        <w:ind w:right="84"/>
        <w:rPr>
          <w:rFonts w:ascii="Calibri" w:hAnsi="Calibri" w:cs="Calibri"/>
          <w:sz w:val="22"/>
          <w:szCs w:val="22"/>
        </w:rPr>
      </w:pPr>
    </w:p>
    <w:p w14:paraId="231C7372" w14:textId="146CFF8D" w:rsidR="0029542D" w:rsidRDefault="0029542D" w:rsidP="0029542D">
      <w:pPr>
        <w:spacing w:after="0" w:line="20" w:lineRule="atLeast"/>
        <w:ind w:right="84"/>
        <w:rPr>
          <w:rFonts w:ascii="Calibri" w:hAnsi="Calibri" w:cs="Calibri"/>
          <w:sz w:val="22"/>
          <w:szCs w:val="22"/>
        </w:rPr>
      </w:pPr>
    </w:p>
    <w:p w14:paraId="1BDDA8CB" w14:textId="720258BD" w:rsidR="0029542D" w:rsidRDefault="0029542D" w:rsidP="0029542D">
      <w:pPr>
        <w:spacing w:after="0" w:line="20" w:lineRule="atLeast"/>
        <w:ind w:right="84"/>
        <w:rPr>
          <w:rFonts w:ascii="Calibri" w:hAnsi="Calibri" w:cs="Calibri"/>
          <w:sz w:val="22"/>
          <w:szCs w:val="22"/>
        </w:rPr>
      </w:pPr>
    </w:p>
    <w:p w14:paraId="5F132F10" w14:textId="310779BE" w:rsidR="00D0517D" w:rsidRDefault="00D0517D" w:rsidP="0029542D">
      <w:pPr>
        <w:spacing w:after="0" w:line="20" w:lineRule="atLeast"/>
        <w:ind w:right="84"/>
        <w:rPr>
          <w:rFonts w:ascii="Calibri" w:hAnsi="Calibri" w:cs="Calibri"/>
          <w:sz w:val="22"/>
          <w:szCs w:val="22"/>
        </w:rPr>
      </w:pPr>
    </w:p>
    <w:p w14:paraId="06D64146" w14:textId="28F207E9" w:rsidR="00D0517D" w:rsidRDefault="00D0517D" w:rsidP="0029542D">
      <w:pPr>
        <w:spacing w:after="0" w:line="20" w:lineRule="atLeast"/>
        <w:ind w:right="84"/>
        <w:rPr>
          <w:rFonts w:ascii="Calibri" w:hAnsi="Calibri" w:cs="Calibri"/>
          <w:sz w:val="22"/>
          <w:szCs w:val="22"/>
        </w:rPr>
      </w:pPr>
    </w:p>
    <w:p w14:paraId="68263867" w14:textId="77777777" w:rsidR="00D0517D" w:rsidRDefault="00D0517D" w:rsidP="0029542D">
      <w:pPr>
        <w:spacing w:after="0" w:line="20" w:lineRule="atLeast"/>
        <w:ind w:right="84"/>
        <w:rPr>
          <w:rFonts w:ascii="Calibri" w:hAnsi="Calibri" w:cs="Calibri"/>
          <w:sz w:val="22"/>
          <w:szCs w:val="22"/>
        </w:rPr>
      </w:pPr>
    </w:p>
    <w:p w14:paraId="6F071DD4" w14:textId="00840509" w:rsidR="0029542D" w:rsidRDefault="0029542D" w:rsidP="0029542D">
      <w:pPr>
        <w:spacing w:after="0" w:line="20" w:lineRule="atLeast"/>
        <w:ind w:right="84"/>
        <w:rPr>
          <w:rFonts w:ascii="Calibri" w:hAnsi="Calibri" w:cs="Calibri"/>
          <w:sz w:val="22"/>
          <w:szCs w:val="22"/>
        </w:rPr>
      </w:pPr>
    </w:p>
    <w:p w14:paraId="49D2DF00" w14:textId="50D38806" w:rsidR="002A12F7" w:rsidRPr="00437722" w:rsidRDefault="002A12F7" w:rsidP="00437722">
      <w:pPr>
        <w:pStyle w:val="En-tte"/>
        <w:spacing w:line="20" w:lineRule="atLeast"/>
        <w:ind w:left="720" w:right="84" w:hanging="360"/>
        <w:jc w:val="right"/>
        <w:rPr>
          <w:rFonts w:ascii="Calibri" w:hAnsi="Calibri" w:cs="Calibri"/>
          <w:sz w:val="22"/>
          <w:szCs w:val="22"/>
          <w14:ligatures w14:val="none"/>
        </w:rPr>
      </w:pPr>
      <w:r w:rsidRPr="009F2B44">
        <w:rPr>
          <w:rFonts w:ascii="Calibri" w:hAnsi="Calibri" w:cs="Calibri"/>
          <w:sz w:val="22"/>
          <w:szCs w:val="22"/>
          <w14:ligatures w14:val="none"/>
        </w:rPr>
        <w:t xml:space="preserve">                     </w:t>
      </w:r>
      <w:r w:rsidR="00437722">
        <w:rPr>
          <w:rFonts w:ascii="Calibri" w:hAnsi="Calibri" w:cs="Calibri"/>
          <w:sz w:val="22"/>
          <w:szCs w:val="22"/>
          <w14:ligatures w14:val="none"/>
        </w:rPr>
        <w:t xml:space="preserve">                           </w:t>
      </w:r>
    </w:p>
    <w:p w14:paraId="49D2DF01" w14:textId="168DC1B7" w:rsidR="002A12F7" w:rsidRPr="009F2B44" w:rsidRDefault="002A12F7" w:rsidP="009F2B44">
      <w:pPr>
        <w:tabs>
          <w:tab w:val="left" w:pos="0"/>
        </w:tabs>
        <w:spacing w:after="0" w:line="20" w:lineRule="atLeast"/>
        <w:ind w:right="84"/>
        <w:jc w:val="both"/>
        <w:rPr>
          <w:rFonts w:ascii="Calibri" w:hAnsi="Calibri" w:cs="Calibri"/>
          <w:b/>
          <w:bCs/>
          <w:sz w:val="22"/>
          <w:szCs w:val="22"/>
        </w:rPr>
      </w:pPr>
    </w:p>
    <w:p w14:paraId="49D2DF05" w14:textId="5C8FEC4E" w:rsidR="00394927" w:rsidRPr="009F2B44" w:rsidRDefault="002A12F7" w:rsidP="00437722">
      <w:pPr>
        <w:widowControl w:val="0"/>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2B44">
        <w:rPr>
          <w:rFonts w:ascii="Calibri" w:hAnsi="Calibri" w:cs="Calibri"/>
          <w:sz w:val="22"/>
          <w:szCs w:val="22"/>
        </w:rPr>
        <w:t> </w:t>
      </w:r>
      <w:r w:rsidR="00E450F0" w:rsidRPr="009F2B44">
        <w:rPr>
          <w:rFonts w:ascii="Calibri" w:hAnsi="Calibri" w:cs="Calibri"/>
          <w:noProof/>
          <w:sz w:val="22"/>
          <w:szCs w:val="22"/>
          <w:lang w:eastAsia="fr-FR"/>
        </w:rPr>
        <mc:AlternateContent>
          <mc:Choice Requires="wps">
            <w:drawing>
              <wp:anchor distT="0" distB="0" distL="114300" distR="114300" simplePos="0" relativeHeight="251901952" behindDoc="0" locked="0" layoutInCell="1" allowOverlap="1" wp14:anchorId="6365DF74" wp14:editId="749312B7">
                <wp:simplePos x="0" y="0"/>
                <wp:positionH relativeFrom="margin">
                  <wp:align>center</wp:align>
                </wp:positionH>
                <wp:positionV relativeFrom="paragraph">
                  <wp:posOffset>-110959</wp:posOffset>
                </wp:positionV>
                <wp:extent cx="1828800" cy="1828800"/>
                <wp:effectExtent l="0" t="0" r="0" b="7620"/>
                <wp:wrapNone/>
                <wp:docPr id="13" name="Zone de texte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495970" w14:textId="77777777" w:rsidR="00F91334" w:rsidRPr="00394927" w:rsidRDefault="00F91334" w:rsidP="00E450F0">
                            <w:pPr>
                              <w:ind w:left="-1134" w:right="84"/>
                              <w:jc w:val="center"/>
                              <w:rPr>
                                <w:rFonts w:ascii="Times New Roman" w:hAnsi="Times New Roman" w:cs="Times New Roman"/>
                                <w:b/>
                                <w:color w:val="5B63B7" w:themeColor="text2" w:themeTint="99"/>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94927">
                              <w:rPr>
                                <w:rFonts w:ascii="Times New Roman" w:hAnsi="Times New Roman" w:cs="Times New Roman"/>
                                <w:b/>
                                <w:color w:val="5B63B7" w:themeColor="text2" w:themeTint="99"/>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65DF74" id="Zone de texte 13" o:spid="_x0000_s1035" type="#_x0000_t202" style="position:absolute;margin-left:0;margin-top:-8.75pt;width:2in;height:2in;z-index:251901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" filled="f" stroked="f">
                <v:textbox style="mso-fit-shape-to-text:t">
                  <w:txbxContent>
                    <w:p w14:paraId="16495970" w14:textId="77777777" w:rsidR="00F91334" w:rsidRPr="00394927" w:rsidRDefault="00F91334" w:rsidP="00E450F0">
                      <w:pPr>
                        <w:ind w:left="-1134" w:right="84"/>
                        <w:jc w:val="center"/>
                        <w:rPr>
                          <w:rFonts w:ascii="Times New Roman" w:hAnsi="Times New Roman" w:cs="Times New Roman"/>
                          <w:b/>
                          <w:color w:val="5B63B7" w:themeColor="text2" w:themeTint="99"/>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94927">
                        <w:rPr>
                          <w:rFonts w:ascii="Times New Roman" w:hAnsi="Times New Roman" w:cs="Times New Roman"/>
                          <w:b/>
                          <w:color w:val="5B63B7" w:themeColor="text2" w:themeTint="99"/>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p>
                  </w:txbxContent>
                </v:textbox>
                <w10:wrap anchorx="margin"/>
              </v:shape>
            </w:pict>
          </mc:Fallback>
        </mc:AlternateContent>
      </w:r>
    </w:p>
    <w:p w14:paraId="49D2DF06" w14:textId="2744E407" w:rsidR="00394927" w:rsidRPr="009F2B44" w:rsidRDefault="00394927"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9D2DF07" w14:textId="0065C94E" w:rsidR="00394927" w:rsidRPr="009F2B44" w:rsidRDefault="00394927"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9D2DF08" w14:textId="2996E1A3" w:rsidR="00394927" w:rsidRPr="009F2B44" w:rsidRDefault="00394927"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9D2DF09" w14:textId="5F994A02" w:rsidR="002A12F7" w:rsidRDefault="002A12F7"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6B92903" w14:textId="78A85637" w:rsidR="00C63F24" w:rsidRDefault="00C63F24"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0D92A2F" w14:textId="5C80E705" w:rsidR="00C63F24" w:rsidRDefault="00C63F24"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691777" w14:textId="66290CE6" w:rsidR="00C63F24" w:rsidRDefault="00C63F24"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326DF32" w14:textId="0F16E9B8" w:rsidR="009301B1" w:rsidRDefault="009301B1"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698E865" w14:textId="08775421" w:rsidR="009301B1" w:rsidRDefault="009301B1"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B4BEFC9" w14:textId="08FE2681" w:rsidR="009301B1" w:rsidRDefault="009301B1"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917D7C4" w14:textId="64E75670" w:rsidR="009301B1" w:rsidRDefault="009301B1"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724333F" w14:textId="748B24AD" w:rsidR="00D152CC" w:rsidRDefault="00D152CC"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962B280" w14:textId="36934998" w:rsidR="00D152CC" w:rsidRDefault="00D152CC"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A92236" w14:textId="16B78F2D" w:rsidR="00D152CC" w:rsidRDefault="00D152CC"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FC795B" w14:textId="661B78F7"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FC8CDF" w14:textId="554CC33A"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548E49D" w14:textId="07F94DE6"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22E3232" w14:textId="34B4C6A1"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634E5B5" w14:textId="568EF766"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5818593" w14:textId="6595A438"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8C9DB7A" w14:textId="6CEE1788"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509AFF3" w14:textId="797186E0"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64BF4F7" w14:textId="29383D60"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3724A8F" w14:textId="5D751353"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DB430E" w14:textId="4B7B13A0"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2B44">
        <w:rPr>
          <w:rFonts w:ascii="Calibri" w:hAnsi="Calibri" w:cs="Calibri"/>
          <w:noProof/>
          <w:sz w:val="22"/>
          <w:szCs w:val="22"/>
          <w:lang w:eastAsia="fr-FR"/>
        </w:rPr>
        <mc:AlternateContent>
          <mc:Choice Requires="wps">
            <w:drawing>
              <wp:anchor distT="0" distB="0" distL="114300" distR="114300" simplePos="0" relativeHeight="251694080" behindDoc="0" locked="0" layoutInCell="1" allowOverlap="1" wp14:anchorId="49D2E05A" wp14:editId="16C36494">
                <wp:simplePos x="0" y="0"/>
                <wp:positionH relativeFrom="margin">
                  <wp:posOffset>2680943</wp:posOffset>
                </wp:positionH>
                <wp:positionV relativeFrom="paragraph">
                  <wp:posOffset>84483</wp:posOffset>
                </wp:positionV>
                <wp:extent cx="3733800" cy="1828800"/>
                <wp:effectExtent l="0" t="0" r="19050" b="16510"/>
                <wp:wrapNone/>
                <wp:docPr id="12" name="Zone de texte 12"/>
                <wp:cNvGraphicFramePr/>
                <a:graphic xmlns:a="http://schemas.openxmlformats.org/drawingml/2006/main">
                  <a:graphicData uri="http://schemas.microsoft.com/office/word/2010/wordprocessingShape">
                    <wps:wsp>
                      <wps:cNvSpPr txBox="1"/>
                      <wps:spPr>
                        <a:xfrm>
                          <a:off x="0" y="0"/>
                          <a:ext cx="3733800" cy="1828800"/>
                        </a:xfrm>
                        <a:prstGeom prst="rect">
                          <a:avLst/>
                        </a:prstGeom>
                        <a:solidFill>
                          <a:schemeClr val="tx2">
                            <a:lumMod val="60000"/>
                            <a:lumOff val="40000"/>
                          </a:schemeClr>
                        </a:solidFill>
                        <a:ln w="9525" cap="flat" cmpd="sng" algn="ctr">
                          <a:solidFill>
                            <a:srgbClr val="5AA2AE"/>
                          </a:solidFill>
                          <a:prstDash val="solid"/>
                        </a:ln>
                        <a:effectLst/>
                      </wps:spPr>
                      <wps:txbx>
                        <w:txbxContent>
                          <w:p w14:paraId="49D2E09F" w14:textId="77777777" w:rsidR="00F91334" w:rsidRPr="00394927" w:rsidRDefault="00F91334" w:rsidP="00394927">
                            <w:pPr>
                              <w:jc w:val="center"/>
                              <w:rPr>
                                <w:b/>
                                <w:outline/>
                                <w:color w:val="5AA2AE"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94927">
                              <w:rPr>
                                <w:b/>
                                <w:outline/>
                                <w:color w:val="5AA2AE"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Comme</w:t>
                            </w:r>
                          </w:p>
                          <w:p w14:paraId="49D2E0A0" w14:textId="77777777" w:rsidR="00F91334" w:rsidRPr="00394927" w:rsidRDefault="00F91334" w:rsidP="00394927">
                            <w:pPr>
                              <w:jc w:val="center"/>
                              <w:rPr>
                                <w:b/>
                                <w:outline/>
                                <w:color w:val="5AA2AE"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94927">
                              <w:rPr>
                                <w:b/>
                                <w:outline/>
                                <w:color w:val="5AA2AE"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FONCTIONNEMENT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D2E05A" id="Zone de texte 12" o:spid="_x0000_s1036" type="#_x0000_t202" style="position:absolute;margin-left:211.1pt;margin-top:6.65pt;width:294pt;height:2in;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" fillcolor="#5b63b7 [1951]" strokecolor="#5aa2ae">
                <v:textbox style="mso-fit-shape-to-text:t">
                  <w:txbxContent>
                    <w:p w14:paraId="49D2E09F" w14:textId="77777777" w:rsidR="00F91334" w:rsidRPr="00394927" w:rsidRDefault="00F91334" w:rsidP="00394927">
                      <w:pPr>
                        <w:jc w:val="center"/>
                        <w:rPr>
                          <w:b/>
                          <w:outline/>
                          <w:color w:val="5AA2AE"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94927">
                        <w:rPr>
                          <w:b/>
                          <w:outline/>
                          <w:color w:val="5AA2AE"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Comme</w:t>
                      </w:r>
                    </w:p>
                    <w:p w14:paraId="49D2E0A0" w14:textId="77777777" w:rsidR="00F91334" w:rsidRPr="00394927" w:rsidRDefault="00F91334" w:rsidP="00394927">
                      <w:pPr>
                        <w:jc w:val="center"/>
                        <w:rPr>
                          <w:b/>
                          <w:outline/>
                          <w:color w:val="5AA2AE"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94927">
                        <w:rPr>
                          <w:b/>
                          <w:outline/>
                          <w:color w:val="5AA2AE"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FONCTIONNEMENT</w:t>
                      </w:r>
                    </w:p>
                  </w:txbxContent>
                </v:textbox>
                <w10:wrap anchorx="margin"/>
              </v:shape>
            </w:pict>
          </mc:Fallback>
        </mc:AlternateContent>
      </w:r>
    </w:p>
    <w:p w14:paraId="08926B0D" w14:textId="56A92268"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199C5E0" w14:textId="676D2D9E"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27BE8A1" w14:textId="7AC5341E"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A6D5CF4" w14:textId="4BB0C48E"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771587F" w14:textId="550CC092"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44964D" w14:textId="61480B1C"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3DF2756" w14:textId="63EA8213"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68CFC67" w14:textId="5EDBD116"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1F11E39" w14:textId="3476A10D"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0D4A50" w14:textId="1A798979" w:rsidR="00E450F0" w:rsidRDefault="00E450F0"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036ED8C" w14:textId="536DD5E7" w:rsidR="009301B1" w:rsidRDefault="009301B1"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7B3E86B" w14:textId="6A19BCC0" w:rsidR="00D0517D" w:rsidRDefault="00D0517D"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6AFAF2" w14:textId="77777777" w:rsidR="00D0517D" w:rsidRDefault="00D0517D" w:rsidP="009F2B44">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9D2DF13" w14:textId="64A0BE8F" w:rsidR="00394927" w:rsidRDefault="00394927" w:rsidP="00D91423">
      <w:pPr>
        <w:pStyle w:val="Titre1"/>
      </w:pPr>
      <w:bookmarkStart w:id="53" w:name="_Toc21424438"/>
      <w:r w:rsidRPr="009F2B44">
        <w:t xml:space="preserve">F.1) </w:t>
      </w:r>
      <w:r w:rsidR="00C63F24">
        <w:t>Fonctionnement INSTITUTIONNEL</w:t>
      </w:r>
      <w:bookmarkEnd w:id="53"/>
    </w:p>
    <w:p w14:paraId="42A9E575" w14:textId="5B22CDDF" w:rsidR="00035F90" w:rsidRDefault="00035F90" w:rsidP="00035F90"/>
    <w:p w14:paraId="3DBA3B0C" w14:textId="13DC8C53" w:rsidR="00C63F24" w:rsidRPr="009F2B44" w:rsidRDefault="00C63F24" w:rsidP="00C63F24">
      <w:pPr>
        <w:pStyle w:val="Titre2"/>
      </w:pPr>
      <w:bookmarkStart w:id="54" w:name="_Toc21424439"/>
      <w:r>
        <w:t>F.1.1</w:t>
      </w:r>
      <w:r w:rsidRPr="009F2B44">
        <w:t xml:space="preserve">) </w:t>
      </w:r>
      <w:r>
        <w:t>Le</w:t>
      </w:r>
      <w:r w:rsidRPr="009F2B44">
        <w:t xml:space="preserve"> Conseil d’administration</w:t>
      </w:r>
      <w:bookmarkEnd w:id="54"/>
      <w:r w:rsidRPr="009F2B44">
        <w:t xml:space="preserve"> </w:t>
      </w:r>
    </w:p>
    <w:p w14:paraId="2C781AFD" w14:textId="77777777" w:rsidR="00C63F24" w:rsidRPr="009F2B44" w:rsidRDefault="00C63F24" w:rsidP="00C63F24">
      <w:pPr>
        <w:pStyle w:val="Default"/>
        <w:spacing w:line="20" w:lineRule="atLeast"/>
        <w:jc w:val="both"/>
        <w:rPr>
          <w:rFonts w:ascii="Calibri" w:hAnsi="Calibri" w:cs="Calibri"/>
          <w:b/>
          <w:color w:val="auto"/>
          <w:sz w:val="22"/>
          <w:szCs w:val="22"/>
        </w:rPr>
      </w:pPr>
    </w:p>
    <w:p w14:paraId="16B02531" w14:textId="69A41AF5" w:rsidR="00C63F24" w:rsidRDefault="00C63F24" w:rsidP="00C63F24">
      <w:pPr>
        <w:jc w:val="both"/>
      </w:pPr>
      <w:r w:rsidRPr="009F2B44">
        <w:t>Le</w:t>
      </w:r>
      <w:r>
        <w:t xml:space="preserve"> Conseil d’Administration (</w:t>
      </w:r>
      <w:r w:rsidRPr="009F2B44">
        <w:t>CA</w:t>
      </w:r>
      <w:r>
        <w:t>)</w:t>
      </w:r>
      <w:r w:rsidRPr="009F2B44">
        <w:t xml:space="preserve"> est composé de membres qui sont administrateurs, élus lors des assemblées générales (sauf lors de la création puisque le CA est constitué par les membres fondateurs). Les administrateurs sont les représentants de l'association dans tous les actes de la vie c</w:t>
      </w:r>
      <w:r w:rsidR="004952D6">
        <w:t>ivile. Les membres de droit ou M</w:t>
      </w:r>
      <w:r w:rsidRPr="009F2B44">
        <w:t>embre</w:t>
      </w:r>
      <w:r w:rsidR="004952D6">
        <w:t>s</w:t>
      </w:r>
      <w:r w:rsidRPr="009F2B44">
        <w:t xml:space="preserve"> du bureau peuvent en faire partie. Ils sont chargés d'assurer le bon fonctionnement de l'association et l'application des décisions prises lors des Assemblées Générales. Les statuts stipulent leur nombre, la durée des mandats et leur mode de renouvellement. Le </w:t>
      </w:r>
      <w:r>
        <w:t xml:space="preserve">CA </w:t>
      </w:r>
      <w:r w:rsidRPr="009F2B44">
        <w:t xml:space="preserve">peut se réunir plusieurs fois par an et il établit un procès-verbal lors des réunions. </w:t>
      </w:r>
    </w:p>
    <w:p w14:paraId="0BE8F943" w14:textId="77777777" w:rsidR="00C63F24" w:rsidRPr="009F2B44" w:rsidRDefault="00C63F24" w:rsidP="00C63F24">
      <w:pPr>
        <w:pStyle w:val="NormalWeb"/>
        <w:spacing w:before="0" w:beforeAutospacing="0" w:after="0" w:afterAutospacing="0" w:line="20" w:lineRule="atLeast"/>
        <w:jc w:val="both"/>
        <w:rPr>
          <w:rFonts w:ascii="Calibri" w:hAnsi="Calibri" w:cs="Calibri"/>
          <w:sz w:val="22"/>
          <w:szCs w:val="22"/>
        </w:rPr>
      </w:pPr>
    </w:p>
    <w:p w14:paraId="03AF3AE9" w14:textId="5CCA715B" w:rsidR="00C63F24" w:rsidRPr="009F2B44" w:rsidRDefault="00C63F24" w:rsidP="00C63F24">
      <w:pPr>
        <w:pStyle w:val="Titre2"/>
      </w:pPr>
      <w:bookmarkStart w:id="55" w:name="_Toc21424440"/>
      <w:r>
        <w:t>F.1.2</w:t>
      </w:r>
      <w:r w:rsidRPr="009F2B44">
        <w:t>) Les réunions des membres du bureau</w:t>
      </w:r>
      <w:bookmarkEnd w:id="55"/>
    </w:p>
    <w:p w14:paraId="7473BFA1" w14:textId="77777777" w:rsidR="00C63F24" w:rsidRPr="009F2B44" w:rsidRDefault="00C63F24" w:rsidP="00C63F24">
      <w:pPr>
        <w:spacing w:after="0" w:line="20" w:lineRule="atLeast"/>
        <w:jc w:val="both"/>
        <w:rPr>
          <w:rFonts w:ascii="Calibri" w:hAnsi="Calibri" w:cs="Calibri"/>
          <w:sz w:val="22"/>
          <w:szCs w:val="22"/>
        </w:rPr>
      </w:pPr>
      <w:r w:rsidRPr="009F2B44">
        <w:rPr>
          <w:rFonts w:ascii="Calibri" w:hAnsi="Calibri" w:cs="Calibri"/>
          <w:sz w:val="22"/>
          <w:szCs w:val="22"/>
        </w:rPr>
        <w:t xml:space="preserve">Le Bureau, c’est l’instance de gouvernance de l’association, il détient un pouvoir décisionnel de l'association. Composé de membres appelés membres du bureau ou membres de droit, ils font aussi partie du Conseil d'Administration. </w:t>
      </w:r>
    </w:p>
    <w:p w14:paraId="178B6C2A" w14:textId="77777777" w:rsidR="00C63F24" w:rsidRPr="009F2B44" w:rsidRDefault="00C63F24" w:rsidP="00C63F24">
      <w:pPr>
        <w:spacing w:after="0" w:line="20" w:lineRule="atLeast"/>
        <w:jc w:val="both"/>
        <w:rPr>
          <w:rFonts w:ascii="Calibri" w:hAnsi="Calibri" w:cs="Calibri"/>
          <w:sz w:val="22"/>
          <w:szCs w:val="22"/>
        </w:rPr>
      </w:pPr>
      <w:r w:rsidRPr="009F2B44">
        <w:rPr>
          <w:rFonts w:ascii="Calibri" w:hAnsi="Calibri" w:cs="Calibri"/>
          <w:sz w:val="22"/>
          <w:szCs w:val="22"/>
        </w:rPr>
        <w:br/>
      </w:r>
      <w:r w:rsidRPr="009F2B44">
        <w:rPr>
          <w:rFonts w:ascii="Calibri" w:hAnsi="Calibri" w:cs="Calibri"/>
          <w:b/>
          <w:bCs/>
          <w:sz w:val="22"/>
          <w:szCs w:val="22"/>
        </w:rPr>
        <w:t>Sa composition :</w:t>
      </w:r>
    </w:p>
    <w:p w14:paraId="5AC157A8" w14:textId="77777777" w:rsidR="00C63F24" w:rsidRPr="009F2B44" w:rsidRDefault="00C63F24" w:rsidP="00C63F24">
      <w:pPr>
        <w:numPr>
          <w:ilvl w:val="0"/>
          <w:numId w:val="14"/>
        </w:numPr>
        <w:spacing w:before="0" w:after="0" w:line="20" w:lineRule="atLeast"/>
        <w:jc w:val="both"/>
        <w:rPr>
          <w:rFonts w:ascii="Calibri" w:hAnsi="Calibri" w:cs="Calibri"/>
          <w:sz w:val="22"/>
          <w:szCs w:val="22"/>
        </w:rPr>
      </w:pPr>
      <w:r w:rsidRPr="009F2B44">
        <w:rPr>
          <w:rFonts w:ascii="Calibri" w:hAnsi="Calibri" w:cs="Calibri"/>
          <w:sz w:val="22"/>
          <w:szCs w:val="22"/>
        </w:rPr>
        <w:t>Un président, dirigeant et représentant de l'association,</w:t>
      </w:r>
    </w:p>
    <w:p w14:paraId="464C9E0D" w14:textId="77777777" w:rsidR="00C63F24" w:rsidRPr="009F2B44" w:rsidRDefault="00C63F24" w:rsidP="00C63F24">
      <w:pPr>
        <w:numPr>
          <w:ilvl w:val="0"/>
          <w:numId w:val="14"/>
        </w:numPr>
        <w:spacing w:before="0" w:after="0" w:line="20" w:lineRule="atLeast"/>
        <w:jc w:val="both"/>
        <w:rPr>
          <w:rFonts w:ascii="Calibri" w:hAnsi="Calibri" w:cs="Calibri"/>
          <w:sz w:val="22"/>
          <w:szCs w:val="22"/>
        </w:rPr>
      </w:pPr>
      <w:r w:rsidRPr="009F2B44">
        <w:rPr>
          <w:rFonts w:ascii="Calibri" w:hAnsi="Calibri" w:cs="Calibri"/>
          <w:sz w:val="22"/>
          <w:szCs w:val="22"/>
        </w:rPr>
        <w:t>Un vice-président,</w:t>
      </w:r>
    </w:p>
    <w:p w14:paraId="04582048" w14:textId="77777777" w:rsidR="00C63F24" w:rsidRPr="009F2B44" w:rsidRDefault="00C63F24" w:rsidP="00C63F24">
      <w:pPr>
        <w:numPr>
          <w:ilvl w:val="0"/>
          <w:numId w:val="13"/>
        </w:numPr>
        <w:spacing w:before="0" w:after="0" w:line="20" w:lineRule="atLeast"/>
        <w:jc w:val="both"/>
        <w:rPr>
          <w:rFonts w:ascii="Calibri" w:hAnsi="Calibri" w:cs="Calibri"/>
          <w:sz w:val="22"/>
          <w:szCs w:val="22"/>
        </w:rPr>
      </w:pPr>
      <w:r w:rsidRPr="009F2B44">
        <w:rPr>
          <w:rFonts w:ascii="Calibri" w:hAnsi="Calibri" w:cs="Calibri"/>
          <w:sz w:val="22"/>
          <w:szCs w:val="22"/>
        </w:rPr>
        <w:t>Un secrétaire, chargé du fonctionnement administratif,</w:t>
      </w:r>
    </w:p>
    <w:p w14:paraId="43DB2F8A" w14:textId="77777777" w:rsidR="00C63F24" w:rsidRPr="009F2B44" w:rsidRDefault="00C63F24" w:rsidP="00C63F24">
      <w:pPr>
        <w:numPr>
          <w:ilvl w:val="0"/>
          <w:numId w:val="14"/>
        </w:numPr>
        <w:spacing w:before="0" w:after="0" w:line="20" w:lineRule="atLeast"/>
        <w:jc w:val="both"/>
        <w:rPr>
          <w:rFonts w:ascii="Calibri" w:hAnsi="Calibri" w:cs="Calibri"/>
          <w:sz w:val="22"/>
          <w:szCs w:val="22"/>
        </w:rPr>
      </w:pPr>
      <w:r w:rsidRPr="009F2B44">
        <w:rPr>
          <w:rFonts w:ascii="Calibri" w:hAnsi="Calibri" w:cs="Calibri"/>
          <w:sz w:val="22"/>
          <w:szCs w:val="22"/>
        </w:rPr>
        <w:t>Un trésorier, chargé de la gestion financière,</w:t>
      </w:r>
    </w:p>
    <w:p w14:paraId="4ABBA29D" w14:textId="77777777" w:rsidR="00C63F24" w:rsidRPr="009F2B44" w:rsidRDefault="00C63F24" w:rsidP="00C63F24">
      <w:pPr>
        <w:numPr>
          <w:ilvl w:val="0"/>
          <w:numId w:val="14"/>
        </w:numPr>
        <w:spacing w:before="0" w:after="0" w:line="20" w:lineRule="atLeast"/>
        <w:jc w:val="both"/>
        <w:rPr>
          <w:rFonts w:ascii="Calibri" w:hAnsi="Calibri" w:cs="Calibri"/>
          <w:sz w:val="22"/>
          <w:szCs w:val="22"/>
        </w:rPr>
      </w:pPr>
      <w:r w:rsidRPr="009F2B44">
        <w:rPr>
          <w:rFonts w:ascii="Calibri" w:hAnsi="Calibri" w:cs="Calibri"/>
          <w:sz w:val="22"/>
          <w:szCs w:val="22"/>
        </w:rPr>
        <w:t>Des chargés de projets</w:t>
      </w:r>
    </w:p>
    <w:p w14:paraId="1B5A46F1" w14:textId="77777777" w:rsidR="00C63F24" w:rsidRPr="009F2B44" w:rsidRDefault="00C63F24" w:rsidP="00C63F24">
      <w:pPr>
        <w:numPr>
          <w:ilvl w:val="0"/>
          <w:numId w:val="14"/>
        </w:numPr>
        <w:spacing w:before="0" w:after="0" w:line="20" w:lineRule="atLeast"/>
        <w:jc w:val="both"/>
        <w:rPr>
          <w:rFonts w:ascii="Calibri" w:hAnsi="Calibri" w:cs="Calibri"/>
          <w:sz w:val="22"/>
          <w:szCs w:val="22"/>
        </w:rPr>
      </w:pPr>
      <w:r w:rsidRPr="009F2B44">
        <w:rPr>
          <w:rFonts w:ascii="Calibri" w:hAnsi="Calibri" w:cs="Calibri"/>
          <w:sz w:val="22"/>
          <w:szCs w:val="22"/>
        </w:rPr>
        <w:t>Le directeur avec un avis consultatif</w:t>
      </w:r>
    </w:p>
    <w:p w14:paraId="71604039" w14:textId="77777777" w:rsidR="00C63F24" w:rsidRPr="009F2B44" w:rsidRDefault="00C63F24" w:rsidP="00C63F24">
      <w:pPr>
        <w:spacing w:before="0" w:after="0" w:line="20" w:lineRule="atLeast"/>
        <w:ind w:left="720"/>
        <w:jc w:val="both"/>
        <w:rPr>
          <w:rFonts w:ascii="Calibri" w:hAnsi="Calibri" w:cs="Calibri"/>
          <w:sz w:val="22"/>
          <w:szCs w:val="22"/>
        </w:rPr>
      </w:pPr>
    </w:p>
    <w:p w14:paraId="148CBF26" w14:textId="77777777" w:rsidR="00C63F24" w:rsidRPr="009F2B44" w:rsidRDefault="00C63F24" w:rsidP="00C63F24">
      <w:pPr>
        <w:spacing w:after="0" w:line="20" w:lineRule="atLeast"/>
        <w:jc w:val="both"/>
        <w:rPr>
          <w:rFonts w:ascii="Calibri" w:hAnsi="Calibri" w:cs="Calibri"/>
          <w:sz w:val="22"/>
          <w:szCs w:val="22"/>
        </w:rPr>
      </w:pPr>
    </w:p>
    <w:p w14:paraId="768DD2C4" w14:textId="51A01D8E" w:rsidR="00C63F24" w:rsidRPr="009F2B44" w:rsidRDefault="00C63F24" w:rsidP="00C63F24">
      <w:pPr>
        <w:pStyle w:val="Titre2"/>
      </w:pPr>
      <w:bookmarkStart w:id="56" w:name="_Toc21424441"/>
      <w:r>
        <w:t>F.1.3</w:t>
      </w:r>
      <w:r w:rsidRPr="009F2B44">
        <w:t>) Les assemblées générales</w:t>
      </w:r>
      <w:bookmarkEnd w:id="56"/>
    </w:p>
    <w:p w14:paraId="39DBB1B9" w14:textId="77777777" w:rsidR="00C63F24" w:rsidRPr="009F2B44" w:rsidRDefault="00C63F24" w:rsidP="00C63F24">
      <w:pPr>
        <w:pStyle w:val="NormalWeb"/>
        <w:spacing w:before="0" w:beforeAutospacing="0" w:after="0" w:afterAutospacing="0" w:line="20" w:lineRule="atLeast"/>
        <w:jc w:val="both"/>
        <w:rPr>
          <w:rFonts w:ascii="Calibri" w:hAnsi="Calibri" w:cs="Calibri"/>
          <w:sz w:val="22"/>
          <w:szCs w:val="22"/>
        </w:rPr>
      </w:pPr>
    </w:p>
    <w:p w14:paraId="3C3DDE40" w14:textId="77777777" w:rsidR="00C63F24" w:rsidRPr="009F2B44" w:rsidRDefault="00C63F24" w:rsidP="00C63F24">
      <w:pPr>
        <w:pStyle w:val="NormalWeb"/>
        <w:spacing w:before="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L'Assemblée Générale ordinaire se tient </w:t>
      </w:r>
      <w:r>
        <w:rPr>
          <w:rFonts w:ascii="Calibri" w:hAnsi="Calibri" w:cs="Calibri"/>
          <w:sz w:val="22"/>
          <w:szCs w:val="22"/>
        </w:rPr>
        <w:t xml:space="preserve">une fois par an et réunit l’ensemble des adhérents. Y sont également invités : les usagers, </w:t>
      </w:r>
      <w:r w:rsidRPr="009F2B44">
        <w:rPr>
          <w:rFonts w:ascii="Calibri" w:hAnsi="Calibri" w:cs="Calibri"/>
          <w:sz w:val="22"/>
          <w:szCs w:val="22"/>
        </w:rPr>
        <w:t>les bénévoles, les professionnels</w:t>
      </w:r>
      <w:r>
        <w:rPr>
          <w:rFonts w:ascii="Calibri" w:hAnsi="Calibri" w:cs="Calibri"/>
          <w:sz w:val="22"/>
          <w:szCs w:val="22"/>
        </w:rPr>
        <w:t xml:space="preserve"> et les partenaires</w:t>
      </w:r>
      <w:r w:rsidRPr="009F2B44">
        <w:rPr>
          <w:rFonts w:ascii="Calibri" w:hAnsi="Calibri" w:cs="Calibri"/>
          <w:sz w:val="22"/>
          <w:szCs w:val="22"/>
        </w:rPr>
        <w:t>. Les statuts déterminent le type de me</w:t>
      </w:r>
      <w:r>
        <w:rPr>
          <w:rFonts w:ascii="Calibri" w:hAnsi="Calibri" w:cs="Calibri"/>
          <w:sz w:val="22"/>
          <w:szCs w:val="22"/>
        </w:rPr>
        <w:t>mbres appelé aux A</w:t>
      </w:r>
      <w:r w:rsidRPr="009F2B44">
        <w:rPr>
          <w:rFonts w:ascii="Calibri" w:hAnsi="Calibri" w:cs="Calibri"/>
          <w:sz w:val="22"/>
          <w:szCs w:val="22"/>
        </w:rPr>
        <w:t>G, les droits de votes éventuels.</w:t>
      </w:r>
    </w:p>
    <w:p w14:paraId="2C840123" w14:textId="77777777" w:rsidR="00C63F24" w:rsidRPr="009F2B44" w:rsidRDefault="00C63F24" w:rsidP="00C63F24">
      <w:pPr>
        <w:pStyle w:val="NormalWeb"/>
        <w:spacing w:before="0" w:beforeAutospacing="0" w:after="0" w:afterAutospacing="0" w:line="20" w:lineRule="atLeast"/>
        <w:jc w:val="both"/>
        <w:rPr>
          <w:rFonts w:ascii="Calibri" w:hAnsi="Calibri" w:cs="Calibri"/>
          <w:sz w:val="22"/>
          <w:szCs w:val="22"/>
        </w:rPr>
      </w:pPr>
      <w:r w:rsidRPr="009F2B44">
        <w:rPr>
          <w:rFonts w:ascii="Calibri" w:hAnsi="Calibri" w:cs="Calibri"/>
          <w:sz w:val="22"/>
          <w:szCs w:val="22"/>
        </w:rPr>
        <w:t xml:space="preserve">Les administrateurs (membres du CA) </w:t>
      </w:r>
      <w:r>
        <w:rPr>
          <w:rFonts w:ascii="Calibri" w:hAnsi="Calibri" w:cs="Calibri"/>
          <w:sz w:val="22"/>
          <w:szCs w:val="22"/>
        </w:rPr>
        <w:t>informent les</w:t>
      </w:r>
      <w:r w:rsidRPr="009F2B44">
        <w:rPr>
          <w:rFonts w:ascii="Calibri" w:hAnsi="Calibri" w:cs="Calibri"/>
          <w:sz w:val="22"/>
          <w:szCs w:val="22"/>
        </w:rPr>
        <w:t xml:space="preserve"> adhérents de la gestion de l'associ</w:t>
      </w:r>
      <w:r>
        <w:rPr>
          <w:rFonts w:ascii="Calibri" w:hAnsi="Calibri" w:cs="Calibri"/>
          <w:sz w:val="22"/>
          <w:szCs w:val="22"/>
        </w:rPr>
        <w:t>ation (rapport moral de la Présidente, rapport d’activité, rapport financier et rapports du Commissaire aux comptes). Ces rapports sont soumis aux votes des membres présents ou représentés.</w:t>
      </w:r>
      <w:r w:rsidRPr="009F2B44">
        <w:rPr>
          <w:rFonts w:ascii="Calibri" w:hAnsi="Calibri" w:cs="Calibri"/>
          <w:sz w:val="22"/>
          <w:szCs w:val="22"/>
        </w:rPr>
        <w:t xml:space="preserve"> </w:t>
      </w:r>
      <w:r>
        <w:rPr>
          <w:rFonts w:ascii="Calibri" w:hAnsi="Calibri" w:cs="Calibri"/>
          <w:sz w:val="22"/>
          <w:szCs w:val="22"/>
        </w:rPr>
        <w:t>A l’issue de ces votes sont présentées les perspectives de l’année à venir.</w:t>
      </w:r>
    </w:p>
    <w:p w14:paraId="5F2C64EB" w14:textId="77777777" w:rsidR="00C63F24" w:rsidRPr="009F2B44" w:rsidRDefault="00C63F24" w:rsidP="00C63F24">
      <w:pPr>
        <w:pStyle w:val="NormalWeb"/>
        <w:spacing w:before="0" w:beforeAutospacing="0" w:after="0" w:afterAutospacing="0" w:line="20" w:lineRule="atLeast"/>
        <w:jc w:val="both"/>
        <w:rPr>
          <w:rFonts w:ascii="Calibri" w:hAnsi="Calibri" w:cs="Calibri"/>
          <w:sz w:val="22"/>
          <w:szCs w:val="22"/>
        </w:rPr>
      </w:pPr>
      <w:r w:rsidRPr="009F2B44">
        <w:rPr>
          <w:rFonts w:ascii="Calibri" w:hAnsi="Calibri" w:cs="Calibri"/>
          <w:sz w:val="22"/>
          <w:szCs w:val="22"/>
        </w:rPr>
        <w:t>Les dispositions statutaires précisent l’organisation de l’assemblée </w:t>
      </w:r>
      <w:r>
        <w:rPr>
          <w:rFonts w:ascii="Calibri" w:hAnsi="Calibri" w:cs="Calibri"/>
          <w:sz w:val="22"/>
          <w:szCs w:val="22"/>
        </w:rPr>
        <w:t>générale.</w:t>
      </w:r>
    </w:p>
    <w:p w14:paraId="452876F8" w14:textId="77777777" w:rsidR="00C63F24" w:rsidRDefault="00C63F24" w:rsidP="00C63F24">
      <w:pPr>
        <w:pStyle w:val="NormalWeb"/>
        <w:spacing w:before="0" w:beforeAutospacing="0" w:after="0" w:afterAutospacing="0" w:line="20" w:lineRule="atLeast"/>
        <w:jc w:val="both"/>
        <w:rPr>
          <w:rFonts w:ascii="Calibri" w:hAnsi="Calibri" w:cs="Calibri"/>
          <w:b/>
          <w:bCs/>
          <w:sz w:val="22"/>
          <w:szCs w:val="22"/>
        </w:rPr>
      </w:pPr>
    </w:p>
    <w:p w14:paraId="3C68DBA4" w14:textId="77777777" w:rsidR="00C63F24" w:rsidRPr="009F2B44" w:rsidRDefault="00C63F24" w:rsidP="00C63F24">
      <w:pPr>
        <w:pStyle w:val="Default"/>
        <w:spacing w:line="20" w:lineRule="atLeast"/>
        <w:jc w:val="both"/>
        <w:rPr>
          <w:rFonts w:ascii="Calibri" w:hAnsi="Calibri" w:cs="Calibri"/>
          <w:sz w:val="22"/>
          <w:szCs w:val="22"/>
        </w:rPr>
      </w:pPr>
      <w:r w:rsidRPr="009F2B44">
        <w:rPr>
          <w:rFonts w:ascii="Calibri" w:hAnsi="Calibri" w:cs="Calibri"/>
          <w:sz w:val="22"/>
          <w:szCs w:val="22"/>
        </w:rPr>
        <w:t xml:space="preserve">D’autres questions portées à l'ordre du jour et concernant la vie de l'association peuvent être soumises à l'avis de l'Assemblée Générale. L'ordre du jour est établi par le Conseil d'Administration, mais les questions non inscrites sont acceptées si elles sont jugées opportunes. Sans être obligatoire, il convient d'établir </w:t>
      </w:r>
      <w:r w:rsidRPr="009F2B44">
        <w:rPr>
          <w:rFonts w:ascii="Calibri" w:hAnsi="Calibri" w:cs="Calibri"/>
          <w:color w:val="auto"/>
          <w:sz w:val="22"/>
          <w:szCs w:val="22"/>
        </w:rPr>
        <w:t xml:space="preserve">un </w:t>
      </w:r>
      <w:hyperlink r:id="rId14" w:history="1">
        <w:r w:rsidRPr="009F2B44">
          <w:rPr>
            <w:rStyle w:val="Lienhypertexte"/>
            <w:rFonts w:ascii="Calibri" w:hAnsi="Calibri" w:cs="Calibri"/>
            <w:color w:val="auto"/>
            <w:sz w:val="22"/>
            <w:szCs w:val="22"/>
          </w:rPr>
          <w:t>procès-verbal</w:t>
        </w:r>
      </w:hyperlink>
      <w:r w:rsidRPr="009F2B44">
        <w:rPr>
          <w:rFonts w:ascii="Calibri" w:hAnsi="Calibri" w:cs="Calibri"/>
          <w:color w:val="auto"/>
          <w:sz w:val="22"/>
          <w:szCs w:val="22"/>
        </w:rPr>
        <w:t xml:space="preserve"> des</w:t>
      </w:r>
      <w:r w:rsidRPr="009F2B44">
        <w:rPr>
          <w:rFonts w:ascii="Calibri" w:hAnsi="Calibri" w:cs="Calibri"/>
          <w:sz w:val="22"/>
          <w:szCs w:val="22"/>
        </w:rPr>
        <w:t xml:space="preserve"> Assemblées qui est un élément de référence en cas de litige. </w:t>
      </w:r>
    </w:p>
    <w:p w14:paraId="1DBEEA5D" w14:textId="77777777" w:rsidR="00C63F24" w:rsidRPr="009F2B44" w:rsidRDefault="00C63F24" w:rsidP="00C63F24">
      <w:pPr>
        <w:pStyle w:val="Default"/>
        <w:spacing w:line="20" w:lineRule="atLeast"/>
        <w:jc w:val="both"/>
        <w:rPr>
          <w:rFonts w:ascii="Calibri" w:hAnsi="Calibri" w:cs="Calibri"/>
          <w:sz w:val="22"/>
          <w:szCs w:val="22"/>
        </w:rPr>
      </w:pPr>
      <w:r w:rsidRPr="009F2B44">
        <w:rPr>
          <w:rFonts w:ascii="Calibri" w:hAnsi="Calibri" w:cs="Calibri"/>
          <w:sz w:val="22"/>
          <w:szCs w:val="22"/>
        </w:rPr>
        <w:t xml:space="preserve">Une Assemblée Générale extraordinaire peut être réunie sur convocation, à n'importe quel moment, pour traiter de questions urgentes et importantes, notamment les modifications des statuts, nouvelles orientations, voire dissolution de l'association... </w:t>
      </w:r>
    </w:p>
    <w:p w14:paraId="4031A5B6" w14:textId="7E94644B" w:rsidR="00C63F24" w:rsidRDefault="00C63F24" w:rsidP="00C63F24">
      <w:pPr>
        <w:pStyle w:val="Default"/>
        <w:spacing w:line="20" w:lineRule="atLeast"/>
        <w:jc w:val="both"/>
        <w:rPr>
          <w:rFonts w:ascii="Calibri" w:hAnsi="Calibri" w:cs="Calibri"/>
          <w:sz w:val="22"/>
          <w:szCs w:val="22"/>
        </w:rPr>
      </w:pPr>
      <w:r w:rsidRPr="009F2B44">
        <w:rPr>
          <w:rFonts w:ascii="Calibri" w:hAnsi="Calibri" w:cs="Calibri"/>
          <w:sz w:val="22"/>
          <w:szCs w:val="22"/>
        </w:rPr>
        <w:br/>
        <w:t>Généralement l’organisation est similair</w:t>
      </w:r>
      <w:r>
        <w:rPr>
          <w:rFonts w:ascii="Calibri" w:hAnsi="Calibri" w:cs="Calibri"/>
          <w:sz w:val="22"/>
          <w:szCs w:val="22"/>
        </w:rPr>
        <w:t>e à une A</w:t>
      </w:r>
      <w:r w:rsidRPr="009F2B44">
        <w:rPr>
          <w:rFonts w:ascii="Calibri" w:hAnsi="Calibri" w:cs="Calibri"/>
          <w:sz w:val="22"/>
          <w:szCs w:val="22"/>
        </w:rPr>
        <w:t>G sauf dispositions statuaires ou réglementaires spécifiques.</w:t>
      </w:r>
    </w:p>
    <w:p w14:paraId="1DD88623" w14:textId="010AE997" w:rsidR="00AF02F6" w:rsidRDefault="00AF02F6" w:rsidP="00C63F24">
      <w:pPr>
        <w:pStyle w:val="Default"/>
        <w:spacing w:line="20" w:lineRule="atLeast"/>
        <w:jc w:val="both"/>
        <w:rPr>
          <w:rFonts w:ascii="Calibri" w:hAnsi="Calibri" w:cs="Calibri"/>
          <w:sz w:val="22"/>
          <w:szCs w:val="22"/>
        </w:rPr>
      </w:pPr>
    </w:p>
    <w:p w14:paraId="2C376ED7" w14:textId="5EAEB0B3" w:rsidR="00AF02F6" w:rsidRPr="009F2B44" w:rsidRDefault="00AF02F6" w:rsidP="00AF02F6">
      <w:pPr>
        <w:pStyle w:val="Titre2"/>
      </w:pPr>
      <w:bookmarkStart w:id="57" w:name="_Toc21424442"/>
      <w:r>
        <w:t>F.1.4</w:t>
      </w:r>
      <w:r w:rsidRPr="009F2B44">
        <w:t>) Le management</w:t>
      </w:r>
      <w:bookmarkEnd w:id="57"/>
      <w:r w:rsidRPr="009F2B44">
        <w:t xml:space="preserve"> </w:t>
      </w:r>
    </w:p>
    <w:p w14:paraId="65A3F5BC" w14:textId="77777777" w:rsidR="00AF02F6" w:rsidRPr="009F2B44" w:rsidRDefault="00AF02F6" w:rsidP="00AF02F6">
      <w:pPr>
        <w:pStyle w:val="Default"/>
        <w:spacing w:line="20" w:lineRule="atLeast"/>
        <w:jc w:val="both"/>
        <w:rPr>
          <w:rFonts w:ascii="Calibri" w:hAnsi="Calibri" w:cs="Calibri"/>
          <w:sz w:val="22"/>
          <w:szCs w:val="22"/>
        </w:rPr>
      </w:pPr>
    </w:p>
    <w:p w14:paraId="5E172003" w14:textId="77777777" w:rsidR="00AF02F6" w:rsidRPr="009F2B44" w:rsidRDefault="00AF02F6" w:rsidP="00AF02F6">
      <w:pPr>
        <w:pStyle w:val="Default"/>
        <w:spacing w:line="20" w:lineRule="atLeast"/>
        <w:jc w:val="both"/>
        <w:rPr>
          <w:rFonts w:ascii="Calibri" w:hAnsi="Calibri" w:cs="Calibri"/>
          <w:sz w:val="22"/>
          <w:szCs w:val="22"/>
        </w:rPr>
      </w:pPr>
      <w:r w:rsidRPr="009F2B44">
        <w:rPr>
          <w:rFonts w:ascii="Calibri" w:hAnsi="Calibri" w:cs="Calibri"/>
          <w:sz w:val="22"/>
          <w:szCs w:val="22"/>
        </w:rPr>
        <w:t xml:space="preserve">Le management du dispositif et de ses acteurs est un des éléments clés du développement du projet et de la mission de l’établissement. Il relève d’abord de la responsabilité du directeur et concerne : </w:t>
      </w:r>
    </w:p>
    <w:p w14:paraId="0DF387BE" w14:textId="77777777" w:rsidR="00F44D0C" w:rsidRDefault="00F44D0C" w:rsidP="00F44D0C">
      <w:pPr>
        <w:pStyle w:val="Default"/>
        <w:spacing w:line="20" w:lineRule="atLeast"/>
        <w:jc w:val="both"/>
        <w:rPr>
          <w:rFonts w:ascii="Calibri" w:hAnsi="Calibri" w:cs="Calibri"/>
          <w:sz w:val="22"/>
          <w:szCs w:val="22"/>
        </w:rPr>
      </w:pPr>
    </w:p>
    <w:p w14:paraId="3B9C520E" w14:textId="45C0BBDB" w:rsidR="00AF02F6" w:rsidRPr="009F2B44" w:rsidRDefault="00AF02F6" w:rsidP="00F44D0C">
      <w:pPr>
        <w:pStyle w:val="Default"/>
        <w:spacing w:line="20" w:lineRule="atLeast"/>
        <w:jc w:val="both"/>
        <w:rPr>
          <w:rFonts w:ascii="Calibri" w:hAnsi="Calibri" w:cs="Calibri"/>
          <w:sz w:val="22"/>
          <w:szCs w:val="22"/>
        </w:rPr>
      </w:pPr>
      <w:r w:rsidRPr="009F2B44">
        <w:rPr>
          <w:rFonts w:ascii="Calibri" w:hAnsi="Calibri" w:cs="Calibri"/>
          <w:b/>
          <w:bCs/>
          <w:sz w:val="22"/>
          <w:szCs w:val="22"/>
        </w:rPr>
        <w:sym w:font="Wingdings" w:char="F0D8"/>
      </w:r>
      <w:r w:rsidRPr="009F2B44">
        <w:rPr>
          <w:rFonts w:ascii="Calibri" w:hAnsi="Calibri" w:cs="Calibri"/>
          <w:b/>
          <w:bCs/>
          <w:sz w:val="22"/>
          <w:szCs w:val="22"/>
        </w:rPr>
        <w:t xml:space="preserve"> Responsabilité du directeur </w:t>
      </w:r>
    </w:p>
    <w:p w14:paraId="7704BA99" w14:textId="77777777" w:rsidR="00AF02F6" w:rsidRPr="009F2B44" w:rsidRDefault="00AF02F6" w:rsidP="00AF02F6">
      <w:pPr>
        <w:pStyle w:val="Default"/>
        <w:spacing w:line="20" w:lineRule="atLeast"/>
        <w:ind w:left="560" w:firstLine="700"/>
        <w:jc w:val="both"/>
        <w:rPr>
          <w:rFonts w:ascii="Calibri" w:hAnsi="Calibri" w:cs="Calibri"/>
          <w:sz w:val="22"/>
          <w:szCs w:val="22"/>
        </w:rPr>
      </w:pPr>
      <w:r>
        <w:rPr>
          <w:rFonts w:ascii="Calibri" w:hAnsi="Calibri" w:cs="Calibri"/>
          <w:sz w:val="22"/>
          <w:szCs w:val="22"/>
        </w:rPr>
        <w:t xml:space="preserve">• </w:t>
      </w:r>
      <w:r w:rsidRPr="009F2B44">
        <w:rPr>
          <w:rFonts w:ascii="Calibri" w:hAnsi="Calibri" w:cs="Calibri"/>
          <w:sz w:val="22"/>
          <w:szCs w:val="22"/>
        </w:rPr>
        <w:t xml:space="preserve">la mise en place de repères, en lien avec les missions, les obligations propres de l’établissement, </w:t>
      </w:r>
    </w:p>
    <w:p w14:paraId="0B7785C8" w14:textId="77777777" w:rsidR="00AF02F6" w:rsidRPr="009F2B44" w:rsidRDefault="00AF02F6" w:rsidP="00AF02F6">
      <w:pPr>
        <w:pStyle w:val="Default"/>
        <w:spacing w:line="20" w:lineRule="atLeast"/>
        <w:ind w:left="560" w:firstLine="700"/>
        <w:jc w:val="both"/>
        <w:rPr>
          <w:rFonts w:ascii="Calibri" w:hAnsi="Calibri" w:cs="Calibri"/>
          <w:sz w:val="22"/>
          <w:szCs w:val="22"/>
        </w:rPr>
      </w:pPr>
      <w:r w:rsidRPr="009F2B44">
        <w:rPr>
          <w:rFonts w:ascii="Calibri" w:hAnsi="Calibri" w:cs="Calibri"/>
          <w:sz w:val="22"/>
          <w:szCs w:val="22"/>
        </w:rPr>
        <w:t xml:space="preserve">• la dynamique de formulation des projets et la mise en œuvre effective, </w:t>
      </w:r>
    </w:p>
    <w:p w14:paraId="0354096D" w14:textId="77777777" w:rsidR="00AF02F6" w:rsidRPr="009F2B44" w:rsidRDefault="00AF02F6" w:rsidP="00AF02F6">
      <w:pPr>
        <w:pStyle w:val="Default"/>
        <w:spacing w:line="20" w:lineRule="atLeast"/>
        <w:ind w:left="560" w:firstLine="700"/>
        <w:jc w:val="both"/>
        <w:rPr>
          <w:rFonts w:ascii="Calibri" w:hAnsi="Calibri" w:cs="Calibri"/>
          <w:sz w:val="22"/>
          <w:szCs w:val="22"/>
        </w:rPr>
      </w:pPr>
      <w:r w:rsidRPr="009F2B44">
        <w:rPr>
          <w:rFonts w:ascii="Calibri" w:hAnsi="Calibri" w:cs="Calibri"/>
          <w:sz w:val="22"/>
          <w:szCs w:val="22"/>
        </w:rPr>
        <w:t xml:space="preserve">• l’exigence de l’évaluation, </w:t>
      </w:r>
    </w:p>
    <w:p w14:paraId="49FA3DD0" w14:textId="77777777" w:rsidR="00AF02F6" w:rsidRDefault="00AF02F6" w:rsidP="00AF02F6">
      <w:pPr>
        <w:pStyle w:val="Default"/>
        <w:spacing w:line="20" w:lineRule="atLeast"/>
        <w:ind w:left="560" w:firstLine="700"/>
        <w:jc w:val="both"/>
        <w:rPr>
          <w:rFonts w:ascii="Calibri" w:hAnsi="Calibri" w:cs="Calibri"/>
          <w:sz w:val="22"/>
          <w:szCs w:val="22"/>
        </w:rPr>
      </w:pPr>
      <w:r w:rsidRPr="009F2B44">
        <w:rPr>
          <w:rFonts w:ascii="Calibri" w:hAnsi="Calibri" w:cs="Calibri"/>
          <w:sz w:val="22"/>
          <w:szCs w:val="22"/>
        </w:rPr>
        <w:t xml:space="preserve">• l’association de chaque acteur interne aux démarches qui s’élaborent dans une visée de dynamique de recherche et de changement. </w:t>
      </w:r>
    </w:p>
    <w:p w14:paraId="1D20015A" w14:textId="77777777" w:rsidR="00F44D0C" w:rsidRDefault="00F44D0C" w:rsidP="00AF02F6">
      <w:pPr>
        <w:pStyle w:val="Default"/>
        <w:spacing w:line="20" w:lineRule="atLeast"/>
        <w:ind w:firstLine="700"/>
        <w:jc w:val="both"/>
        <w:rPr>
          <w:rFonts w:ascii="Calibri" w:hAnsi="Calibri" w:cs="Calibri"/>
          <w:sz w:val="22"/>
          <w:szCs w:val="22"/>
        </w:rPr>
      </w:pPr>
    </w:p>
    <w:p w14:paraId="5A213B39" w14:textId="77777777" w:rsidR="00F44D0C" w:rsidRDefault="00F44D0C" w:rsidP="00AF02F6">
      <w:pPr>
        <w:pStyle w:val="Default"/>
        <w:spacing w:line="20" w:lineRule="atLeast"/>
        <w:ind w:firstLine="700"/>
        <w:jc w:val="both"/>
        <w:rPr>
          <w:rFonts w:ascii="Calibri" w:hAnsi="Calibri" w:cs="Calibri"/>
          <w:sz w:val="22"/>
          <w:szCs w:val="22"/>
        </w:rPr>
      </w:pPr>
    </w:p>
    <w:p w14:paraId="6F121E92" w14:textId="12FB9F76" w:rsidR="00AF02F6" w:rsidRDefault="00AF02F6" w:rsidP="00F44D0C">
      <w:pPr>
        <w:pStyle w:val="Default"/>
        <w:spacing w:line="20" w:lineRule="atLeast"/>
        <w:jc w:val="both"/>
        <w:rPr>
          <w:rFonts w:ascii="Calibri" w:hAnsi="Calibri" w:cs="Calibri"/>
          <w:b/>
          <w:bCs/>
          <w:sz w:val="22"/>
          <w:szCs w:val="22"/>
        </w:rPr>
      </w:pPr>
      <w:r w:rsidRPr="009F2B44">
        <w:rPr>
          <w:rFonts w:ascii="Calibri" w:hAnsi="Calibri" w:cs="Calibri"/>
          <w:b/>
          <w:bCs/>
          <w:sz w:val="22"/>
          <w:szCs w:val="22"/>
        </w:rPr>
        <w:sym w:font="Wingdings" w:char="F0D8"/>
      </w:r>
      <w:r w:rsidRPr="009F2B44">
        <w:rPr>
          <w:rFonts w:ascii="Calibri" w:hAnsi="Calibri" w:cs="Calibri"/>
          <w:b/>
          <w:bCs/>
          <w:sz w:val="22"/>
          <w:szCs w:val="22"/>
        </w:rPr>
        <w:t xml:space="preserve"> Examen des démarches aux différents niveaux </w:t>
      </w:r>
    </w:p>
    <w:p w14:paraId="252BA826" w14:textId="77777777" w:rsidR="00AF02F6" w:rsidRPr="009F2B44" w:rsidRDefault="00AF02F6" w:rsidP="00AF02F6">
      <w:pPr>
        <w:pStyle w:val="Default"/>
        <w:spacing w:line="20" w:lineRule="atLeast"/>
        <w:ind w:firstLine="700"/>
        <w:jc w:val="both"/>
        <w:rPr>
          <w:rFonts w:ascii="Calibri" w:hAnsi="Calibri" w:cs="Calibri"/>
          <w:sz w:val="22"/>
          <w:szCs w:val="22"/>
        </w:rPr>
      </w:pPr>
    </w:p>
    <w:p w14:paraId="16DE7CDE" w14:textId="77777777" w:rsidR="00AF02F6" w:rsidRPr="009F2B44" w:rsidRDefault="00AF02F6" w:rsidP="00AF02F6">
      <w:pPr>
        <w:pStyle w:val="Default"/>
        <w:spacing w:line="20" w:lineRule="atLeast"/>
        <w:ind w:left="560" w:firstLine="700"/>
        <w:jc w:val="both"/>
        <w:rPr>
          <w:rFonts w:ascii="Calibri" w:hAnsi="Calibri" w:cs="Calibri"/>
          <w:sz w:val="22"/>
          <w:szCs w:val="22"/>
        </w:rPr>
      </w:pPr>
      <w:r w:rsidRPr="009F2B44">
        <w:rPr>
          <w:rFonts w:ascii="Calibri" w:hAnsi="Calibri" w:cs="Calibri"/>
          <w:sz w:val="22"/>
          <w:szCs w:val="22"/>
        </w:rPr>
        <w:t xml:space="preserve">• la gestion des ressources humaines (une politique de formalisation des missions et des rôles, une politique régulière de réflexion et d’évaluation, des délégations effectives, constantes ou ponctuelles, une politique de formation continue intégrant les besoins individuels et collectifs), </w:t>
      </w:r>
    </w:p>
    <w:p w14:paraId="706919ED" w14:textId="77777777" w:rsidR="00AF02F6" w:rsidRPr="009F2B44" w:rsidRDefault="00AF02F6" w:rsidP="00AF02F6">
      <w:pPr>
        <w:pStyle w:val="Default"/>
        <w:spacing w:line="20" w:lineRule="atLeast"/>
        <w:ind w:left="560" w:firstLine="700"/>
        <w:jc w:val="both"/>
        <w:rPr>
          <w:rFonts w:ascii="Calibri" w:hAnsi="Calibri" w:cs="Calibri"/>
          <w:sz w:val="22"/>
          <w:szCs w:val="22"/>
        </w:rPr>
      </w:pPr>
      <w:r w:rsidRPr="009F2B44">
        <w:rPr>
          <w:rFonts w:ascii="Calibri" w:hAnsi="Calibri" w:cs="Calibri"/>
          <w:sz w:val="22"/>
          <w:szCs w:val="22"/>
        </w:rPr>
        <w:t xml:space="preserve">• la mise en place d’un management de projets dans les différents secteurs, avec la formalisation de responsabilités particulières, </w:t>
      </w:r>
    </w:p>
    <w:p w14:paraId="0B148BAB" w14:textId="77777777" w:rsidR="00AF02F6" w:rsidRPr="009F2B44" w:rsidRDefault="00AF02F6" w:rsidP="00AF02F6">
      <w:pPr>
        <w:pStyle w:val="Default"/>
        <w:spacing w:line="20" w:lineRule="atLeast"/>
        <w:ind w:left="560" w:firstLine="700"/>
        <w:jc w:val="both"/>
        <w:rPr>
          <w:rFonts w:ascii="Calibri" w:hAnsi="Calibri" w:cs="Calibri"/>
          <w:sz w:val="22"/>
          <w:szCs w:val="22"/>
        </w:rPr>
      </w:pPr>
      <w:r w:rsidRPr="009F2B44">
        <w:rPr>
          <w:rFonts w:ascii="Calibri" w:hAnsi="Calibri" w:cs="Calibri"/>
          <w:sz w:val="22"/>
          <w:szCs w:val="22"/>
        </w:rPr>
        <w:t xml:space="preserve">• une politique de communication interne permettant des informations transversales et la prise en compte des préoccupations, des propositions de chacun, </w:t>
      </w:r>
    </w:p>
    <w:p w14:paraId="2E3EC842" w14:textId="77777777" w:rsidR="00AF02F6" w:rsidRPr="009F2B44" w:rsidRDefault="00AF02F6" w:rsidP="00AF02F6">
      <w:pPr>
        <w:pStyle w:val="Default"/>
        <w:spacing w:line="20" w:lineRule="atLeast"/>
        <w:ind w:left="560" w:firstLine="700"/>
        <w:jc w:val="both"/>
        <w:rPr>
          <w:rFonts w:ascii="Calibri" w:hAnsi="Calibri" w:cs="Calibri"/>
          <w:sz w:val="22"/>
          <w:szCs w:val="22"/>
        </w:rPr>
      </w:pPr>
      <w:r w:rsidRPr="009F2B44">
        <w:rPr>
          <w:rFonts w:ascii="Calibri" w:hAnsi="Calibri" w:cs="Calibri"/>
          <w:sz w:val="22"/>
          <w:szCs w:val="22"/>
        </w:rPr>
        <w:t xml:space="preserve">• une politique de relation externe venant sans cesse équilibrer la tendance au repli sur soi ou à l’inverse la tendance à l’omnipotence. </w:t>
      </w:r>
    </w:p>
    <w:p w14:paraId="39955B1A" w14:textId="77777777" w:rsidR="00AF02F6" w:rsidRPr="009F2B44" w:rsidRDefault="00AF02F6" w:rsidP="00AF02F6">
      <w:pPr>
        <w:pStyle w:val="Default"/>
        <w:spacing w:line="20" w:lineRule="atLeast"/>
        <w:ind w:left="560" w:firstLine="700"/>
        <w:jc w:val="both"/>
        <w:rPr>
          <w:rFonts w:ascii="Calibri" w:hAnsi="Calibri" w:cs="Calibri"/>
          <w:sz w:val="22"/>
          <w:szCs w:val="22"/>
        </w:rPr>
      </w:pPr>
    </w:p>
    <w:p w14:paraId="31D4C718" w14:textId="77777777" w:rsidR="00AF02F6" w:rsidRPr="009F2B44" w:rsidRDefault="00AF02F6" w:rsidP="00F44D0C">
      <w:pPr>
        <w:spacing w:after="0" w:line="20" w:lineRule="atLeast"/>
        <w:jc w:val="both"/>
        <w:rPr>
          <w:rFonts w:ascii="Calibri" w:hAnsi="Calibri" w:cs="Calibri"/>
          <w:b/>
          <w:sz w:val="22"/>
          <w:szCs w:val="22"/>
        </w:rPr>
      </w:pPr>
      <w:r w:rsidRPr="009F2B44">
        <w:rPr>
          <w:rFonts w:ascii="Calibri" w:hAnsi="Calibri" w:cs="Calibri"/>
          <w:b/>
          <w:sz w:val="22"/>
          <w:szCs w:val="22"/>
        </w:rPr>
        <w:sym w:font="Wingdings" w:char="F0D8"/>
      </w:r>
      <w:r w:rsidRPr="009F2B44">
        <w:rPr>
          <w:rFonts w:ascii="Calibri" w:hAnsi="Calibri" w:cs="Calibri"/>
          <w:b/>
          <w:sz w:val="22"/>
          <w:szCs w:val="22"/>
        </w:rPr>
        <w:t xml:space="preserve"> Procédures mises en place</w:t>
      </w:r>
    </w:p>
    <w:p w14:paraId="4AE6A49B" w14:textId="77777777" w:rsidR="00AF02F6"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 xml:space="preserve">Des entretiens annuels avec chaque membre du personnel lors desquels sont abordés les satisfactions ou difficultés dans l’exercice professionnel, les besoins de formation, les souhaits de progression ou mobilité interne. </w:t>
      </w:r>
    </w:p>
    <w:p w14:paraId="0D45B3B1" w14:textId="77777777" w:rsidR="00AF02F6" w:rsidRPr="009F2B44" w:rsidRDefault="00AF02F6" w:rsidP="00AF02F6">
      <w:pPr>
        <w:spacing w:after="0" w:line="20" w:lineRule="atLeast"/>
        <w:jc w:val="both"/>
        <w:rPr>
          <w:rFonts w:ascii="Calibri" w:hAnsi="Calibri" w:cs="Calibri"/>
          <w:sz w:val="22"/>
          <w:szCs w:val="22"/>
        </w:rPr>
      </w:pPr>
    </w:p>
    <w:p w14:paraId="460B378F" w14:textId="77777777" w:rsidR="00AF02F6" w:rsidRPr="009F2B44" w:rsidRDefault="00AF02F6" w:rsidP="00F44D0C">
      <w:pPr>
        <w:pStyle w:val="Default"/>
        <w:spacing w:line="20" w:lineRule="atLeast"/>
        <w:jc w:val="both"/>
        <w:rPr>
          <w:rFonts w:ascii="Calibri" w:hAnsi="Calibri" w:cs="Calibri"/>
          <w:b/>
          <w:sz w:val="22"/>
          <w:szCs w:val="22"/>
        </w:rPr>
      </w:pPr>
      <w:r w:rsidRPr="009F2B44">
        <w:rPr>
          <w:rFonts w:ascii="Calibri" w:hAnsi="Calibri" w:cs="Calibri"/>
          <w:b/>
          <w:sz w:val="22"/>
          <w:szCs w:val="22"/>
        </w:rPr>
        <w:sym w:font="Wingdings" w:char="F0D8"/>
      </w:r>
      <w:r w:rsidRPr="009F2B44">
        <w:rPr>
          <w:rFonts w:ascii="Calibri" w:hAnsi="Calibri" w:cs="Calibri"/>
          <w:b/>
          <w:sz w:val="22"/>
          <w:szCs w:val="22"/>
        </w:rPr>
        <w:t xml:space="preserve"> Entretiens annuels d’objectifs</w:t>
      </w:r>
    </w:p>
    <w:p w14:paraId="375F53DF" w14:textId="77777777" w:rsidR="00AF02F6" w:rsidRPr="009F2B44"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 xml:space="preserve">Chaque salarié se voit proposer un entretien annuel d’objectif : le supérieur hiérarchique direct mène l’entretien et est garant de la méthodologie à appliquer. Il peut proposer également des entretiens intermédiaires permettant de mesurer l’état d’avancement dans les objectifs à tenir et/ou permettant de soutenir le salarié dans les étapes difficiles.  </w:t>
      </w:r>
    </w:p>
    <w:p w14:paraId="5F217391" w14:textId="77777777" w:rsidR="00AF02F6" w:rsidRPr="009F2B44" w:rsidRDefault="00AF02F6" w:rsidP="00AF02F6">
      <w:pPr>
        <w:pStyle w:val="Default"/>
        <w:spacing w:line="20" w:lineRule="atLeast"/>
        <w:ind w:left="720"/>
        <w:jc w:val="center"/>
        <w:rPr>
          <w:rFonts w:ascii="Calibri" w:hAnsi="Calibri" w:cs="Calibri"/>
          <w:b/>
          <w:sz w:val="22"/>
          <w:szCs w:val="22"/>
        </w:rPr>
      </w:pPr>
    </w:p>
    <w:p w14:paraId="215B6E8C" w14:textId="77777777" w:rsidR="00AF02F6" w:rsidRPr="009F2B44" w:rsidRDefault="00AF02F6" w:rsidP="00F44D0C">
      <w:pPr>
        <w:pStyle w:val="Default"/>
        <w:spacing w:line="20" w:lineRule="atLeast"/>
        <w:jc w:val="both"/>
        <w:rPr>
          <w:rFonts w:ascii="Calibri" w:hAnsi="Calibri" w:cs="Calibri"/>
          <w:b/>
          <w:sz w:val="22"/>
          <w:szCs w:val="22"/>
        </w:rPr>
      </w:pPr>
      <w:r w:rsidRPr="009F2B44">
        <w:rPr>
          <w:rFonts w:ascii="Calibri" w:hAnsi="Calibri" w:cs="Calibri"/>
          <w:b/>
          <w:sz w:val="22"/>
          <w:szCs w:val="22"/>
        </w:rPr>
        <w:sym w:font="Wingdings" w:char="F0D8"/>
      </w:r>
      <w:r w:rsidRPr="009F2B44">
        <w:rPr>
          <w:rFonts w:ascii="Calibri" w:hAnsi="Calibri" w:cs="Calibri"/>
          <w:b/>
          <w:sz w:val="22"/>
          <w:szCs w:val="22"/>
        </w:rPr>
        <w:t xml:space="preserve"> Les fiches de postes et les grilles de salaire</w:t>
      </w:r>
    </w:p>
    <w:p w14:paraId="743E375C" w14:textId="77777777" w:rsidR="00D9005D" w:rsidRPr="00F44D0C" w:rsidRDefault="00D9005D" w:rsidP="00AF02F6">
      <w:pPr>
        <w:pStyle w:val="Default"/>
        <w:spacing w:line="20" w:lineRule="atLeast"/>
        <w:jc w:val="both"/>
        <w:rPr>
          <w:rFonts w:ascii="Calibri" w:hAnsi="Calibri" w:cs="Calibri"/>
          <w:sz w:val="16"/>
          <w:szCs w:val="16"/>
        </w:rPr>
      </w:pPr>
    </w:p>
    <w:p w14:paraId="4BACC7C7" w14:textId="20624001" w:rsidR="00AF02F6" w:rsidRPr="009F2B44" w:rsidRDefault="00AF02F6" w:rsidP="00AF02F6">
      <w:pPr>
        <w:pStyle w:val="Default"/>
        <w:spacing w:line="20" w:lineRule="atLeast"/>
        <w:jc w:val="both"/>
        <w:rPr>
          <w:rFonts w:ascii="Calibri" w:hAnsi="Calibri" w:cs="Calibri"/>
          <w:sz w:val="22"/>
          <w:szCs w:val="22"/>
        </w:rPr>
      </w:pPr>
      <w:r w:rsidRPr="009F2B44">
        <w:rPr>
          <w:rFonts w:ascii="Calibri" w:hAnsi="Calibri" w:cs="Calibri"/>
          <w:sz w:val="22"/>
          <w:szCs w:val="22"/>
        </w:rPr>
        <w:t>Un poste est un ensemble de situations de travail individuelles et localisées, occupé par une personne. Chaque salarié occupe un poste au sein de l’association et possède une fiche de poste.</w:t>
      </w:r>
    </w:p>
    <w:p w14:paraId="3E78EBBE" w14:textId="77777777" w:rsidR="00AF02F6" w:rsidRPr="009F2B44" w:rsidRDefault="00AF02F6" w:rsidP="00AF02F6">
      <w:pPr>
        <w:pStyle w:val="Default"/>
        <w:spacing w:line="20" w:lineRule="atLeast"/>
        <w:jc w:val="both"/>
        <w:rPr>
          <w:rFonts w:ascii="Calibri" w:hAnsi="Calibri" w:cs="Calibri"/>
          <w:sz w:val="22"/>
          <w:szCs w:val="22"/>
        </w:rPr>
      </w:pPr>
      <w:r w:rsidRPr="009F2B44">
        <w:rPr>
          <w:rFonts w:ascii="Calibri" w:hAnsi="Calibri" w:cs="Calibri"/>
          <w:sz w:val="22"/>
          <w:szCs w:val="22"/>
        </w:rPr>
        <w:t>La fiche de poste est un outil de communication qui permet un dialogue personnalisé entre un supérieur hiérarchique et son collaborateur (le responsable hiérarchique indique ce qu’il attend du poste ; le titulaire expose comment il comprend le poste).</w:t>
      </w:r>
    </w:p>
    <w:p w14:paraId="3FF8B8AE" w14:textId="77777777" w:rsidR="00AF02F6" w:rsidRPr="009F2B44" w:rsidRDefault="00AF02F6" w:rsidP="00AF02F6">
      <w:pPr>
        <w:pStyle w:val="Default"/>
        <w:spacing w:line="20" w:lineRule="atLeast"/>
        <w:jc w:val="both"/>
        <w:rPr>
          <w:rFonts w:ascii="Calibri" w:hAnsi="Calibri" w:cs="Calibri"/>
          <w:sz w:val="22"/>
          <w:szCs w:val="22"/>
        </w:rPr>
      </w:pPr>
      <w:r w:rsidRPr="009F2B44">
        <w:rPr>
          <w:rFonts w:ascii="Calibri" w:hAnsi="Calibri" w:cs="Calibri"/>
          <w:sz w:val="22"/>
          <w:szCs w:val="22"/>
        </w:rPr>
        <w:t xml:space="preserve">En 2019, un gros travail a été fait sur les fiche de postes pour les faire évoluer en tenant compte de l’évolution des métiers et de la structure ; </w:t>
      </w:r>
    </w:p>
    <w:p w14:paraId="43D1D130" w14:textId="77777777" w:rsidR="00AF02F6" w:rsidRPr="009F2B44" w:rsidRDefault="00AF02F6" w:rsidP="00AF02F6">
      <w:pPr>
        <w:pStyle w:val="Default"/>
        <w:spacing w:line="20" w:lineRule="atLeast"/>
        <w:jc w:val="both"/>
        <w:rPr>
          <w:rFonts w:ascii="Calibri" w:hAnsi="Calibri" w:cs="Calibri"/>
          <w:sz w:val="22"/>
          <w:szCs w:val="22"/>
        </w:rPr>
      </w:pPr>
      <w:r w:rsidRPr="009F2B44">
        <w:rPr>
          <w:rFonts w:ascii="Calibri" w:hAnsi="Calibri" w:cs="Calibri"/>
          <w:sz w:val="22"/>
          <w:szCs w:val="22"/>
        </w:rPr>
        <w:t xml:space="preserve">La démarche a été la suivante  </w:t>
      </w:r>
    </w:p>
    <w:p w14:paraId="63530071" w14:textId="77777777" w:rsidR="00AF02F6" w:rsidRPr="004F3A3C" w:rsidRDefault="00AF02F6" w:rsidP="00AF02F6">
      <w:pPr>
        <w:pStyle w:val="Default"/>
        <w:spacing w:line="20" w:lineRule="atLeast"/>
        <w:jc w:val="both"/>
        <w:rPr>
          <w:rFonts w:ascii="Calibri" w:hAnsi="Calibri" w:cs="Calibri"/>
          <w:color w:val="auto"/>
          <w:sz w:val="22"/>
          <w:szCs w:val="22"/>
        </w:rPr>
      </w:pPr>
    </w:p>
    <w:p w14:paraId="0244DF5F" w14:textId="77777777" w:rsidR="00AF02F6" w:rsidRPr="00697AC7" w:rsidRDefault="00AF02F6" w:rsidP="00AF02F6">
      <w:pPr>
        <w:pStyle w:val="yiv9780373158msonormal"/>
        <w:shd w:val="clear" w:color="auto" w:fill="FFFFFF"/>
        <w:spacing w:before="0" w:beforeAutospacing="0" w:after="0" w:afterAutospacing="0"/>
        <w:jc w:val="both"/>
        <w:rPr>
          <w:rFonts w:ascii="Calibri" w:hAnsi="Calibri" w:cs="Calibri"/>
          <w:color w:val="000000"/>
          <w:sz w:val="20"/>
          <w:szCs w:val="20"/>
        </w:rPr>
      </w:pPr>
      <w:r w:rsidRPr="00697AC7">
        <w:rPr>
          <w:rFonts w:ascii="Calibri" w:hAnsi="Calibri" w:cs="Calibri"/>
          <w:color w:val="000000"/>
          <w:sz w:val="22"/>
          <w:szCs w:val="22"/>
        </w:rPr>
        <w:t>Ce travail a placé l’ensemble des salariés au cœur du processus de réflexion, et a été divisé en 3 grandes étapes :</w:t>
      </w:r>
    </w:p>
    <w:p w14:paraId="2739FDB4" w14:textId="77777777" w:rsidR="00AF02F6" w:rsidRDefault="00AF02F6" w:rsidP="00AF02F6">
      <w:pPr>
        <w:pStyle w:val="yiv9780373158msolistparagraph"/>
        <w:shd w:val="clear" w:color="auto" w:fill="FFFFFF"/>
        <w:spacing w:before="0" w:beforeAutospacing="0" w:after="0" w:afterAutospacing="0" w:line="233" w:lineRule="atLeast"/>
        <w:jc w:val="both"/>
        <w:rPr>
          <w:rFonts w:ascii="Calibri" w:hAnsi="Calibri" w:cs="Calibri"/>
          <w:color w:val="000000"/>
          <w:sz w:val="22"/>
          <w:szCs w:val="22"/>
        </w:rPr>
      </w:pPr>
      <w:r w:rsidRPr="00697AC7">
        <w:rPr>
          <w:rFonts w:ascii="Calibri" w:hAnsi="Calibri" w:cs="Calibri"/>
          <w:color w:val="000000"/>
          <w:sz w:val="22"/>
          <w:szCs w:val="22"/>
        </w:rPr>
        <w:t>Tout d’abord un questionnaire, port</w:t>
      </w:r>
      <w:r>
        <w:rPr>
          <w:rFonts w:ascii="Calibri" w:hAnsi="Calibri" w:cs="Calibri"/>
          <w:color w:val="000000"/>
          <w:sz w:val="22"/>
          <w:szCs w:val="22"/>
        </w:rPr>
        <w:t>ant</w:t>
      </w:r>
      <w:r w:rsidRPr="00697AC7">
        <w:rPr>
          <w:rFonts w:ascii="Calibri" w:hAnsi="Calibri" w:cs="Calibri"/>
          <w:color w:val="000000"/>
          <w:sz w:val="22"/>
          <w:szCs w:val="22"/>
        </w:rPr>
        <w:t xml:space="preserve"> principalement sur la question des missions et des compétences propres à chacun, et abordant également la problématique de la complémentarité entre les postes.</w:t>
      </w:r>
    </w:p>
    <w:p w14:paraId="76C6B316" w14:textId="77777777" w:rsidR="00AF02F6" w:rsidRDefault="00AF02F6" w:rsidP="00AF02F6">
      <w:pPr>
        <w:pStyle w:val="yiv9780373158msolistparagraph"/>
        <w:shd w:val="clear" w:color="auto" w:fill="FFFFFF"/>
        <w:spacing w:before="0" w:beforeAutospacing="0" w:after="0" w:afterAutospacing="0" w:line="233" w:lineRule="atLeast"/>
        <w:jc w:val="both"/>
        <w:rPr>
          <w:rFonts w:ascii="Calibri" w:hAnsi="Calibri" w:cs="Calibri"/>
          <w:color w:val="000000"/>
          <w:sz w:val="22"/>
          <w:szCs w:val="22"/>
        </w:rPr>
      </w:pPr>
    </w:p>
    <w:p w14:paraId="3FD15BE3" w14:textId="633DDB8A" w:rsidR="00AF02F6" w:rsidRDefault="00AF02F6" w:rsidP="00AF02F6">
      <w:pPr>
        <w:pStyle w:val="yiv9780373158msolistparagraph"/>
        <w:shd w:val="clear" w:color="auto" w:fill="FFFFFF"/>
        <w:spacing w:before="0" w:beforeAutospacing="0" w:after="0" w:afterAutospacing="0" w:line="233" w:lineRule="atLeast"/>
        <w:jc w:val="both"/>
        <w:rPr>
          <w:rFonts w:ascii="Calibri" w:hAnsi="Calibri" w:cs="Calibri"/>
          <w:color w:val="000000"/>
          <w:sz w:val="22"/>
          <w:szCs w:val="22"/>
        </w:rPr>
      </w:pPr>
      <w:r>
        <w:rPr>
          <w:rFonts w:ascii="Calibri" w:hAnsi="Calibri" w:cs="Calibri"/>
          <w:color w:val="000000"/>
          <w:sz w:val="22"/>
          <w:szCs w:val="22"/>
        </w:rPr>
        <w:t>A</w:t>
      </w:r>
      <w:r w:rsidRPr="00697AC7">
        <w:rPr>
          <w:rFonts w:ascii="Calibri" w:hAnsi="Calibri" w:cs="Calibri"/>
          <w:color w:val="000000"/>
          <w:sz w:val="22"/>
          <w:szCs w:val="22"/>
        </w:rPr>
        <w:t xml:space="preserve"> ensuite eu lieu une première session d’entretiens, découpés par services (SAVS, SAMSAH, GEM, RH &amp; Comptabilité, service administratif, …). Y </w:t>
      </w:r>
      <w:r>
        <w:rPr>
          <w:rFonts w:ascii="Calibri" w:hAnsi="Calibri" w:cs="Calibri"/>
          <w:color w:val="000000"/>
          <w:sz w:val="22"/>
          <w:szCs w:val="22"/>
        </w:rPr>
        <w:t>a</w:t>
      </w:r>
      <w:r w:rsidRPr="00697AC7">
        <w:rPr>
          <w:rFonts w:ascii="Calibri" w:hAnsi="Calibri" w:cs="Calibri"/>
          <w:color w:val="000000"/>
          <w:sz w:val="22"/>
          <w:szCs w:val="22"/>
        </w:rPr>
        <w:t xml:space="preserve"> été approfondi</w:t>
      </w:r>
      <w:r w:rsidR="00F44D0C">
        <w:rPr>
          <w:rFonts w:ascii="Calibri" w:hAnsi="Calibri" w:cs="Calibri"/>
          <w:color w:val="000000"/>
          <w:sz w:val="22"/>
          <w:szCs w:val="22"/>
        </w:rPr>
        <w:t>e</w:t>
      </w:r>
      <w:r w:rsidRPr="00697AC7">
        <w:rPr>
          <w:rFonts w:ascii="Calibri" w:hAnsi="Calibri" w:cs="Calibri"/>
          <w:color w:val="000000"/>
          <w:sz w:val="22"/>
          <w:szCs w:val="22"/>
        </w:rPr>
        <w:t xml:space="preserve"> l’étude des missions et compétences, ainsi que des responsabilités qui en découlent.</w:t>
      </w:r>
    </w:p>
    <w:p w14:paraId="5DBEE7E8" w14:textId="77777777" w:rsidR="00AF02F6" w:rsidRDefault="00AF02F6" w:rsidP="00AF02F6">
      <w:pPr>
        <w:pStyle w:val="yiv9780373158msolistparagraph"/>
        <w:shd w:val="clear" w:color="auto" w:fill="FFFFFF"/>
        <w:spacing w:before="0" w:beforeAutospacing="0" w:after="0" w:afterAutospacing="0" w:line="233" w:lineRule="atLeast"/>
        <w:jc w:val="both"/>
        <w:rPr>
          <w:rFonts w:ascii="Calibri" w:hAnsi="Calibri" w:cs="Calibri"/>
          <w:color w:val="000000"/>
          <w:sz w:val="22"/>
          <w:szCs w:val="22"/>
        </w:rPr>
      </w:pPr>
    </w:p>
    <w:p w14:paraId="7FD3A451" w14:textId="77777777" w:rsidR="00AF02F6" w:rsidRPr="00697AC7" w:rsidRDefault="00AF02F6" w:rsidP="00AF02F6">
      <w:pPr>
        <w:pStyle w:val="yiv9780373158msolistparagraph"/>
        <w:shd w:val="clear" w:color="auto" w:fill="FFFFFF"/>
        <w:spacing w:before="0" w:beforeAutospacing="0" w:after="0" w:afterAutospacing="0" w:line="233" w:lineRule="atLeast"/>
        <w:jc w:val="both"/>
        <w:rPr>
          <w:rFonts w:ascii="Calibri" w:hAnsi="Calibri" w:cs="Calibri"/>
          <w:color w:val="000000"/>
          <w:sz w:val="22"/>
          <w:szCs w:val="22"/>
        </w:rPr>
      </w:pPr>
      <w:r w:rsidRPr="00697AC7">
        <w:rPr>
          <w:rFonts w:ascii="Calibri" w:hAnsi="Calibri" w:cs="Calibri"/>
          <w:color w:val="000000"/>
          <w:sz w:val="22"/>
          <w:szCs w:val="22"/>
        </w:rPr>
        <w:t>Pour terminer, une seconde session d’entretiens a été réalisée afin d’étudier les complémentarités qui existent, ou non, entre les différents services. Pour cela, un autre découpage a été adopté, avec une personne de chaque service (un administratif, un animateur GEM, un membre du DIMO, …) lors des 4 sessions menées à Lunéville, Toul, Nancy et Longwy.</w:t>
      </w:r>
    </w:p>
    <w:p w14:paraId="7553ACFC" w14:textId="77777777" w:rsidR="00AF02F6" w:rsidRDefault="00AF02F6" w:rsidP="00AF02F6">
      <w:pPr>
        <w:pStyle w:val="yiv9780373158msonormal"/>
        <w:shd w:val="clear" w:color="auto" w:fill="FFFFFF"/>
        <w:spacing w:before="0" w:beforeAutospacing="0" w:after="0" w:afterAutospacing="0"/>
        <w:rPr>
          <w:rFonts w:ascii="Helvetica" w:hAnsi="Helvetica"/>
          <w:color w:val="000000"/>
          <w:sz w:val="20"/>
          <w:szCs w:val="20"/>
        </w:rPr>
      </w:pPr>
      <w:r>
        <w:rPr>
          <w:rFonts w:ascii="Helvetica" w:hAnsi="Helvetica"/>
          <w:color w:val="000000"/>
          <w:sz w:val="20"/>
          <w:szCs w:val="20"/>
        </w:rPr>
        <w:t> </w:t>
      </w:r>
    </w:p>
    <w:p w14:paraId="26203F9A" w14:textId="77777777" w:rsidR="00AF02F6" w:rsidRPr="009F2B44" w:rsidRDefault="00AF02F6" w:rsidP="00AF02F6">
      <w:pPr>
        <w:pStyle w:val="Default"/>
        <w:spacing w:line="20" w:lineRule="atLeast"/>
        <w:jc w:val="both"/>
        <w:rPr>
          <w:rFonts w:ascii="Calibri" w:hAnsi="Calibri" w:cs="Calibri"/>
          <w:sz w:val="22"/>
          <w:szCs w:val="22"/>
        </w:rPr>
      </w:pPr>
    </w:p>
    <w:p w14:paraId="3E34BAC1" w14:textId="77777777" w:rsidR="00AF02F6" w:rsidRPr="009F2B44" w:rsidRDefault="00AF02F6" w:rsidP="00AF02F6">
      <w:pPr>
        <w:pStyle w:val="Default"/>
        <w:spacing w:line="20" w:lineRule="atLeast"/>
        <w:jc w:val="both"/>
        <w:rPr>
          <w:rFonts w:ascii="Calibri" w:hAnsi="Calibri" w:cs="Calibri"/>
          <w:b/>
          <w:sz w:val="22"/>
          <w:szCs w:val="22"/>
        </w:rPr>
      </w:pPr>
      <w:r w:rsidRPr="009F2B44">
        <w:rPr>
          <w:rFonts w:ascii="Calibri" w:hAnsi="Calibri" w:cs="Calibri"/>
          <w:b/>
          <w:sz w:val="22"/>
          <w:szCs w:val="22"/>
        </w:rPr>
        <w:t>Vous en trouverez un exemplaire en annexe.</w:t>
      </w:r>
    </w:p>
    <w:p w14:paraId="1AAFF4EA" w14:textId="77777777" w:rsidR="00AF02F6" w:rsidRPr="009F2B44" w:rsidRDefault="00AF02F6" w:rsidP="00C63F24">
      <w:pPr>
        <w:pStyle w:val="Default"/>
        <w:spacing w:line="20" w:lineRule="atLeast"/>
        <w:jc w:val="both"/>
        <w:rPr>
          <w:rFonts w:ascii="Calibri" w:hAnsi="Calibri" w:cs="Calibri"/>
          <w:sz w:val="22"/>
          <w:szCs w:val="22"/>
        </w:rPr>
      </w:pPr>
    </w:p>
    <w:p w14:paraId="4BAF0C3C" w14:textId="77777777" w:rsidR="00C63F24" w:rsidRPr="009F2B44" w:rsidRDefault="00C63F24" w:rsidP="00C63F24">
      <w:pPr>
        <w:spacing w:after="0" w:line="20" w:lineRule="atLeast"/>
        <w:jc w:val="both"/>
        <w:rPr>
          <w:rFonts w:ascii="Calibri" w:hAnsi="Calibri" w:cs="Calibri"/>
          <w:color w:val="CC0000"/>
          <w:sz w:val="22"/>
          <w:szCs w:val="22"/>
        </w:rPr>
      </w:pPr>
    </w:p>
    <w:p w14:paraId="475C9856" w14:textId="1BD5F033" w:rsidR="00C63F24" w:rsidRPr="00EB7517" w:rsidRDefault="00C63F24" w:rsidP="00C63F24">
      <w:pPr>
        <w:pStyle w:val="Titre2"/>
      </w:pPr>
      <w:bookmarkStart w:id="58" w:name="_Toc21424443"/>
      <w:r w:rsidRPr="00EB7517">
        <w:t>F.</w:t>
      </w:r>
      <w:r>
        <w:t>1</w:t>
      </w:r>
      <w:r w:rsidRPr="00EB7517">
        <w:t>.</w:t>
      </w:r>
      <w:r w:rsidR="00AF02F6">
        <w:t>5</w:t>
      </w:r>
      <w:r w:rsidRPr="00EB7517">
        <w:t>) Les réunions de direction</w:t>
      </w:r>
      <w:bookmarkEnd w:id="58"/>
      <w:r w:rsidRPr="00EB7517">
        <w:t xml:space="preserve"> </w:t>
      </w:r>
    </w:p>
    <w:p w14:paraId="464CEB44" w14:textId="77777777" w:rsidR="00C63F24" w:rsidRPr="009F2B44" w:rsidRDefault="00C63F24" w:rsidP="00C63F24">
      <w:pPr>
        <w:pStyle w:val="Default"/>
        <w:spacing w:line="20" w:lineRule="atLeast"/>
        <w:ind w:left="720" w:hanging="720"/>
        <w:jc w:val="both"/>
        <w:rPr>
          <w:rFonts w:ascii="Calibri" w:hAnsi="Calibri" w:cs="Calibri"/>
          <w:color w:val="auto"/>
          <w:sz w:val="22"/>
          <w:szCs w:val="22"/>
        </w:rPr>
      </w:pPr>
    </w:p>
    <w:p w14:paraId="0FEA693F" w14:textId="77777777" w:rsidR="00C63F24" w:rsidRPr="009F2B44" w:rsidRDefault="00C63F24" w:rsidP="00C63F24">
      <w:pPr>
        <w:pStyle w:val="Default"/>
        <w:spacing w:line="20" w:lineRule="atLeast"/>
        <w:jc w:val="both"/>
        <w:rPr>
          <w:rFonts w:ascii="Calibri" w:hAnsi="Calibri" w:cs="Calibri"/>
          <w:color w:val="auto"/>
          <w:sz w:val="22"/>
          <w:szCs w:val="22"/>
        </w:rPr>
      </w:pPr>
      <w:r w:rsidRPr="009F2B44">
        <w:rPr>
          <w:rFonts w:ascii="Calibri" w:hAnsi="Calibri" w:cs="Calibri"/>
          <w:color w:val="auto"/>
          <w:sz w:val="22"/>
          <w:szCs w:val="22"/>
        </w:rPr>
        <w:t>Elles sont animées par le directeur et y participent</w:t>
      </w:r>
      <w:r>
        <w:rPr>
          <w:rFonts w:ascii="Calibri" w:hAnsi="Calibri" w:cs="Calibri"/>
          <w:color w:val="auto"/>
          <w:sz w:val="22"/>
          <w:szCs w:val="22"/>
        </w:rPr>
        <w:t xml:space="preserve"> </w:t>
      </w:r>
      <w:r w:rsidRPr="001D322B">
        <w:rPr>
          <w:rFonts w:ascii="Calibri" w:hAnsi="Calibri" w:cs="Calibri"/>
          <w:color w:val="auto"/>
          <w:sz w:val="22"/>
          <w:szCs w:val="22"/>
        </w:rPr>
        <w:t>les cadres de direction.</w:t>
      </w:r>
      <w:r w:rsidRPr="009F2B44">
        <w:rPr>
          <w:rFonts w:ascii="Calibri" w:hAnsi="Calibri" w:cs="Calibri"/>
          <w:color w:val="auto"/>
          <w:sz w:val="22"/>
          <w:szCs w:val="22"/>
        </w:rPr>
        <w:t xml:space="preserve"> </w:t>
      </w:r>
    </w:p>
    <w:p w14:paraId="2ED44BB0" w14:textId="14DBE47B" w:rsidR="00C63F24" w:rsidRDefault="00C63F24" w:rsidP="00C63F24">
      <w:pPr>
        <w:pStyle w:val="Default"/>
        <w:spacing w:line="20" w:lineRule="atLeast"/>
        <w:jc w:val="both"/>
        <w:rPr>
          <w:rFonts w:ascii="Calibri" w:hAnsi="Calibri" w:cs="Calibri"/>
          <w:color w:val="auto"/>
          <w:sz w:val="22"/>
          <w:szCs w:val="22"/>
        </w:rPr>
      </w:pPr>
      <w:r w:rsidRPr="009F2B44">
        <w:rPr>
          <w:rFonts w:ascii="Calibri" w:hAnsi="Calibri" w:cs="Calibri"/>
          <w:color w:val="auto"/>
          <w:sz w:val="22"/>
          <w:szCs w:val="22"/>
        </w:rPr>
        <w:t xml:space="preserve">Elles sont destinées </w:t>
      </w:r>
      <w:r>
        <w:rPr>
          <w:rFonts w:ascii="Calibri" w:hAnsi="Calibri" w:cs="Calibri"/>
          <w:color w:val="auto"/>
          <w:sz w:val="22"/>
          <w:szCs w:val="22"/>
        </w:rPr>
        <w:t>à la prise de décisions générales et stratégiques concernant le fonctionnement institutionnel des établissements dont certaines nécessitent une validation des instances associatives. Elles permettent également</w:t>
      </w:r>
      <w:r w:rsidRPr="009F2B44">
        <w:rPr>
          <w:rFonts w:ascii="Calibri" w:hAnsi="Calibri" w:cs="Calibri"/>
          <w:color w:val="auto"/>
          <w:sz w:val="22"/>
          <w:szCs w:val="22"/>
        </w:rPr>
        <w:t xml:space="preserve"> l’ajustement des éléments du </w:t>
      </w:r>
      <w:r w:rsidRPr="005B5A14">
        <w:rPr>
          <w:rFonts w:ascii="Calibri" w:hAnsi="Calibri" w:cs="Calibri"/>
          <w:color w:val="auto"/>
          <w:sz w:val="22"/>
          <w:szCs w:val="22"/>
        </w:rPr>
        <w:t xml:space="preserve">projet institutionnel avec les projets de service, </w:t>
      </w:r>
      <w:r>
        <w:rPr>
          <w:rFonts w:ascii="Calibri" w:hAnsi="Calibri" w:cs="Calibri"/>
          <w:color w:val="auto"/>
          <w:sz w:val="22"/>
          <w:szCs w:val="22"/>
        </w:rPr>
        <w:t>une</w:t>
      </w:r>
      <w:r w:rsidRPr="005B5A14">
        <w:rPr>
          <w:rFonts w:ascii="Calibri" w:hAnsi="Calibri" w:cs="Calibri"/>
          <w:color w:val="auto"/>
          <w:sz w:val="22"/>
          <w:szCs w:val="22"/>
        </w:rPr>
        <w:t xml:space="preserve"> communication interne</w:t>
      </w:r>
      <w:r>
        <w:rPr>
          <w:rFonts w:ascii="Calibri" w:hAnsi="Calibri" w:cs="Calibri"/>
          <w:color w:val="auto"/>
          <w:sz w:val="22"/>
          <w:szCs w:val="22"/>
        </w:rPr>
        <w:t xml:space="preserve"> inter établissements et permet</w:t>
      </w:r>
      <w:r w:rsidRPr="005B5A14">
        <w:rPr>
          <w:rFonts w:ascii="Calibri" w:hAnsi="Calibri" w:cs="Calibri"/>
          <w:color w:val="auto"/>
          <w:sz w:val="22"/>
          <w:szCs w:val="22"/>
        </w:rPr>
        <w:t xml:space="preserve"> la résolution de problèmes</w:t>
      </w:r>
      <w:r w:rsidRPr="009F2B44">
        <w:rPr>
          <w:rFonts w:ascii="Calibri" w:hAnsi="Calibri" w:cs="Calibri"/>
          <w:color w:val="auto"/>
          <w:sz w:val="22"/>
          <w:szCs w:val="22"/>
        </w:rPr>
        <w:t xml:space="preserve"> précis. </w:t>
      </w:r>
    </w:p>
    <w:p w14:paraId="52D8F63C" w14:textId="77777777" w:rsidR="009F37DA" w:rsidRPr="009F2B44" w:rsidRDefault="009F37DA" w:rsidP="00C63F24">
      <w:pPr>
        <w:pStyle w:val="Default"/>
        <w:spacing w:line="20" w:lineRule="atLeast"/>
        <w:jc w:val="both"/>
        <w:rPr>
          <w:rFonts w:ascii="Calibri" w:hAnsi="Calibri" w:cs="Calibri"/>
          <w:color w:val="auto"/>
          <w:sz w:val="22"/>
          <w:szCs w:val="22"/>
        </w:rPr>
      </w:pPr>
    </w:p>
    <w:p w14:paraId="21686273" w14:textId="77777777" w:rsidR="00C63F24" w:rsidRPr="009F2B44" w:rsidRDefault="00C63F24" w:rsidP="00C63F24">
      <w:pPr>
        <w:pStyle w:val="Default"/>
        <w:spacing w:line="20" w:lineRule="atLeast"/>
        <w:jc w:val="both"/>
        <w:rPr>
          <w:rFonts w:ascii="Calibri" w:hAnsi="Calibri" w:cs="Calibri"/>
          <w:color w:val="auto"/>
          <w:sz w:val="22"/>
          <w:szCs w:val="22"/>
        </w:rPr>
      </w:pPr>
    </w:p>
    <w:p w14:paraId="0601C300" w14:textId="02376E40" w:rsidR="009301B1" w:rsidRPr="00A33370" w:rsidRDefault="009301B1" w:rsidP="009301B1">
      <w:pPr>
        <w:pStyle w:val="Titre2"/>
      </w:pPr>
      <w:bookmarkStart w:id="59" w:name="_Toc21424444"/>
      <w:r>
        <w:rPr>
          <w:rStyle w:val="lev"/>
          <w:b/>
          <w:bCs w:val="0"/>
        </w:rPr>
        <w:t>F.1</w:t>
      </w:r>
      <w:r w:rsidR="00AF02F6">
        <w:rPr>
          <w:rStyle w:val="lev"/>
          <w:b/>
          <w:bCs w:val="0"/>
        </w:rPr>
        <w:t>.6</w:t>
      </w:r>
      <w:r w:rsidRPr="00A33370">
        <w:rPr>
          <w:rStyle w:val="lev"/>
          <w:b/>
          <w:bCs w:val="0"/>
        </w:rPr>
        <w:t>) Le pôle administratif</w:t>
      </w:r>
      <w:bookmarkEnd w:id="59"/>
    </w:p>
    <w:p w14:paraId="0CA283E3" w14:textId="77777777" w:rsidR="009301B1" w:rsidRPr="009F2B44" w:rsidRDefault="009301B1" w:rsidP="009301B1">
      <w:pPr>
        <w:spacing w:beforeAutospacing="1" w:after="0" w:line="20" w:lineRule="atLeast"/>
        <w:jc w:val="both"/>
        <w:rPr>
          <w:rFonts w:ascii="Calibri" w:hAnsi="Calibri" w:cs="Calibri"/>
          <w:b/>
          <w:sz w:val="22"/>
          <w:szCs w:val="22"/>
        </w:rPr>
      </w:pPr>
      <w:r w:rsidRPr="009F2B44">
        <w:rPr>
          <w:rFonts w:ascii="Calibri" w:hAnsi="Calibri" w:cs="Calibri"/>
          <w:b/>
          <w:sz w:val="22"/>
          <w:szCs w:val="22"/>
        </w:rPr>
        <w:t>Il est composé de :</w:t>
      </w:r>
    </w:p>
    <w:p w14:paraId="51AA475F"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Directeur</w:t>
      </w:r>
    </w:p>
    <w:p w14:paraId="0C80F24A"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Directeur adjoint administratif et financier</w:t>
      </w:r>
    </w:p>
    <w:p w14:paraId="49DBAE24"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Chef comptable</w:t>
      </w:r>
    </w:p>
    <w:p w14:paraId="0BB469D5"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Responsable ressources humaines</w:t>
      </w:r>
    </w:p>
    <w:p w14:paraId="234CC02F"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Gestionnaire des ressources humaines</w:t>
      </w:r>
    </w:p>
    <w:p w14:paraId="5275A091"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 xml:space="preserve">Assistante de direction </w:t>
      </w:r>
    </w:p>
    <w:p w14:paraId="059DBE2F"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Secrétaire médicale</w:t>
      </w:r>
    </w:p>
    <w:p w14:paraId="0F95CCF2"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Secrétaires</w:t>
      </w:r>
    </w:p>
    <w:p w14:paraId="00E4186A"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Agent administratif</w:t>
      </w:r>
    </w:p>
    <w:p w14:paraId="49894C56"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Un agent d’entretien</w:t>
      </w:r>
    </w:p>
    <w:p w14:paraId="33425111" w14:textId="77777777" w:rsidR="009301B1" w:rsidRPr="009F2B44" w:rsidRDefault="009301B1" w:rsidP="009301B1">
      <w:pPr>
        <w:pStyle w:val="Paragraphedeliste"/>
        <w:numPr>
          <w:ilvl w:val="0"/>
          <w:numId w:val="5"/>
        </w:numPr>
        <w:spacing w:before="0" w:after="0" w:line="20" w:lineRule="atLeast"/>
        <w:contextualSpacing w:val="0"/>
        <w:jc w:val="both"/>
        <w:rPr>
          <w:rFonts w:ascii="Calibri" w:hAnsi="Calibri" w:cs="Calibri"/>
          <w:sz w:val="22"/>
          <w:szCs w:val="22"/>
        </w:rPr>
      </w:pPr>
      <w:r w:rsidRPr="009F2B44">
        <w:rPr>
          <w:rFonts w:ascii="Calibri" w:hAnsi="Calibri" w:cs="Calibri"/>
          <w:sz w:val="22"/>
          <w:szCs w:val="22"/>
        </w:rPr>
        <w:t>Un agent de maintenance.</w:t>
      </w:r>
    </w:p>
    <w:p w14:paraId="122CC59B" w14:textId="77777777" w:rsidR="009301B1" w:rsidRPr="009F2B44" w:rsidRDefault="009301B1" w:rsidP="009301B1">
      <w:pPr>
        <w:spacing w:before="0" w:after="0" w:line="20" w:lineRule="atLeast"/>
        <w:jc w:val="both"/>
        <w:rPr>
          <w:rFonts w:ascii="Calibri" w:hAnsi="Calibri" w:cs="Calibri"/>
          <w:sz w:val="22"/>
          <w:szCs w:val="22"/>
        </w:rPr>
      </w:pPr>
    </w:p>
    <w:p w14:paraId="5AA58946" w14:textId="559C73A6" w:rsidR="009301B1" w:rsidRDefault="009301B1" w:rsidP="009301B1">
      <w:pPr>
        <w:spacing w:before="0" w:after="0" w:line="20" w:lineRule="atLeast"/>
        <w:jc w:val="both"/>
        <w:rPr>
          <w:rFonts w:ascii="Calibri" w:hAnsi="Calibri" w:cs="Calibri"/>
          <w:sz w:val="22"/>
          <w:szCs w:val="22"/>
        </w:rPr>
      </w:pPr>
      <w:r w:rsidRPr="009F2B44">
        <w:rPr>
          <w:rFonts w:ascii="Calibri" w:hAnsi="Calibri" w:cs="Calibri"/>
          <w:sz w:val="22"/>
          <w:szCs w:val="22"/>
        </w:rPr>
        <w:t>Il est à noter que l’ensemble du personnel administratif est mis à disposition par Espoir 54 Gestion.</w:t>
      </w:r>
    </w:p>
    <w:p w14:paraId="5CCE01A8" w14:textId="480B8FB2" w:rsidR="001D322B" w:rsidRPr="009F2B44" w:rsidRDefault="001D322B" w:rsidP="001D322B">
      <w:pPr>
        <w:spacing w:after="0" w:line="20" w:lineRule="atLeast"/>
        <w:jc w:val="both"/>
        <w:rPr>
          <w:rFonts w:ascii="Calibri" w:hAnsi="Calibri" w:cs="Calibri"/>
          <w:sz w:val="22"/>
          <w:szCs w:val="22"/>
        </w:rPr>
      </w:pPr>
      <w:r>
        <w:rPr>
          <w:rFonts w:ascii="Calibri" w:hAnsi="Calibri" w:cs="Calibri"/>
          <w:sz w:val="22"/>
          <w:szCs w:val="22"/>
        </w:rPr>
        <w:t>L</w:t>
      </w:r>
      <w:r w:rsidRPr="009F2B44">
        <w:rPr>
          <w:rFonts w:ascii="Calibri" w:hAnsi="Calibri" w:cs="Calibri"/>
          <w:sz w:val="22"/>
          <w:szCs w:val="22"/>
        </w:rPr>
        <w:t>e service administratif, financier et technique est un service au cœur de tous les services</w:t>
      </w:r>
      <w:r w:rsidR="00D9005D">
        <w:rPr>
          <w:rFonts w:ascii="Calibri" w:hAnsi="Calibri" w:cs="Calibri"/>
          <w:sz w:val="22"/>
          <w:szCs w:val="22"/>
        </w:rPr>
        <w:t xml:space="preserve">, </w:t>
      </w:r>
      <w:r w:rsidRPr="009F2B44">
        <w:rPr>
          <w:rFonts w:ascii="Calibri" w:hAnsi="Calibri" w:cs="Calibri"/>
          <w:sz w:val="22"/>
          <w:szCs w:val="22"/>
        </w:rPr>
        <w:t>tourné également vers l’extérieur tant par les relations avec les partenaires (financiers ou non) qu’avec les fournisseurs ou les familles.</w:t>
      </w:r>
    </w:p>
    <w:p w14:paraId="66226478" w14:textId="77777777" w:rsidR="001D322B" w:rsidRPr="009F2B44" w:rsidRDefault="001D322B" w:rsidP="001D322B">
      <w:pPr>
        <w:spacing w:after="0" w:line="20" w:lineRule="atLeast"/>
        <w:jc w:val="both"/>
        <w:rPr>
          <w:rFonts w:ascii="Calibri" w:hAnsi="Calibri" w:cs="Calibri"/>
          <w:sz w:val="22"/>
          <w:szCs w:val="22"/>
        </w:rPr>
      </w:pPr>
      <w:r w:rsidRPr="009F2B44">
        <w:rPr>
          <w:rFonts w:ascii="Calibri" w:hAnsi="Calibri" w:cs="Calibri"/>
          <w:sz w:val="22"/>
          <w:szCs w:val="22"/>
        </w:rPr>
        <w:t>Le service administratif, financier et technique a pour mission de tout mettre en œuvre pour répondre au mieux aux directives définies par la structure.</w:t>
      </w:r>
      <w:r>
        <w:rPr>
          <w:rFonts w:ascii="Calibri" w:hAnsi="Calibri" w:cs="Calibri"/>
          <w:sz w:val="22"/>
          <w:szCs w:val="22"/>
        </w:rPr>
        <w:t xml:space="preserve"> </w:t>
      </w:r>
      <w:r w:rsidRPr="009F2B44">
        <w:rPr>
          <w:rFonts w:ascii="Calibri" w:hAnsi="Calibri" w:cs="Calibri"/>
          <w:sz w:val="22"/>
          <w:szCs w:val="22"/>
        </w:rPr>
        <w:t>Que ce soit dans la coordination des informations liées aux dossiers de financements, dans la gestion financière et administrative, dans l’accueil des personnes, ou</w:t>
      </w:r>
      <w:r>
        <w:rPr>
          <w:rFonts w:ascii="Calibri" w:hAnsi="Calibri" w:cs="Calibri"/>
          <w:sz w:val="22"/>
          <w:szCs w:val="22"/>
        </w:rPr>
        <w:t xml:space="preserve"> </w:t>
      </w:r>
      <w:r w:rsidRPr="009F2B44">
        <w:rPr>
          <w:rFonts w:ascii="Calibri" w:hAnsi="Calibri" w:cs="Calibri"/>
          <w:sz w:val="22"/>
          <w:szCs w:val="22"/>
        </w:rPr>
        <w:t>dans la gestion matérielle des différents sites, toute action se fait en lien avec les autres services afin de répondre au mieux aux objectifs fixés par les organes décisionnaires de structure et ce dans le respect des règles éthiques (respect et confidentialité) et financières (respect des principes comptables et règlementaires du code du travail, respect des règles dictées par nos financeurs).</w:t>
      </w:r>
    </w:p>
    <w:p w14:paraId="50753E1D" w14:textId="77777777" w:rsidR="001D322B" w:rsidRPr="009F2B44" w:rsidRDefault="001D322B" w:rsidP="001D322B">
      <w:pPr>
        <w:pStyle w:val="spip"/>
        <w:spacing w:after="0" w:afterAutospacing="0" w:line="20" w:lineRule="atLeast"/>
        <w:jc w:val="both"/>
        <w:rPr>
          <w:rFonts w:ascii="Calibri" w:hAnsi="Calibri" w:cs="Calibri"/>
          <w:b/>
          <w:sz w:val="22"/>
          <w:szCs w:val="22"/>
        </w:rPr>
      </w:pPr>
      <w:r w:rsidRPr="009F2B44">
        <w:rPr>
          <w:rFonts w:ascii="Calibri" w:hAnsi="Calibri" w:cs="Calibri"/>
          <w:b/>
          <w:sz w:val="22"/>
          <w:szCs w:val="22"/>
        </w:rPr>
        <w:t>Ces professionnels exercent tous dans la spécificité de leur métier, et aussi avec une visée pédagogique auprès des usagers.</w:t>
      </w:r>
    </w:p>
    <w:p w14:paraId="6E0D821E" w14:textId="77777777" w:rsidR="001D322B" w:rsidRDefault="001D322B" w:rsidP="009301B1">
      <w:pPr>
        <w:spacing w:before="0" w:after="0" w:line="20" w:lineRule="atLeast"/>
        <w:jc w:val="both"/>
        <w:rPr>
          <w:rFonts w:ascii="Calibri" w:hAnsi="Calibri" w:cs="Calibri"/>
          <w:sz w:val="22"/>
          <w:szCs w:val="22"/>
        </w:rPr>
      </w:pPr>
    </w:p>
    <w:p w14:paraId="47F348FE" w14:textId="28E4FC81" w:rsidR="009301B1" w:rsidRPr="009F2B44" w:rsidRDefault="00AF02F6" w:rsidP="009301B1">
      <w:pPr>
        <w:pStyle w:val="Titre2"/>
      </w:pPr>
      <w:bookmarkStart w:id="60" w:name="_Toc21424445"/>
      <w:r>
        <w:t>F.1.7</w:t>
      </w:r>
      <w:r w:rsidR="009301B1">
        <w:t>) L’organigramme</w:t>
      </w:r>
      <w:bookmarkEnd w:id="60"/>
    </w:p>
    <w:p w14:paraId="704A1EB2" w14:textId="0154A65C" w:rsidR="009301B1" w:rsidRDefault="009301B1" w:rsidP="00C63F24">
      <w:pPr>
        <w:pStyle w:val="Default"/>
        <w:spacing w:line="20" w:lineRule="atLeast"/>
        <w:jc w:val="both"/>
        <w:rPr>
          <w:rFonts w:ascii="Calibri" w:hAnsi="Calibri" w:cs="Calibri"/>
          <w:color w:val="auto"/>
          <w:sz w:val="22"/>
          <w:szCs w:val="22"/>
        </w:rPr>
      </w:pPr>
    </w:p>
    <w:p w14:paraId="44DCDDDE" w14:textId="77777777" w:rsidR="00AF02F6" w:rsidRPr="009F2B44" w:rsidRDefault="00AF02F6" w:rsidP="00AF02F6">
      <w:pPr>
        <w:widowControl w:val="0"/>
        <w:spacing w:after="0" w:line="20" w:lineRule="atLeast"/>
        <w:rPr>
          <w:rFonts w:ascii="Calibri" w:hAnsi="Calibri" w:cs="Calibri"/>
          <w:sz w:val="22"/>
          <w:szCs w:val="22"/>
        </w:rPr>
      </w:pPr>
      <w:r w:rsidRPr="009F2B44">
        <w:rPr>
          <w:rFonts w:ascii="Calibri" w:hAnsi="Calibri" w:cs="Calibri"/>
          <w:sz w:val="22"/>
          <w:szCs w:val="22"/>
        </w:rPr>
        <w:t>Il est important de pouvoir concilier :</w:t>
      </w:r>
    </w:p>
    <w:p w14:paraId="68385667" w14:textId="77777777" w:rsidR="00AF02F6" w:rsidRPr="009F2B44" w:rsidRDefault="00AF02F6" w:rsidP="009F37DA">
      <w:pPr>
        <w:widowControl w:val="0"/>
        <w:spacing w:before="0" w:after="0" w:line="20" w:lineRule="atLeast"/>
        <w:rPr>
          <w:rFonts w:ascii="Calibri" w:hAnsi="Calibri" w:cs="Calibri"/>
          <w:sz w:val="22"/>
          <w:szCs w:val="22"/>
        </w:rPr>
      </w:pPr>
      <w:r w:rsidRPr="009F2B44">
        <w:rPr>
          <w:rFonts w:ascii="Calibri" w:hAnsi="Calibri" w:cs="Calibri"/>
          <w:sz w:val="22"/>
          <w:szCs w:val="22"/>
        </w:rPr>
        <w:tab/>
        <w:t>- réalité économique</w:t>
      </w:r>
    </w:p>
    <w:p w14:paraId="54579591" w14:textId="77777777" w:rsidR="00AF02F6" w:rsidRPr="009F2B44" w:rsidRDefault="00AF02F6" w:rsidP="009F37DA">
      <w:pPr>
        <w:widowControl w:val="0"/>
        <w:spacing w:before="0" w:after="0" w:line="20" w:lineRule="atLeast"/>
        <w:rPr>
          <w:rFonts w:ascii="Calibri" w:hAnsi="Calibri" w:cs="Calibri"/>
          <w:sz w:val="22"/>
          <w:szCs w:val="22"/>
        </w:rPr>
      </w:pPr>
      <w:r w:rsidRPr="009F2B44">
        <w:rPr>
          <w:rFonts w:ascii="Calibri" w:hAnsi="Calibri" w:cs="Calibri"/>
          <w:sz w:val="22"/>
          <w:szCs w:val="22"/>
        </w:rPr>
        <w:tab/>
        <w:t>- qualité et innovation des modèles pédagogiques</w:t>
      </w:r>
    </w:p>
    <w:p w14:paraId="3F11C7F3" w14:textId="77777777" w:rsidR="00AF02F6" w:rsidRPr="009F2B44" w:rsidRDefault="00AF02F6" w:rsidP="009F37DA">
      <w:pPr>
        <w:widowControl w:val="0"/>
        <w:spacing w:before="0" w:after="0" w:line="20" w:lineRule="atLeast"/>
        <w:rPr>
          <w:rFonts w:ascii="Calibri" w:hAnsi="Calibri" w:cs="Calibri"/>
          <w:sz w:val="22"/>
          <w:szCs w:val="22"/>
        </w:rPr>
      </w:pPr>
      <w:r w:rsidRPr="009F2B44">
        <w:rPr>
          <w:rFonts w:ascii="Calibri" w:hAnsi="Calibri" w:cs="Calibri"/>
          <w:sz w:val="22"/>
          <w:szCs w:val="22"/>
        </w:rPr>
        <w:tab/>
        <w:t>- réalité des territoires</w:t>
      </w:r>
    </w:p>
    <w:p w14:paraId="28307AD0"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sym w:font="Wingdings" w:char="F0C4"/>
      </w:r>
      <w:r w:rsidRPr="009F2B44">
        <w:rPr>
          <w:rFonts w:ascii="Calibri" w:hAnsi="Calibri" w:cs="Calibri"/>
          <w:sz w:val="22"/>
          <w:szCs w:val="22"/>
        </w:rPr>
        <w:t xml:space="preserve"> C’est pourquoi nous avons créé le concept de </w:t>
      </w:r>
      <w:r>
        <w:rPr>
          <w:rFonts w:ascii="Calibri" w:hAnsi="Calibri" w:cs="Calibri"/>
          <w:sz w:val="22"/>
          <w:szCs w:val="22"/>
        </w:rPr>
        <w:t>MAPH-Psy</w:t>
      </w:r>
      <w:r w:rsidRPr="009F2B44">
        <w:rPr>
          <w:rFonts w:ascii="Calibri" w:hAnsi="Calibri" w:cs="Calibri"/>
          <w:sz w:val="22"/>
          <w:szCs w:val="22"/>
        </w:rPr>
        <w:t xml:space="preserve"> qui doit avoir une grande autonomie dans son fonctionnement pour répondre aux besoins de son territoire tout en ayant le souci de partager ses expériences dans le but de mutualiser les bonnes pratiques. Cette responsabilité est principalement portée par le Pôle d’appui p</w:t>
      </w:r>
      <w:r>
        <w:rPr>
          <w:rFonts w:ascii="Calibri" w:hAnsi="Calibri" w:cs="Calibri"/>
          <w:sz w:val="22"/>
          <w:szCs w:val="22"/>
        </w:rPr>
        <w:t>sychologique</w:t>
      </w:r>
      <w:r w:rsidRPr="009F2B44">
        <w:rPr>
          <w:rFonts w:ascii="Calibri" w:hAnsi="Calibri" w:cs="Calibri"/>
          <w:sz w:val="22"/>
          <w:szCs w:val="22"/>
        </w:rPr>
        <w:t>.</w:t>
      </w:r>
    </w:p>
    <w:p w14:paraId="6CDB3338" w14:textId="2AA691F1" w:rsidR="00AF02F6"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sym w:font="Wingdings" w:char="F0C4"/>
      </w:r>
      <w:r w:rsidRPr="009F2B44">
        <w:rPr>
          <w:rFonts w:ascii="Calibri" w:hAnsi="Calibri" w:cs="Calibri"/>
          <w:sz w:val="22"/>
          <w:szCs w:val="22"/>
        </w:rPr>
        <w:t xml:space="preserve"> C’est pourquoi nous avons créé Espoir 54 Gestion qui doit permettre de mutualiser des compétences </w:t>
      </w:r>
      <w:r>
        <w:rPr>
          <w:rFonts w:ascii="Calibri" w:hAnsi="Calibri" w:cs="Calibri"/>
          <w:sz w:val="22"/>
          <w:szCs w:val="22"/>
        </w:rPr>
        <w:t>professionnelles à moindre coût.</w:t>
      </w:r>
    </w:p>
    <w:p w14:paraId="53398A04" w14:textId="10F226C0" w:rsidR="00D0517D" w:rsidRDefault="00D0517D" w:rsidP="00AF02F6">
      <w:pPr>
        <w:widowControl w:val="0"/>
        <w:spacing w:after="0" w:line="20" w:lineRule="atLeast"/>
        <w:jc w:val="both"/>
        <w:rPr>
          <w:rFonts w:ascii="Calibri" w:hAnsi="Calibri" w:cs="Calibri"/>
          <w:sz w:val="22"/>
          <w:szCs w:val="22"/>
        </w:rPr>
      </w:pPr>
    </w:p>
    <w:p w14:paraId="34C553E4" w14:textId="2E9BACDA" w:rsidR="00D0517D" w:rsidRDefault="00D0517D" w:rsidP="00AF02F6">
      <w:pPr>
        <w:widowControl w:val="0"/>
        <w:spacing w:after="0" w:line="20" w:lineRule="atLeast"/>
        <w:jc w:val="both"/>
        <w:rPr>
          <w:rFonts w:ascii="Calibri" w:hAnsi="Calibri" w:cs="Calibri"/>
          <w:sz w:val="22"/>
          <w:szCs w:val="22"/>
        </w:rPr>
      </w:pPr>
    </w:p>
    <w:p w14:paraId="254303CF" w14:textId="78321766" w:rsidR="00D0517D" w:rsidRDefault="00D0517D" w:rsidP="00AF02F6">
      <w:pPr>
        <w:widowControl w:val="0"/>
        <w:spacing w:after="0" w:line="20" w:lineRule="atLeast"/>
        <w:jc w:val="both"/>
        <w:rPr>
          <w:rFonts w:ascii="Calibri" w:hAnsi="Calibri" w:cs="Calibri"/>
          <w:sz w:val="22"/>
          <w:szCs w:val="22"/>
        </w:rPr>
        <w:sectPr w:rsidR="00D0517D" w:rsidSect="001314AD">
          <w:headerReference w:type="default" r:id="rId15"/>
          <w:headerReference w:type="first" r:id="rId16"/>
          <w:pgSz w:w="11906" w:h="16838"/>
          <w:pgMar w:top="1134" w:right="1558" w:bottom="851" w:left="1134" w:header="709" w:footer="709" w:gutter="0"/>
          <w:pgNumType w:start="1"/>
          <w:cols w:space="708"/>
          <w:titlePg/>
          <w:docGrid w:linePitch="360"/>
        </w:sectPr>
      </w:pPr>
      <w:r w:rsidRPr="00D0517D">
        <w:rPr>
          <w:rFonts w:ascii="Calibri" w:hAnsi="Calibri" w:cs="Calibri"/>
          <w:sz w:val="22"/>
          <w:szCs w:val="22"/>
          <w:highlight w:val="yellow"/>
        </w:rPr>
        <w:t>Le nouvel organigramme doit être fait</w:t>
      </w:r>
    </w:p>
    <w:p w14:paraId="703AC696" w14:textId="1DC08B89" w:rsidR="009301B1" w:rsidRDefault="009301B1" w:rsidP="00C63F24">
      <w:pPr>
        <w:pStyle w:val="Default"/>
        <w:spacing w:line="20" w:lineRule="atLeast"/>
        <w:jc w:val="both"/>
        <w:rPr>
          <w:rFonts w:ascii="Calibri" w:hAnsi="Calibri" w:cs="Calibri"/>
          <w:color w:val="auto"/>
          <w:sz w:val="22"/>
          <w:szCs w:val="22"/>
        </w:rPr>
        <w:sectPr w:rsidR="009301B1" w:rsidSect="00514906">
          <w:pgSz w:w="16838" w:h="11906" w:orient="landscape"/>
          <w:pgMar w:top="1134" w:right="1134" w:bottom="1304" w:left="851" w:header="709" w:footer="709" w:gutter="0"/>
          <w:pgNumType w:start="39"/>
          <w:cols w:space="708"/>
          <w:titlePg/>
          <w:docGrid w:linePitch="360"/>
        </w:sectPr>
      </w:pPr>
      <w:r>
        <w:rPr>
          <w:noProof/>
        </w:rPr>
        <w:drawing>
          <wp:inline distT="0" distB="0" distL="0" distR="0" wp14:anchorId="7EB5BDD7" wp14:editId="35F98357">
            <wp:extent cx="9201150" cy="6200534"/>
            <wp:effectExtent l="0" t="0" r="0" b="0"/>
            <wp:docPr id="3" name="Image 3" descr="http://espoir54.org/wp-content/uploads/2019/06/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poir54.org/wp-content/uploads/2019/06/Captur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9348" cy="6206058"/>
                    </a:xfrm>
                    <a:prstGeom prst="rect">
                      <a:avLst/>
                    </a:prstGeom>
                    <a:noFill/>
                    <a:ln>
                      <a:noFill/>
                    </a:ln>
                  </pic:spPr>
                </pic:pic>
              </a:graphicData>
            </a:graphic>
          </wp:inline>
        </w:drawing>
      </w:r>
    </w:p>
    <w:p w14:paraId="538808B4" w14:textId="01E340C9" w:rsidR="00C63F24" w:rsidRPr="009F2B44" w:rsidRDefault="00C63F24" w:rsidP="00C63F24">
      <w:pPr>
        <w:pStyle w:val="Titre2"/>
      </w:pPr>
      <w:bookmarkStart w:id="61" w:name="_Toc21424446"/>
      <w:r w:rsidRPr="009F2B44">
        <w:t>F.</w:t>
      </w:r>
      <w:r>
        <w:t>1</w:t>
      </w:r>
      <w:r w:rsidRPr="009F2B44">
        <w:t>.</w:t>
      </w:r>
      <w:r w:rsidR="00EE05DA">
        <w:t>8</w:t>
      </w:r>
      <w:r w:rsidRPr="009F2B44">
        <w:t>) Les réunions statutaires avec les représentants du personnel (</w:t>
      </w:r>
      <w:r>
        <w:t>Comite social et é</w:t>
      </w:r>
      <w:r w:rsidRPr="009F2B44">
        <w:t>conomique)</w:t>
      </w:r>
      <w:bookmarkEnd w:id="61"/>
      <w:r w:rsidRPr="009F2B44">
        <w:t xml:space="preserve"> </w:t>
      </w:r>
    </w:p>
    <w:p w14:paraId="24C2B310" w14:textId="77777777" w:rsidR="00C63F24" w:rsidRPr="009F2B44" w:rsidRDefault="00C63F24" w:rsidP="00C63F24">
      <w:pPr>
        <w:pStyle w:val="Default"/>
        <w:spacing w:line="20" w:lineRule="atLeast"/>
        <w:jc w:val="both"/>
        <w:rPr>
          <w:rFonts w:ascii="Calibri" w:hAnsi="Calibri" w:cs="Calibri"/>
          <w:color w:val="auto"/>
          <w:sz w:val="22"/>
          <w:szCs w:val="22"/>
        </w:rPr>
      </w:pPr>
    </w:p>
    <w:p w14:paraId="5C5C4633" w14:textId="77777777" w:rsidR="00C63F24" w:rsidRDefault="00C63F24" w:rsidP="00C63F24">
      <w:pPr>
        <w:pStyle w:val="Default"/>
        <w:spacing w:line="20" w:lineRule="atLeast"/>
        <w:jc w:val="both"/>
        <w:rPr>
          <w:rFonts w:ascii="Calibri" w:hAnsi="Calibri" w:cs="Calibri"/>
          <w:color w:val="auto"/>
          <w:sz w:val="22"/>
          <w:szCs w:val="22"/>
        </w:rPr>
      </w:pPr>
      <w:r>
        <w:rPr>
          <w:rFonts w:ascii="Calibri" w:hAnsi="Calibri" w:cs="Calibri"/>
          <w:color w:val="auto"/>
          <w:sz w:val="22"/>
          <w:szCs w:val="22"/>
        </w:rPr>
        <w:t xml:space="preserve">Espoir 54 et Espoir 54 Gestion sont réunies au sein d’une Unité Economique et Sociale (UES). Par conséquent, il y a un Comité Social et Economique (CSE) à Espoir 54, un à Espoir 54 Gestion et un Comité Social et Economique Central (CSEC). </w:t>
      </w:r>
    </w:p>
    <w:p w14:paraId="5AFE071D" w14:textId="54CDB8C9" w:rsidR="00C63F24" w:rsidRDefault="00C63F24" w:rsidP="00C63F24">
      <w:pPr>
        <w:pStyle w:val="Default"/>
        <w:spacing w:line="20" w:lineRule="atLeast"/>
        <w:jc w:val="both"/>
        <w:rPr>
          <w:rFonts w:ascii="Calibri" w:hAnsi="Calibri" w:cs="Calibri"/>
          <w:color w:val="auto"/>
          <w:sz w:val="22"/>
          <w:szCs w:val="22"/>
        </w:rPr>
      </w:pPr>
      <w:r>
        <w:rPr>
          <w:rFonts w:ascii="Calibri" w:hAnsi="Calibri" w:cs="Calibri"/>
          <w:color w:val="auto"/>
          <w:sz w:val="22"/>
          <w:szCs w:val="22"/>
        </w:rPr>
        <w:t>Ces instances sont composées de l’employeur qui est Président de droit et des Membres élus. En fonction de la loi des personnalités extérieures pourront participer aux réunions. Ces réunions ont lieu une fois par mois.</w:t>
      </w:r>
      <w:r w:rsidRPr="009F2B44">
        <w:rPr>
          <w:rFonts w:ascii="Calibri" w:hAnsi="Calibri" w:cs="Calibri"/>
          <w:color w:val="auto"/>
          <w:sz w:val="22"/>
          <w:szCs w:val="22"/>
        </w:rPr>
        <w:t xml:space="preserve"> </w:t>
      </w:r>
    </w:p>
    <w:p w14:paraId="7336D62D" w14:textId="77777777" w:rsidR="00AF02F6" w:rsidRDefault="00AF02F6" w:rsidP="00C63F24">
      <w:pPr>
        <w:pStyle w:val="Default"/>
        <w:spacing w:line="20" w:lineRule="atLeast"/>
        <w:jc w:val="both"/>
        <w:rPr>
          <w:rFonts w:ascii="Calibri" w:hAnsi="Calibri" w:cs="Calibri"/>
          <w:color w:val="auto"/>
          <w:sz w:val="22"/>
          <w:szCs w:val="22"/>
        </w:rPr>
      </w:pPr>
    </w:p>
    <w:p w14:paraId="56BE3B49" w14:textId="7DF41B71" w:rsidR="00AF02F6" w:rsidRDefault="00EE05DA" w:rsidP="00AF02F6">
      <w:pPr>
        <w:pStyle w:val="Titre2"/>
      </w:pPr>
      <w:bookmarkStart w:id="62" w:name="_Toc21424447"/>
      <w:r>
        <w:t>F.1.9</w:t>
      </w:r>
      <w:r w:rsidR="00AF02F6">
        <w:t>)</w:t>
      </w:r>
      <w:r w:rsidR="00AF02F6" w:rsidRPr="009F2B44">
        <w:t xml:space="preserve"> Politique sociale de l’établissement</w:t>
      </w:r>
      <w:bookmarkEnd w:id="62"/>
      <w:r w:rsidR="00AF02F6" w:rsidRPr="009F2B44">
        <w:t xml:space="preserve"> </w:t>
      </w:r>
    </w:p>
    <w:p w14:paraId="0CDFCD83" w14:textId="1C020521" w:rsidR="00AF02F6" w:rsidRPr="009F2B44" w:rsidRDefault="00AF02F6" w:rsidP="00AF02F6">
      <w:pPr>
        <w:pStyle w:val="Titre3"/>
      </w:pPr>
      <w:r w:rsidRPr="009F2B44">
        <w:t xml:space="preserve">Le plan de formation </w:t>
      </w:r>
    </w:p>
    <w:p w14:paraId="00DBC7ED" w14:textId="77777777" w:rsidR="00AF02F6" w:rsidRPr="009F2B44" w:rsidRDefault="00AF02F6" w:rsidP="00AF02F6">
      <w:pPr>
        <w:pStyle w:val="NormalWeb"/>
        <w:spacing w:after="0" w:afterAutospacing="0" w:line="20" w:lineRule="atLeast"/>
        <w:jc w:val="both"/>
        <w:rPr>
          <w:rFonts w:ascii="Calibri" w:hAnsi="Calibri" w:cs="Calibri"/>
          <w:sz w:val="22"/>
          <w:szCs w:val="22"/>
        </w:rPr>
      </w:pPr>
      <w:r w:rsidRPr="009F2B44">
        <w:rPr>
          <w:rFonts w:ascii="Calibri" w:hAnsi="Calibri" w:cs="Calibri"/>
          <w:sz w:val="22"/>
          <w:szCs w:val="22"/>
        </w:rPr>
        <w:t>Il s’agit d’un outil stratégique pour le développement de l’établissement. Il est la traduction opérationnelle de la politique de formation de l’établissement. C’est un document contractuel qui lie les différents acteurs concernés : la direction, les responsables impliqués dans sa construction, le service formation, les futurs stagiaires et les représentants du personnel. Il décrit les objectifs à atteindre par la formation, les actions à mettre en œuvre, la planification et le chiffrage.</w:t>
      </w:r>
    </w:p>
    <w:p w14:paraId="0A917E75" w14:textId="77777777" w:rsidR="00AF02F6" w:rsidRPr="009F2B44"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L’élaboration du plan de formation est assurée sous la responsabilité pleine et entière de l’employeur, après consultation des représentants du personnel.</w:t>
      </w:r>
    </w:p>
    <w:p w14:paraId="0AACFA31" w14:textId="77777777" w:rsidR="00AF02F6" w:rsidRPr="009F2B44" w:rsidRDefault="00AF02F6" w:rsidP="00AF02F6">
      <w:pPr>
        <w:pStyle w:val="NormalWeb"/>
        <w:spacing w:after="0" w:afterAutospacing="0" w:line="20" w:lineRule="atLeast"/>
        <w:jc w:val="both"/>
        <w:rPr>
          <w:rFonts w:ascii="Calibri" w:hAnsi="Calibri" w:cs="Calibri"/>
          <w:sz w:val="22"/>
          <w:szCs w:val="22"/>
        </w:rPr>
      </w:pPr>
      <w:r w:rsidRPr="009F2B44">
        <w:rPr>
          <w:rFonts w:ascii="Calibri" w:hAnsi="Calibri" w:cs="Calibri"/>
          <w:sz w:val="22"/>
          <w:szCs w:val="22"/>
        </w:rPr>
        <w:t>Le plan de formation peut comporter deux types d’actions :</w:t>
      </w:r>
    </w:p>
    <w:p w14:paraId="2906E4CF" w14:textId="77777777" w:rsidR="00AF02F6" w:rsidRPr="00437722" w:rsidRDefault="00AF02F6" w:rsidP="00437722">
      <w:pPr>
        <w:pStyle w:val="Paragraphedeliste"/>
        <w:numPr>
          <w:ilvl w:val="0"/>
          <w:numId w:val="40"/>
        </w:numPr>
        <w:spacing w:beforeAutospacing="1" w:after="0" w:line="20" w:lineRule="atLeast"/>
        <w:jc w:val="both"/>
        <w:rPr>
          <w:rFonts w:ascii="Calibri" w:hAnsi="Calibri" w:cs="Calibri"/>
          <w:sz w:val="22"/>
          <w:szCs w:val="22"/>
        </w:rPr>
      </w:pPr>
      <w:r w:rsidRPr="00437722">
        <w:rPr>
          <w:rFonts w:ascii="Calibri" w:hAnsi="Calibri" w:cs="Calibri"/>
          <w:sz w:val="22"/>
          <w:szCs w:val="22"/>
        </w:rPr>
        <w:t>Actions visant à assurer l’adaptation du salarié au poste de travail ou liées à l’évolution ou au maintien dans l’emploi au sein de l’établissement ;</w:t>
      </w:r>
    </w:p>
    <w:p w14:paraId="0884A179" w14:textId="77777777" w:rsidR="00AF02F6" w:rsidRPr="00437722" w:rsidRDefault="00AF02F6" w:rsidP="00437722">
      <w:pPr>
        <w:pStyle w:val="Paragraphedeliste"/>
        <w:numPr>
          <w:ilvl w:val="0"/>
          <w:numId w:val="40"/>
        </w:numPr>
        <w:spacing w:beforeAutospacing="1" w:after="0" w:line="20" w:lineRule="atLeast"/>
        <w:jc w:val="both"/>
        <w:rPr>
          <w:rFonts w:ascii="Calibri" w:hAnsi="Calibri" w:cs="Calibri"/>
          <w:sz w:val="22"/>
          <w:szCs w:val="22"/>
        </w:rPr>
      </w:pPr>
      <w:r w:rsidRPr="00437722">
        <w:rPr>
          <w:rFonts w:ascii="Calibri" w:hAnsi="Calibri" w:cs="Calibri"/>
          <w:sz w:val="22"/>
          <w:szCs w:val="22"/>
        </w:rPr>
        <w:t>Actions ayant pour objet le développement des compétences des salariés.</w:t>
      </w:r>
    </w:p>
    <w:p w14:paraId="633346A1" w14:textId="77777777" w:rsidR="00AF02F6" w:rsidRPr="009F2B44" w:rsidRDefault="00AF02F6" w:rsidP="00AF02F6">
      <w:pPr>
        <w:pStyle w:val="NormalWeb"/>
        <w:spacing w:after="0" w:afterAutospacing="0" w:line="20" w:lineRule="atLeast"/>
        <w:jc w:val="both"/>
        <w:rPr>
          <w:rFonts w:ascii="Calibri" w:hAnsi="Calibri" w:cs="Calibri"/>
          <w:sz w:val="22"/>
          <w:szCs w:val="22"/>
        </w:rPr>
      </w:pPr>
      <w:r w:rsidRPr="009F2B44">
        <w:rPr>
          <w:rFonts w:ascii="Calibri" w:hAnsi="Calibri" w:cs="Calibri"/>
          <w:sz w:val="22"/>
          <w:szCs w:val="22"/>
        </w:rPr>
        <w:t>A Espoir 54, le plan de formation est évoqué au regard du dialogue social : il s’agit de toutes les actions de formation engagées au sein de l’établissement, qu’elles soient à l’initiative de l’employeur ou du salarié. Elles sont soumises à l’avis du CSE et validé</w:t>
      </w:r>
      <w:r>
        <w:rPr>
          <w:rFonts w:ascii="Calibri" w:hAnsi="Calibri" w:cs="Calibri"/>
          <w:sz w:val="22"/>
          <w:szCs w:val="22"/>
        </w:rPr>
        <w:t>es</w:t>
      </w:r>
      <w:r w:rsidRPr="009F2B44">
        <w:rPr>
          <w:rFonts w:ascii="Calibri" w:hAnsi="Calibri" w:cs="Calibri"/>
          <w:sz w:val="22"/>
          <w:szCs w:val="22"/>
        </w:rPr>
        <w:t xml:space="preserve"> par l’équipe de direction. </w:t>
      </w:r>
    </w:p>
    <w:p w14:paraId="4129825D" w14:textId="77777777" w:rsidR="00AF02F6" w:rsidRDefault="00AF02F6" w:rsidP="00AF02F6">
      <w:pPr>
        <w:pStyle w:val="NormalWeb"/>
        <w:spacing w:after="0" w:afterAutospacing="0" w:line="20" w:lineRule="atLeast"/>
        <w:jc w:val="both"/>
        <w:rPr>
          <w:rFonts w:ascii="Calibri" w:hAnsi="Calibri" w:cs="Calibri"/>
          <w:sz w:val="22"/>
          <w:szCs w:val="22"/>
        </w:rPr>
      </w:pPr>
      <w:r w:rsidRPr="009F2B44">
        <w:rPr>
          <w:rFonts w:ascii="Calibri" w:hAnsi="Calibri" w:cs="Calibri"/>
          <w:sz w:val="22"/>
          <w:szCs w:val="22"/>
        </w:rPr>
        <w:t>Au-delà des actions de formation</w:t>
      </w:r>
      <w:r>
        <w:rPr>
          <w:rFonts w:ascii="Calibri" w:hAnsi="Calibri" w:cs="Calibri"/>
          <w:sz w:val="22"/>
          <w:szCs w:val="22"/>
        </w:rPr>
        <w:t>s engagées dans le cadre du plan</w:t>
      </w:r>
      <w:r w:rsidRPr="009F2B44">
        <w:rPr>
          <w:rFonts w:ascii="Calibri" w:hAnsi="Calibri" w:cs="Calibri"/>
          <w:sz w:val="22"/>
          <w:szCs w:val="22"/>
        </w:rPr>
        <w:t>, Espoir 54 affirme une volonté de proposer et promouvoir d’autres types de formations courtes en direction des bénévoles, des usagers et des salariés (ex : colloques, séminaires, autoformations</w:t>
      </w:r>
      <w:r>
        <w:rPr>
          <w:rFonts w:ascii="Calibri" w:hAnsi="Calibri" w:cs="Calibri"/>
          <w:sz w:val="22"/>
          <w:szCs w:val="22"/>
        </w:rPr>
        <w:t>,</w:t>
      </w:r>
      <w:r w:rsidRPr="009F2B44">
        <w:rPr>
          <w:rFonts w:ascii="Calibri" w:hAnsi="Calibri" w:cs="Calibri"/>
          <w:sz w:val="22"/>
          <w:szCs w:val="22"/>
        </w:rPr>
        <w:t xml:space="preserve"> …).</w:t>
      </w:r>
    </w:p>
    <w:p w14:paraId="3C9FA7C5" w14:textId="689FD583" w:rsidR="00AF02F6" w:rsidRPr="009F2B44" w:rsidRDefault="00AF02F6" w:rsidP="00AF02F6">
      <w:pPr>
        <w:pStyle w:val="Titre3"/>
      </w:pPr>
      <w:r w:rsidRPr="009F2B44">
        <w:t>La mutuelle de groupe</w:t>
      </w:r>
    </w:p>
    <w:p w14:paraId="53F3F8B9" w14:textId="77777777" w:rsidR="00AF02F6" w:rsidRPr="009F2B44"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Depuis 2009, l’association a souscrit une mutuelle de groupe auprès d’Harmonie Mutuelle, ainsi, chaque nouveau salarié bénéficie d’une couverture mutuelle.</w:t>
      </w:r>
    </w:p>
    <w:p w14:paraId="5199A7F9" w14:textId="77777777" w:rsidR="00AF02F6" w:rsidRPr="009F2B44" w:rsidRDefault="00AF02F6" w:rsidP="00AF02F6">
      <w:pPr>
        <w:spacing w:after="0" w:line="20" w:lineRule="atLeast"/>
        <w:jc w:val="both"/>
        <w:rPr>
          <w:rFonts w:ascii="Calibri" w:hAnsi="Calibri" w:cs="Calibri"/>
          <w:color w:val="CC0000"/>
          <w:sz w:val="22"/>
          <w:szCs w:val="22"/>
        </w:rPr>
      </w:pPr>
    </w:p>
    <w:p w14:paraId="3DA949EB" w14:textId="5BB1E0B1" w:rsidR="00ED6895" w:rsidRPr="009F2B44" w:rsidRDefault="00EE05DA" w:rsidP="00ED6895">
      <w:pPr>
        <w:pStyle w:val="Titre2"/>
      </w:pPr>
      <w:bookmarkStart w:id="63" w:name="_Toc21424448"/>
      <w:r>
        <w:t>F.1.10</w:t>
      </w:r>
      <w:r w:rsidR="00ED6895">
        <w:t>)</w:t>
      </w:r>
      <w:r w:rsidR="00ED6895" w:rsidRPr="009F2B44">
        <w:t xml:space="preserve"> EVALUATION DES RISQUES PROFESSIONNELS</w:t>
      </w:r>
      <w:bookmarkEnd w:id="63"/>
    </w:p>
    <w:p w14:paraId="22859397" w14:textId="77777777" w:rsidR="00ED6895" w:rsidRPr="009F2B44" w:rsidRDefault="00ED6895" w:rsidP="00ED6895">
      <w:pPr>
        <w:spacing w:after="0" w:line="20" w:lineRule="atLeast"/>
        <w:jc w:val="both"/>
        <w:rPr>
          <w:rFonts w:ascii="Calibri" w:hAnsi="Calibri" w:cs="Calibri"/>
          <w:sz w:val="22"/>
          <w:szCs w:val="22"/>
        </w:rPr>
      </w:pPr>
      <w:r w:rsidRPr="009F2B44">
        <w:rPr>
          <w:rFonts w:ascii="Calibri" w:hAnsi="Calibri" w:cs="Calibri"/>
          <w:sz w:val="22"/>
          <w:szCs w:val="22"/>
        </w:rPr>
        <w:t>Chaque année doit être rédigé avec le CSE un document évaluant les risques professionnels. Ce document comporte :</w:t>
      </w:r>
    </w:p>
    <w:p w14:paraId="797BCBD0"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L’analyse des risques professionnels auxquels sont exposés les travailleurs, à savoir l’identification des dangers liés aux équipements ; substances ; méthodes de travail</w:t>
      </w:r>
      <w:r>
        <w:rPr>
          <w:rFonts w:ascii="Calibri" w:hAnsi="Calibri" w:cs="Calibri"/>
          <w:sz w:val="22"/>
          <w:szCs w:val="22"/>
        </w:rPr>
        <w:t>,</w:t>
      </w:r>
      <w:r w:rsidRPr="009F2B44">
        <w:rPr>
          <w:rFonts w:ascii="Calibri" w:hAnsi="Calibri" w:cs="Calibri"/>
          <w:sz w:val="22"/>
          <w:szCs w:val="22"/>
        </w:rPr>
        <w:t xml:space="preserve"> …</w:t>
      </w:r>
      <w:r>
        <w:rPr>
          <w:rFonts w:ascii="Calibri" w:hAnsi="Calibri" w:cs="Calibri"/>
          <w:sz w:val="22"/>
          <w:szCs w:val="22"/>
        </w:rPr>
        <w:t xml:space="preserve"> </w:t>
      </w:r>
      <w:r w:rsidRPr="009F2B44">
        <w:rPr>
          <w:rFonts w:ascii="Calibri" w:hAnsi="Calibri" w:cs="Calibri"/>
          <w:sz w:val="22"/>
          <w:szCs w:val="22"/>
        </w:rPr>
        <w:t>qui peuvent causer un dommage,</w:t>
      </w:r>
    </w:p>
    <w:p w14:paraId="1D46E11A"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L’inventaire et le classement des risques,</w:t>
      </w:r>
    </w:p>
    <w:p w14:paraId="433663B5"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Les résultats de l’analyse des risques,</w:t>
      </w:r>
    </w:p>
    <w:p w14:paraId="189BF89D"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Le suivi de la démarche de prévention et de propositions d’actions.</w:t>
      </w:r>
    </w:p>
    <w:p w14:paraId="329D5B0E" w14:textId="77777777" w:rsidR="00ED6895" w:rsidRPr="009F2B44" w:rsidRDefault="00ED6895" w:rsidP="00ED6895">
      <w:pPr>
        <w:spacing w:after="0" w:line="20" w:lineRule="atLeast"/>
        <w:ind w:left="720"/>
        <w:jc w:val="both"/>
        <w:rPr>
          <w:rFonts w:ascii="Calibri" w:hAnsi="Calibri" w:cs="Calibri"/>
          <w:sz w:val="22"/>
          <w:szCs w:val="22"/>
        </w:rPr>
      </w:pPr>
    </w:p>
    <w:p w14:paraId="59BAEE84" w14:textId="77777777" w:rsidR="00ED6895" w:rsidRPr="009F2B44" w:rsidRDefault="00ED6895" w:rsidP="00ED6895">
      <w:pPr>
        <w:spacing w:after="0" w:line="20" w:lineRule="atLeast"/>
        <w:jc w:val="both"/>
        <w:rPr>
          <w:rFonts w:ascii="Calibri" w:hAnsi="Calibri" w:cs="Calibri"/>
          <w:sz w:val="22"/>
          <w:szCs w:val="22"/>
        </w:rPr>
      </w:pPr>
      <w:r w:rsidRPr="009F2B44">
        <w:rPr>
          <w:rFonts w:ascii="Calibri" w:hAnsi="Calibri" w:cs="Calibri"/>
          <w:sz w:val="22"/>
          <w:szCs w:val="22"/>
        </w:rPr>
        <w:t>Ce travail se fait en lien avec les membres du CSE. Il reprend tous les ans l’ensemble des accidents du travail pour en analyser les causes et dans la mesure du possible réajuste son DUERP.</w:t>
      </w:r>
    </w:p>
    <w:p w14:paraId="7FCED560" w14:textId="77777777" w:rsidR="00AF02F6" w:rsidRPr="009F2B44" w:rsidRDefault="00AF02F6" w:rsidP="00C63F24">
      <w:pPr>
        <w:pStyle w:val="Default"/>
        <w:spacing w:line="20" w:lineRule="atLeast"/>
        <w:jc w:val="both"/>
        <w:rPr>
          <w:rFonts w:ascii="Calibri" w:hAnsi="Calibri" w:cs="Calibri"/>
          <w:color w:val="auto"/>
          <w:sz w:val="22"/>
          <w:szCs w:val="22"/>
        </w:rPr>
      </w:pPr>
    </w:p>
    <w:p w14:paraId="5E63D5A6" w14:textId="77777777" w:rsidR="00C63F24" w:rsidRPr="009F2B44" w:rsidRDefault="00C63F24" w:rsidP="00C63F24">
      <w:pPr>
        <w:pStyle w:val="Default"/>
        <w:spacing w:line="20" w:lineRule="atLeast"/>
        <w:jc w:val="both"/>
        <w:rPr>
          <w:rFonts w:ascii="Calibri" w:hAnsi="Calibri" w:cs="Calibri"/>
          <w:color w:val="auto"/>
          <w:sz w:val="22"/>
          <w:szCs w:val="22"/>
        </w:rPr>
      </w:pPr>
    </w:p>
    <w:p w14:paraId="0A04036B" w14:textId="7B02C9F4" w:rsidR="00AF02F6" w:rsidRDefault="00AF02F6" w:rsidP="00AF02F6">
      <w:pPr>
        <w:pStyle w:val="Titre1"/>
      </w:pPr>
      <w:bookmarkStart w:id="64" w:name="_Toc21424449"/>
      <w:r>
        <w:t>F.2) FONCTIONNEMENT D’UNE MAPH-PSY</w:t>
      </w:r>
      <w:bookmarkEnd w:id="64"/>
    </w:p>
    <w:p w14:paraId="70C7289B" w14:textId="77777777" w:rsidR="00AF02F6" w:rsidRDefault="00AF02F6" w:rsidP="00AF02F6">
      <w:pPr>
        <w:widowControl w:val="0"/>
        <w:spacing w:after="0" w:line="20" w:lineRule="atLeast"/>
        <w:jc w:val="both"/>
        <w:rPr>
          <w:rFonts w:ascii="Calibri" w:hAnsi="Calibri" w:cs="Calibri"/>
          <w:sz w:val="22"/>
          <w:szCs w:val="22"/>
        </w:rPr>
      </w:pPr>
    </w:p>
    <w:p w14:paraId="211405B8" w14:textId="051E18A0" w:rsidR="00AF02F6" w:rsidRDefault="00AF02F6" w:rsidP="00AF02F6">
      <w:pPr>
        <w:pStyle w:val="Titre2"/>
      </w:pPr>
      <w:bookmarkStart w:id="65" w:name="_Toc21424450"/>
      <w:r>
        <w:t>F.2.1) Le concept de MAPH-Psy</w:t>
      </w:r>
      <w:bookmarkEnd w:id="65"/>
    </w:p>
    <w:p w14:paraId="568348F6" w14:textId="4F1C48A2"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La </w:t>
      </w:r>
      <w:r>
        <w:rPr>
          <w:rFonts w:ascii="Calibri" w:hAnsi="Calibri" w:cs="Calibri"/>
          <w:sz w:val="22"/>
          <w:szCs w:val="22"/>
        </w:rPr>
        <w:t>MAPH-Psy</w:t>
      </w:r>
      <w:r w:rsidRPr="009F2B44">
        <w:rPr>
          <w:rFonts w:ascii="Calibri" w:hAnsi="Calibri" w:cs="Calibri"/>
          <w:sz w:val="22"/>
          <w:szCs w:val="22"/>
        </w:rPr>
        <w:t xml:space="preserve"> est un concept qui nous permet d’être identifiés sur le terrain par les usagers susceptibles d’être accompagnés, les familles ainsi que par les acteurs de la psychiatrie, du social, de l’emploi et du médico-social. Ainsi, les fondements de la </w:t>
      </w:r>
      <w:r>
        <w:rPr>
          <w:rFonts w:ascii="Calibri" w:hAnsi="Calibri" w:cs="Calibri"/>
          <w:sz w:val="22"/>
          <w:szCs w:val="22"/>
        </w:rPr>
        <w:t>MAPH-Psy</w:t>
      </w:r>
      <w:r w:rsidRPr="009F2B44">
        <w:rPr>
          <w:rFonts w:ascii="Calibri" w:hAnsi="Calibri" w:cs="Calibri"/>
          <w:sz w:val="22"/>
          <w:szCs w:val="22"/>
        </w:rPr>
        <w:t xml:space="preserve"> reposent sur la complémentarité et le dynamisme des services et l’alternance entre l’individuel et le collectif, au sein d’un même lieu tout en restant implanté au cœur de la cité.</w:t>
      </w:r>
    </w:p>
    <w:p w14:paraId="0592DADD"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La </w:t>
      </w:r>
      <w:r>
        <w:rPr>
          <w:rFonts w:ascii="Calibri" w:hAnsi="Calibri" w:cs="Calibri"/>
          <w:sz w:val="22"/>
          <w:szCs w:val="22"/>
        </w:rPr>
        <w:t>MAPH-Psy</w:t>
      </w:r>
      <w:r w:rsidRPr="009F2B44">
        <w:rPr>
          <w:rFonts w:ascii="Calibri" w:hAnsi="Calibri" w:cs="Calibri"/>
          <w:sz w:val="22"/>
          <w:szCs w:val="22"/>
        </w:rPr>
        <w:t xml:space="preserve"> est une pépinière qui travaille sur la complémentarité et la souplesse du travail en réseau pour favoriser la mise en œuvre du projet de vie de la personne. Par cet outil, nous souhaitons montrer l’importance de la coordination des parcours pour éviter le morcellement des prises en charge des personnes en situation de handicap psychique. Ainsi une équipe pluridisciplinaire est présente sur le même site. L’orientation en interne entre les espaces collectifs de l'association et les services d’accompagnement se font plus facilement. </w:t>
      </w:r>
    </w:p>
    <w:p w14:paraId="6DE30D6D"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De plus, à travers le Conseil de </w:t>
      </w:r>
      <w:r>
        <w:rPr>
          <w:rFonts w:ascii="Calibri" w:hAnsi="Calibri" w:cs="Calibri"/>
          <w:sz w:val="22"/>
          <w:szCs w:val="22"/>
        </w:rPr>
        <w:t>MAPH-Psy</w:t>
      </w:r>
      <w:r w:rsidRPr="009F2B44">
        <w:rPr>
          <w:rFonts w:ascii="Calibri" w:hAnsi="Calibri" w:cs="Calibri"/>
          <w:sz w:val="22"/>
          <w:szCs w:val="22"/>
        </w:rPr>
        <w:t>, nous développons le partenariat entre professionnels, bénévoles et usagers.</w:t>
      </w:r>
    </w:p>
    <w:p w14:paraId="3A86F0D4"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Afin de coordonner au mieux le parcours de la personne accompagnée, il est essentiel de favoriser la complémentarité entre les services et d’avoir une identité reconnue et unique pour les autres partenaires impliqués dans le projet de vie de la personne. </w:t>
      </w:r>
      <w:r w:rsidRPr="009F2B44">
        <w:rPr>
          <w:rFonts w:ascii="Calibri" w:hAnsi="Calibri" w:cs="Calibri"/>
          <w:b/>
          <w:bCs/>
          <w:sz w:val="22"/>
          <w:szCs w:val="22"/>
        </w:rPr>
        <w:t>Moins il y a de morcellements dans l’accompagnement, moins il y a d’interlocuteurs, moins il y a de contraintes en termes d’espaces et d’appropriation de lieux et plus l’accompagnement est bénéfique.</w:t>
      </w:r>
      <w:r w:rsidRPr="009F2B44">
        <w:rPr>
          <w:rFonts w:ascii="Calibri" w:hAnsi="Calibri" w:cs="Calibri"/>
          <w:sz w:val="22"/>
          <w:szCs w:val="22"/>
        </w:rPr>
        <w:t xml:space="preserve"> </w:t>
      </w:r>
    </w:p>
    <w:p w14:paraId="65D1D3F3"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L’agencement des locaux permet d’avoir à la fois des espaces d’accompagnement en individuel ainsi que des espaces collectifs. Regroupés </w:t>
      </w:r>
      <w:r w:rsidRPr="009F2B44">
        <w:rPr>
          <w:rFonts w:ascii="Calibri" w:hAnsi="Calibri" w:cs="Calibri"/>
          <w:b/>
          <w:bCs/>
          <w:sz w:val="22"/>
          <w:szCs w:val="22"/>
        </w:rPr>
        <w:t>sur un même lieu</w:t>
      </w:r>
      <w:r w:rsidRPr="009F2B44">
        <w:rPr>
          <w:rFonts w:ascii="Calibri" w:hAnsi="Calibri" w:cs="Calibri"/>
          <w:sz w:val="22"/>
          <w:szCs w:val="22"/>
        </w:rPr>
        <w:t xml:space="preserve"> </w:t>
      </w:r>
      <w:r w:rsidRPr="009F2B44">
        <w:rPr>
          <w:rFonts w:ascii="Calibri" w:hAnsi="Calibri" w:cs="Calibri"/>
          <w:b/>
          <w:bCs/>
          <w:sz w:val="22"/>
          <w:szCs w:val="22"/>
        </w:rPr>
        <w:t>mais dans des parties bien distinctes et clairement identifiées dans l’espace</w:t>
      </w:r>
      <w:r w:rsidRPr="009F2B44">
        <w:rPr>
          <w:rFonts w:ascii="Calibri" w:hAnsi="Calibri" w:cs="Calibri"/>
          <w:sz w:val="22"/>
          <w:szCs w:val="22"/>
        </w:rPr>
        <w:t>, il est plus facile pour les personnes fragilisées par la maladie psychique de bénéficier d’un soutien à la fois personnalisé et individuel et d’accéder à des activités en groupe, nécessaires à la création de lien social et à l’ouverture sur la cité.</w:t>
      </w:r>
    </w:p>
    <w:p w14:paraId="3DBCF070" w14:textId="77777777" w:rsidR="00AF02F6" w:rsidRPr="009F2B44" w:rsidRDefault="00AF02F6" w:rsidP="00AF02F6">
      <w:pPr>
        <w:widowControl w:val="0"/>
        <w:tabs>
          <w:tab w:val="left" w:pos="0"/>
        </w:tabs>
        <w:spacing w:after="0" w:line="20" w:lineRule="atLeast"/>
        <w:jc w:val="both"/>
        <w:rPr>
          <w:rFonts w:ascii="Calibri" w:hAnsi="Calibri" w:cs="Calibri"/>
          <w:sz w:val="22"/>
          <w:szCs w:val="22"/>
        </w:rPr>
      </w:pPr>
      <w:r w:rsidRPr="009F2B44">
        <w:rPr>
          <w:rFonts w:ascii="Calibri" w:hAnsi="Calibri" w:cs="Calibri"/>
          <w:sz w:val="22"/>
          <w:szCs w:val="22"/>
        </w:rPr>
        <w:t xml:space="preserve">En étant sur un même lieu, les personnes peuvent travailler de manière approfondie sur leur projet de vie notamment sur leurs difficultés personnelles. Un tel accompagnement peut permettre de prendre en compte ce qu’on appelle la non demande en utilisant la dynamique de groupe et l’entraide par les pairs. </w:t>
      </w:r>
    </w:p>
    <w:p w14:paraId="1460C664" w14:textId="77777777" w:rsidR="00AF02F6" w:rsidRPr="009F2B44" w:rsidRDefault="00AF02F6" w:rsidP="00AF02F6">
      <w:pPr>
        <w:widowControl w:val="0"/>
        <w:tabs>
          <w:tab w:val="left" w:pos="0"/>
        </w:tabs>
        <w:spacing w:after="0" w:line="20" w:lineRule="atLeast"/>
        <w:jc w:val="both"/>
        <w:rPr>
          <w:rFonts w:ascii="Calibri" w:hAnsi="Calibri" w:cs="Calibri"/>
          <w:sz w:val="22"/>
          <w:szCs w:val="22"/>
        </w:rPr>
      </w:pPr>
      <w:r w:rsidRPr="009F2B44">
        <w:rPr>
          <w:rFonts w:ascii="Calibri" w:hAnsi="Calibri" w:cs="Calibri"/>
          <w:sz w:val="22"/>
          <w:szCs w:val="22"/>
        </w:rPr>
        <w:t> </w:t>
      </w:r>
    </w:p>
    <w:p w14:paraId="5FA7ABAA" w14:textId="15D1D2D3" w:rsidR="00AF02F6" w:rsidRPr="009F2B44" w:rsidRDefault="00AF02F6" w:rsidP="00AF02F6">
      <w:pPr>
        <w:pStyle w:val="Titre2"/>
      </w:pPr>
      <w:bookmarkStart w:id="66" w:name="_Toc21424451"/>
      <w:r>
        <w:t xml:space="preserve">F.2.2) </w:t>
      </w:r>
      <w:r w:rsidRPr="009F2B44">
        <w:t xml:space="preserve">Les objectifs d’une </w:t>
      </w:r>
      <w:r>
        <w:t>MAPH-Psy</w:t>
      </w:r>
      <w:bookmarkEnd w:id="66"/>
      <w:r w:rsidRPr="009F2B44">
        <w:t xml:space="preserve"> </w:t>
      </w:r>
    </w:p>
    <w:p w14:paraId="3E718195" w14:textId="47D84E5B" w:rsidR="00AF02F6" w:rsidRDefault="00AF02F6" w:rsidP="00AF02F6">
      <w:pPr>
        <w:spacing w:after="0" w:line="20" w:lineRule="atLeast"/>
        <w:rPr>
          <w:rFonts w:ascii="Calibri" w:hAnsi="Calibri" w:cs="Calibri"/>
          <w:sz w:val="22"/>
          <w:szCs w:val="22"/>
        </w:rPr>
      </w:pPr>
    </w:p>
    <w:p w14:paraId="5042D7FE" w14:textId="6C8D805A" w:rsidR="009F37DA" w:rsidRDefault="009F37DA" w:rsidP="00AF02F6">
      <w:pPr>
        <w:spacing w:after="0" w:line="20" w:lineRule="atLeast"/>
        <w:rPr>
          <w:rFonts w:ascii="Calibri" w:hAnsi="Calibri" w:cs="Calibri"/>
          <w:sz w:val="22"/>
          <w:szCs w:val="22"/>
        </w:rPr>
      </w:pPr>
      <w:r>
        <w:rPr>
          <w:rFonts w:ascii="Calibri" w:hAnsi="Calibri" w:cs="Calibri"/>
          <w:sz w:val="22"/>
          <w:szCs w:val="22"/>
        </w:rPr>
        <w:t>Les objectifs des Maisons de l’Accompagnement des Personnes en situation de handicap d’origine PSYchique sont :</w:t>
      </w:r>
    </w:p>
    <w:p w14:paraId="0B81F02A" w14:textId="1BC8743E" w:rsidR="009F37DA" w:rsidRDefault="009F37DA" w:rsidP="00AF02F6">
      <w:pPr>
        <w:spacing w:after="0" w:line="20" w:lineRule="atLeast"/>
        <w:rPr>
          <w:rFonts w:ascii="Calibri" w:hAnsi="Calibri" w:cs="Calibri"/>
          <w:sz w:val="22"/>
          <w:szCs w:val="22"/>
        </w:rPr>
      </w:pPr>
    </w:p>
    <w:p w14:paraId="23850F64" w14:textId="77777777" w:rsidR="00AF02F6" w:rsidRDefault="00AF02F6" w:rsidP="00AF02F6">
      <w:pPr>
        <w:widowControl w:val="0"/>
        <w:pBdr>
          <w:top w:val="single" w:sz="12" w:space="1" w:color="1E5E9F" w:themeColor="accent3" w:themeShade="BF"/>
          <w:left w:val="single" w:sz="12" w:space="4" w:color="1E5E9F" w:themeColor="accent3" w:themeShade="BF"/>
          <w:bottom w:val="single" w:sz="12" w:space="1" w:color="1E5E9F" w:themeColor="accent3" w:themeShade="BF"/>
          <w:right w:val="single" w:sz="12" w:space="4" w:color="1E5E9F" w:themeColor="accent3" w:themeShade="BF"/>
        </w:pBdr>
        <w:spacing w:after="0" w:line="20" w:lineRule="atLeast"/>
        <w:ind w:left="720" w:hanging="360"/>
        <w:jc w:val="both"/>
        <w:rPr>
          <w:rFonts w:ascii="Calibri" w:hAnsi="Calibri" w:cs="Calibri"/>
          <w:sz w:val="22"/>
          <w:szCs w:val="22"/>
        </w:rPr>
      </w:pPr>
      <w:r w:rsidRPr="009F2B44">
        <w:rPr>
          <w:rFonts w:ascii="Calibri" w:hAnsi="Calibri" w:cs="Calibri"/>
          <w:sz w:val="22"/>
          <w:szCs w:val="22"/>
        </w:rPr>
        <w:t>- Créer une synergie autour du projet de vie des personnes</w:t>
      </w:r>
    </w:p>
    <w:p w14:paraId="42AC3623" w14:textId="77777777" w:rsidR="00AF02F6" w:rsidRPr="009F2B44" w:rsidRDefault="00AF02F6" w:rsidP="00AF02F6">
      <w:pPr>
        <w:widowControl w:val="0"/>
        <w:pBdr>
          <w:top w:val="single" w:sz="12" w:space="1" w:color="1E5E9F" w:themeColor="accent3" w:themeShade="BF"/>
          <w:left w:val="single" w:sz="12" w:space="4" w:color="1E5E9F" w:themeColor="accent3" w:themeShade="BF"/>
          <w:bottom w:val="single" w:sz="12" w:space="1" w:color="1E5E9F" w:themeColor="accent3" w:themeShade="BF"/>
          <w:right w:val="single" w:sz="12" w:space="4" w:color="1E5E9F" w:themeColor="accent3" w:themeShade="BF"/>
        </w:pBdr>
        <w:spacing w:after="0" w:line="20" w:lineRule="atLeast"/>
        <w:ind w:left="720" w:hanging="360"/>
        <w:jc w:val="both"/>
        <w:rPr>
          <w:rFonts w:ascii="Calibri" w:hAnsi="Calibri" w:cs="Calibri"/>
          <w:sz w:val="22"/>
          <w:szCs w:val="22"/>
        </w:rPr>
      </w:pPr>
      <w:r>
        <w:rPr>
          <w:rFonts w:ascii="Calibri" w:hAnsi="Calibri" w:cs="Calibri"/>
          <w:sz w:val="22"/>
          <w:szCs w:val="22"/>
        </w:rPr>
        <w:t>-</w:t>
      </w:r>
      <w:r w:rsidRPr="00C2753C">
        <w:rPr>
          <w:rFonts w:ascii="Calibri" w:hAnsi="Calibri" w:cs="Calibri"/>
          <w:b/>
          <w:bCs/>
          <w:color w:val="FF0000"/>
          <w:sz w:val="22"/>
          <w:szCs w:val="22"/>
        </w:rPr>
        <w:t xml:space="preserve"> </w:t>
      </w:r>
      <w:r w:rsidRPr="00C2753C">
        <w:rPr>
          <w:rFonts w:ascii="Calibri" w:hAnsi="Calibri" w:cs="Calibri"/>
          <w:bCs/>
          <w:sz w:val="22"/>
          <w:szCs w:val="22"/>
        </w:rPr>
        <w:t>Favoriser la continuité des parcours</w:t>
      </w:r>
    </w:p>
    <w:p w14:paraId="63A5A924" w14:textId="77777777" w:rsidR="00AF02F6" w:rsidRPr="009F2B44" w:rsidRDefault="00AF02F6" w:rsidP="00AF02F6">
      <w:pPr>
        <w:widowControl w:val="0"/>
        <w:pBdr>
          <w:top w:val="single" w:sz="12" w:space="1" w:color="1E5E9F" w:themeColor="accent3" w:themeShade="BF"/>
          <w:left w:val="single" w:sz="12" w:space="4" w:color="1E5E9F" w:themeColor="accent3" w:themeShade="BF"/>
          <w:bottom w:val="single" w:sz="12" w:space="1" w:color="1E5E9F" w:themeColor="accent3" w:themeShade="BF"/>
          <w:right w:val="single" w:sz="12" w:space="4" w:color="1E5E9F" w:themeColor="accent3" w:themeShade="BF"/>
        </w:pBdr>
        <w:spacing w:after="0" w:line="20" w:lineRule="atLeast"/>
        <w:ind w:left="720" w:hanging="360"/>
        <w:jc w:val="both"/>
        <w:rPr>
          <w:rFonts w:ascii="Calibri" w:hAnsi="Calibri" w:cs="Calibri"/>
          <w:sz w:val="22"/>
          <w:szCs w:val="22"/>
        </w:rPr>
      </w:pPr>
      <w:r w:rsidRPr="009F2B44">
        <w:rPr>
          <w:rFonts w:ascii="Calibri" w:hAnsi="Calibri" w:cs="Calibri"/>
          <w:sz w:val="22"/>
          <w:szCs w:val="22"/>
        </w:rPr>
        <w:t>- Favoriser et développer le travail en réseau tant interne qu’externe</w:t>
      </w:r>
    </w:p>
    <w:p w14:paraId="6556AE68" w14:textId="77777777" w:rsidR="00AF02F6" w:rsidRPr="009F2B44" w:rsidRDefault="00AF02F6" w:rsidP="00AF02F6">
      <w:pPr>
        <w:widowControl w:val="0"/>
        <w:pBdr>
          <w:top w:val="single" w:sz="12" w:space="1" w:color="1E5E9F" w:themeColor="accent3" w:themeShade="BF"/>
          <w:left w:val="single" w:sz="12" w:space="4" w:color="1E5E9F" w:themeColor="accent3" w:themeShade="BF"/>
          <w:bottom w:val="single" w:sz="12" w:space="1" w:color="1E5E9F" w:themeColor="accent3" w:themeShade="BF"/>
          <w:right w:val="single" w:sz="12" w:space="4" w:color="1E5E9F" w:themeColor="accent3" w:themeShade="BF"/>
        </w:pBdr>
        <w:spacing w:after="0" w:line="20" w:lineRule="atLeast"/>
        <w:ind w:left="720" w:hanging="360"/>
        <w:jc w:val="both"/>
        <w:rPr>
          <w:rFonts w:ascii="Calibri" w:hAnsi="Calibri" w:cs="Calibri"/>
          <w:sz w:val="22"/>
          <w:szCs w:val="22"/>
        </w:rPr>
      </w:pPr>
      <w:r w:rsidRPr="009F2B44">
        <w:rPr>
          <w:rFonts w:ascii="Calibri" w:hAnsi="Calibri" w:cs="Calibri"/>
          <w:sz w:val="22"/>
          <w:szCs w:val="22"/>
        </w:rPr>
        <w:t>- Développer la complémentarité entre professionnels, bénévoles et usagers</w:t>
      </w:r>
    </w:p>
    <w:p w14:paraId="496DADF0" w14:textId="77777777" w:rsidR="00AF02F6" w:rsidRPr="009F2B44" w:rsidRDefault="00AF02F6" w:rsidP="00AF02F6">
      <w:pPr>
        <w:pBdr>
          <w:top w:val="single" w:sz="12" w:space="1" w:color="1E5E9F" w:themeColor="accent3" w:themeShade="BF"/>
          <w:left w:val="single" w:sz="12" w:space="4" w:color="1E5E9F" w:themeColor="accent3" w:themeShade="BF"/>
          <w:bottom w:val="single" w:sz="12" w:space="1" w:color="1E5E9F" w:themeColor="accent3" w:themeShade="BF"/>
          <w:right w:val="single" w:sz="12" w:space="4" w:color="1E5E9F" w:themeColor="accent3" w:themeShade="BF"/>
        </w:pBdr>
        <w:spacing w:after="0" w:line="20" w:lineRule="atLeast"/>
        <w:ind w:left="720" w:hanging="360"/>
        <w:jc w:val="both"/>
        <w:rPr>
          <w:rFonts w:ascii="Calibri" w:hAnsi="Calibri" w:cs="Calibri"/>
          <w:sz w:val="22"/>
          <w:szCs w:val="22"/>
        </w:rPr>
      </w:pPr>
      <w:r w:rsidRPr="009F2B44">
        <w:rPr>
          <w:rFonts w:ascii="Calibri" w:hAnsi="Calibri" w:cs="Calibri"/>
          <w:sz w:val="22"/>
          <w:szCs w:val="22"/>
        </w:rPr>
        <w:t>- Expérimenter la citoyenneté pour les bénéficiaires.</w:t>
      </w:r>
    </w:p>
    <w:p w14:paraId="0FB6A815" w14:textId="77777777" w:rsidR="00AF02F6" w:rsidRPr="009F2B44" w:rsidRDefault="00AF02F6" w:rsidP="00AF02F6">
      <w:pPr>
        <w:spacing w:after="0" w:line="20" w:lineRule="atLeast"/>
        <w:ind w:left="720" w:hanging="360"/>
        <w:jc w:val="both"/>
        <w:rPr>
          <w:rFonts w:ascii="Calibri" w:hAnsi="Calibri" w:cs="Calibri"/>
          <w:sz w:val="22"/>
          <w:szCs w:val="22"/>
        </w:rPr>
      </w:pPr>
      <w:r w:rsidRPr="009F2B44">
        <w:rPr>
          <w:rFonts w:ascii="Calibri" w:hAnsi="Calibri" w:cs="Calibri"/>
          <w:sz w:val="22"/>
          <w:szCs w:val="22"/>
        </w:rPr>
        <w:t> </w:t>
      </w:r>
    </w:p>
    <w:p w14:paraId="6D5AE393" w14:textId="77777777" w:rsidR="00AF02F6" w:rsidRPr="009F2B44" w:rsidRDefault="00AF02F6" w:rsidP="00AF02F6">
      <w:pPr>
        <w:pBdr>
          <w:top w:val="single" w:sz="4" w:space="1" w:color="auto"/>
          <w:left w:val="single" w:sz="4" w:space="4" w:color="auto"/>
          <w:bottom w:val="single" w:sz="4" w:space="1" w:color="auto"/>
          <w:right w:val="single" w:sz="4" w:space="4" w:color="auto"/>
        </w:pBdr>
        <w:shd w:val="clear" w:color="auto" w:fill="D3E5F6" w:themeFill="accent3" w:themeFillTint="33"/>
        <w:tabs>
          <w:tab w:val="left" w:pos="0"/>
        </w:tabs>
        <w:spacing w:after="0" w:line="20" w:lineRule="atLeast"/>
        <w:jc w:val="both"/>
        <w:rPr>
          <w:rFonts w:ascii="Calibri" w:hAnsi="Calibri" w:cs="Calibri"/>
          <w:b/>
          <w:bCs/>
          <w:sz w:val="22"/>
          <w:szCs w:val="22"/>
        </w:rPr>
      </w:pPr>
      <w:r w:rsidRPr="009F2B44">
        <w:rPr>
          <w:rFonts w:ascii="Calibri" w:hAnsi="Calibri" w:cs="Calibri"/>
          <w:b/>
          <w:bCs/>
          <w:sz w:val="22"/>
          <w:szCs w:val="22"/>
        </w:rPr>
        <w:t>Cet outil que nous avons expérimenté depuis plusieurs années répond avant l’heure à l’esprit du Rapport PIVETEAU : pour aller vers une réponse accompagnée pour tous.</w:t>
      </w:r>
    </w:p>
    <w:p w14:paraId="52D97636" w14:textId="77777777" w:rsidR="00AF02F6" w:rsidRPr="009F2B44" w:rsidRDefault="00AF02F6" w:rsidP="00AF02F6">
      <w:pPr>
        <w:tabs>
          <w:tab w:val="left" w:pos="0"/>
        </w:tabs>
        <w:spacing w:after="0" w:line="20" w:lineRule="atLeast"/>
        <w:jc w:val="both"/>
        <w:rPr>
          <w:rFonts w:ascii="Calibri" w:hAnsi="Calibri" w:cs="Calibri"/>
          <w:b/>
          <w:bCs/>
          <w:sz w:val="22"/>
          <w:szCs w:val="22"/>
        </w:rPr>
      </w:pPr>
    </w:p>
    <w:p w14:paraId="7B98E089" w14:textId="506F245D" w:rsidR="00AF02F6" w:rsidRPr="009F2B44" w:rsidRDefault="00AF02F6" w:rsidP="00AF02F6">
      <w:pPr>
        <w:pStyle w:val="Titre2"/>
      </w:pPr>
      <w:bookmarkStart w:id="67" w:name="_Toc21424452"/>
      <w:r>
        <w:t>F</w:t>
      </w:r>
      <w:r w:rsidRPr="009F2B44">
        <w:t>.</w:t>
      </w:r>
      <w:r>
        <w:t>2</w:t>
      </w:r>
      <w:r w:rsidRPr="009F2B44">
        <w:t>.</w:t>
      </w:r>
      <w:r w:rsidR="009F37DA">
        <w:t>3</w:t>
      </w:r>
      <w:r w:rsidRPr="009F2B44">
        <w:t xml:space="preserve">) Les </w:t>
      </w:r>
      <w:r w:rsidR="009F37DA">
        <w:t xml:space="preserve">services et </w:t>
      </w:r>
      <w:r w:rsidRPr="009F2B44">
        <w:t>dispositifs</w:t>
      </w:r>
      <w:r>
        <w:t xml:space="preserve"> présents au sein des MAPH-Psy</w:t>
      </w:r>
      <w:bookmarkEnd w:id="67"/>
      <w:r>
        <w:t> </w:t>
      </w:r>
    </w:p>
    <w:p w14:paraId="32EAEFB1" w14:textId="77777777" w:rsidR="00AF02F6" w:rsidRPr="009F2B44" w:rsidRDefault="00AF02F6" w:rsidP="00AF02F6">
      <w:pPr>
        <w:spacing w:after="0" w:line="20" w:lineRule="atLeast"/>
        <w:rPr>
          <w:rFonts w:ascii="Calibri" w:hAnsi="Calibri" w:cs="Calibri"/>
          <w:sz w:val="22"/>
          <w:szCs w:val="22"/>
        </w:rPr>
      </w:pPr>
    </w:p>
    <w:p w14:paraId="79FA1FF4" w14:textId="696215CD" w:rsidR="00AF02F6" w:rsidRPr="009F2B44" w:rsidRDefault="00AF02F6" w:rsidP="00AF02F6">
      <w:pPr>
        <w:pBdr>
          <w:top w:val="single" w:sz="4" w:space="1" w:color="auto"/>
          <w:left w:val="single" w:sz="4" w:space="4" w:color="auto"/>
          <w:bottom w:val="single" w:sz="4" w:space="1" w:color="auto"/>
          <w:right w:val="single" w:sz="4" w:space="4" w:color="auto"/>
        </w:pBdr>
        <w:spacing w:after="0" w:line="20" w:lineRule="atLeast"/>
        <w:jc w:val="center"/>
        <w:rPr>
          <w:rFonts w:ascii="Calibri" w:hAnsi="Calibri" w:cs="Calibri"/>
          <w:sz w:val="22"/>
          <w:szCs w:val="22"/>
        </w:rPr>
      </w:pPr>
      <w:r w:rsidRPr="009F2B44">
        <w:rPr>
          <w:rFonts w:ascii="Calibri" w:hAnsi="Calibri" w:cs="Calibri"/>
          <w:sz w:val="22"/>
          <w:szCs w:val="22"/>
        </w:rPr>
        <w:t xml:space="preserve">A ce jour nous ne retrouvons pas tous les services dans chaque </w:t>
      </w:r>
      <w:r>
        <w:rPr>
          <w:rFonts w:ascii="Calibri" w:hAnsi="Calibri" w:cs="Calibri"/>
          <w:sz w:val="22"/>
          <w:szCs w:val="22"/>
        </w:rPr>
        <w:t>MAPH-Psy</w:t>
      </w:r>
      <w:r w:rsidRPr="009F2B44">
        <w:rPr>
          <w:rFonts w:ascii="Calibri" w:hAnsi="Calibri" w:cs="Calibri"/>
          <w:sz w:val="22"/>
          <w:szCs w:val="22"/>
        </w:rPr>
        <w:t>.</w:t>
      </w:r>
      <w:r>
        <w:rPr>
          <w:rFonts w:ascii="Calibri" w:hAnsi="Calibri" w:cs="Calibri"/>
          <w:sz w:val="22"/>
          <w:szCs w:val="22"/>
        </w:rPr>
        <w:t xml:space="preserve"> </w:t>
      </w:r>
      <w:r w:rsidRPr="009F2B44">
        <w:rPr>
          <w:rFonts w:ascii="Calibri" w:hAnsi="Calibri" w:cs="Calibri"/>
          <w:sz w:val="22"/>
          <w:szCs w:val="22"/>
        </w:rPr>
        <w:t>Il nous faudra tout mettre en œuvre pour y arriver dans les 5 ans à venir, pour permettre une égalité de traitement en</w:t>
      </w:r>
      <w:r>
        <w:rPr>
          <w:rFonts w:ascii="Calibri" w:hAnsi="Calibri" w:cs="Calibri"/>
          <w:sz w:val="22"/>
          <w:szCs w:val="22"/>
        </w:rPr>
        <w:t>tre</w:t>
      </w:r>
      <w:r w:rsidR="004B42F9">
        <w:rPr>
          <w:rFonts w:ascii="Calibri" w:hAnsi="Calibri" w:cs="Calibri"/>
          <w:sz w:val="22"/>
          <w:szCs w:val="22"/>
        </w:rPr>
        <w:t xml:space="preserve"> les citoyens de Meurthe-et-</w:t>
      </w:r>
      <w:r w:rsidRPr="009F2B44">
        <w:rPr>
          <w:rFonts w:ascii="Calibri" w:hAnsi="Calibri" w:cs="Calibri"/>
          <w:sz w:val="22"/>
          <w:szCs w:val="22"/>
        </w:rPr>
        <w:t>Moselle.</w:t>
      </w:r>
    </w:p>
    <w:p w14:paraId="0BA8DEDC" w14:textId="77777777" w:rsidR="00AF02F6" w:rsidRDefault="00AF02F6" w:rsidP="00AF02F6">
      <w:pPr>
        <w:spacing w:after="0" w:line="20" w:lineRule="atLeast"/>
        <w:rPr>
          <w:rFonts w:ascii="Calibri" w:hAnsi="Calibri" w:cs="Calibri"/>
          <w:b/>
          <w:color w:val="0E57C4" w:themeColor="background2" w:themeShade="80"/>
          <w:sz w:val="22"/>
          <w:szCs w:val="22"/>
        </w:rPr>
      </w:pPr>
    </w:p>
    <w:p w14:paraId="687A6447" w14:textId="46713B03" w:rsidR="00AF02F6" w:rsidRPr="00437722" w:rsidRDefault="00AF02F6" w:rsidP="00437722">
      <w:pPr>
        <w:pStyle w:val="Paragraphedeliste"/>
        <w:numPr>
          <w:ilvl w:val="0"/>
          <w:numId w:val="41"/>
        </w:numPr>
        <w:spacing w:before="0" w:after="0" w:line="360" w:lineRule="auto"/>
        <w:ind w:left="714" w:hanging="357"/>
        <w:rPr>
          <w:rFonts w:ascii="Calibri" w:hAnsi="Calibri" w:cs="Calibri"/>
          <w:b/>
          <w:sz w:val="22"/>
          <w:szCs w:val="22"/>
        </w:rPr>
      </w:pPr>
      <w:r w:rsidRPr="00437722">
        <w:rPr>
          <w:rFonts w:ascii="Calibri" w:hAnsi="Calibri" w:cs="Calibri"/>
          <w:b/>
          <w:sz w:val="22"/>
          <w:szCs w:val="22"/>
        </w:rPr>
        <w:t xml:space="preserve">Le Service d’Accompagnement à la Vie Sociale </w:t>
      </w:r>
      <w:r w:rsidRPr="00437722">
        <w:rPr>
          <w:rFonts w:ascii="Calibri" w:hAnsi="Calibri" w:cs="Calibri"/>
          <w:sz w:val="22"/>
          <w:szCs w:val="22"/>
        </w:rPr>
        <w:t>(SAVS)</w:t>
      </w:r>
    </w:p>
    <w:p w14:paraId="241E558F" w14:textId="6B108ABC" w:rsidR="009F37DA" w:rsidRPr="00437722" w:rsidRDefault="009F37DA" w:rsidP="00437722">
      <w:pPr>
        <w:pStyle w:val="Paragraphedeliste"/>
        <w:numPr>
          <w:ilvl w:val="0"/>
          <w:numId w:val="41"/>
        </w:numPr>
        <w:spacing w:before="0" w:after="0" w:line="360" w:lineRule="auto"/>
        <w:ind w:left="714" w:hanging="357"/>
        <w:rPr>
          <w:rFonts w:ascii="Calibri" w:hAnsi="Calibri" w:cs="Calibri"/>
          <w:b/>
          <w:sz w:val="22"/>
          <w:szCs w:val="22"/>
        </w:rPr>
      </w:pPr>
      <w:r w:rsidRPr="00437722">
        <w:rPr>
          <w:rFonts w:ascii="Calibri" w:hAnsi="Calibri" w:cs="Calibri"/>
          <w:b/>
          <w:sz w:val="22"/>
          <w:szCs w:val="22"/>
        </w:rPr>
        <w:t xml:space="preserve">Le Service d’Accompagnement Médico-Social pour Adultes Handicapés </w:t>
      </w:r>
      <w:r w:rsidRPr="00437722">
        <w:rPr>
          <w:rFonts w:ascii="Calibri" w:hAnsi="Calibri" w:cs="Calibri"/>
          <w:sz w:val="22"/>
          <w:szCs w:val="22"/>
        </w:rPr>
        <w:t>(SAMSAH)</w:t>
      </w:r>
    </w:p>
    <w:p w14:paraId="56D475FC" w14:textId="65190107" w:rsidR="009F37DA" w:rsidRPr="00437722" w:rsidRDefault="009F37DA" w:rsidP="00437722">
      <w:pPr>
        <w:pStyle w:val="Paragraphedeliste"/>
        <w:numPr>
          <w:ilvl w:val="0"/>
          <w:numId w:val="41"/>
        </w:numPr>
        <w:spacing w:before="0" w:after="0" w:line="360" w:lineRule="auto"/>
        <w:ind w:left="714" w:hanging="357"/>
        <w:rPr>
          <w:rFonts w:ascii="Calibri" w:hAnsi="Calibri" w:cs="Calibri"/>
          <w:b/>
          <w:sz w:val="22"/>
          <w:szCs w:val="22"/>
        </w:rPr>
      </w:pPr>
      <w:r w:rsidRPr="00437722">
        <w:rPr>
          <w:rFonts w:ascii="Calibri" w:hAnsi="Calibri" w:cs="Calibri"/>
          <w:b/>
          <w:sz w:val="22"/>
          <w:szCs w:val="22"/>
        </w:rPr>
        <w:t xml:space="preserve">Le Dispositif d’Insertion en milieu Ordinaire de travail </w:t>
      </w:r>
      <w:r w:rsidRPr="00437722">
        <w:rPr>
          <w:rFonts w:ascii="Calibri" w:hAnsi="Calibri" w:cs="Calibri"/>
          <w:sz w:val="22"/>
          <w:szCs w:val="22"/>
        </w:rPr>
        <w:t>(DIMO)</w:t>
      </w:r>
    </w:p>
    <w:p w14:paraId="7478D9E4" w14:textId="77777777" w:rsidR="004B42F9" w:rsidRPr="00437722" w:rsidRDefault="009F37DA" w:rsidP="00437722">
      <w:pPr>
        <w:pStyle w:val="Paragraphedeliste"/>
        <w:numPr>
          <w:ilvl w:val="0"/>
          <w:numId w:val="41"/>
        </w:numPr>
        <w:spacing w:before="0" w:after="0" w:line="360" w:lineRule="auto"/>
        <w:ind w:left="714" w:hanging="357"/>
        <w:rPr>
          <w:rFonts w:ascii="Calibri" w:hAnsi="Calibri" w:cs="Calibri"/>
          <w:b/>
          <w:sz w:val="22"/>
          <w:szCs w:val="22"/>
        </w:rPr>
      </w:pPr>
      <w:r w:rsidRPr="00437722">
        <w:rPr>
          <w:rFonts w:ascii="Calibri" w:hAnsi="Calibri" w:cs="Calibri"/>
          <w:b/>
          <w:sz w:val="22"/>
          <w:szCs w:val="22"/>
        </w:rPr>
        <w:t>Les Mesures d’Appuis Spécifiques</w:t>
      </w:r>
    </w:p>
    <w:p w14:paraId="6F45E6C1" w14:textId="2315D056" w:rsidR="009F37DA" w:rsidRPr="00437722" w:rsidRDefault="009F37DA" w:rsidP="00437722">
      <w:pPr>
        <w:pStyle w:val="Paragraphedeliste"/>
        <w:numPr>
          <w:ilvl w:val="0"/>
          <w:numId w:val="41"/>
        </w:numPr>
        <w:spacing w:before="0" w:after="0" w:line="360" w:lineRule="auto"/>
        <w:ind w:left="714" w:hanging="357"/>
        <w:rPr>
          <w:rFonts w:ascii="Calibri" w:hAnsi="Calibri" w:cs="Calibri"/>
          <w:b/>
          <w:sz w:val="22"/>
          <w:szCs w:val="22"/>
        </w:rPr>
      </w:pPr>
      <w:r w:rsidRPr="00437722">
        <w:rPr>
          <w:rFonts w:ascii="Calibri" w:hAnsi="Calibri" w:cs="Calibri"/>
          <w:b/>
          <w:sz w:val="22"/>
          <w:szCs w:val="22"/>
        </w:rPr>
        <w:t>Le dispositif de transition et d’accompagnement</w:t>
      </w:r>
    </w:p>
    <w:p w14:paraId="0C95CA36" w14:textId="36FB0539" w:rsidR="009F37DA" w:rsidRPr="00437722" w:rsidRDefault="009F37DA" w:rsidP="00437722">
      <w:pPr>
        <w:pStyle w:val="Paragraphedeliste"/>
        <w:widowControl w:val="0"/>
        <w:numPr>
          <w:ilvl w:val="0"/>
          <w:numId w:val="41"/>
        </w:numPr>
        <w:spacing w:before="0" w:after="0" w:line="360" w:lineRule="auto"/>
        <w:ind w:left="714" w:hanging="357"/>
        <w:rPr>
          <w:rFonts w:ascii="Calibri" w:hAnsi="Calibri" w:cs="Calibri"/>
          <w:b/>
          <w:sz w:val="22"/>
          <w:szCs w:val="22"/>
        </w:rPr>
      </w:pPr>
      <w:r w:rsidRPr="00437722">
        <w:rPr>
          <w:rFonts w:ascii="Calibri" w:hAnsi="Calibri" w:cs="Calibri"/>
          <w:b/>
          <w:sz w:val="22"/>
          <w:szCs w:val="22"/>
        </w:rPr>
        <w:t xml:space="preserve">Le dispositif d’accompagnement dans le cadre de la prévention de la désinsertion professionnelle </w:t>
      </w:r>
      <w:r w:rsidRPr="00437722">
        <w:rPr>
          <w:rFonts w:ascii="Calibri" w:hAnsi="Calibri" w:cs="Calibri"/>
          <w:sz w:val="22"/>
          <w:szCs w:val="22"/>
        </w:rPr>
        <w:t>(PDP)</w:t>
      </w:r>
    </w:p>
    <w:p w14:paraId="35AE6044" w14:textId="77777777" w:rsidR="004B42F9" w:rsidRPr="00437722" w:rsidRDefault="004B42F9" w:rsidP="00437722">
      <w:pPr>
        <w:pStyle w:val="Paragraphedeliste"/>
        <w:widowControl w:val="0"/>
        <w:numPr>
          <w:ilvl w:val="0"/>
          <w:numId w:val="41"/>
        </w:numPr>
        <w:spacing w:before="0" w:after="0" w:line="360" w:lineRule="auto"/>
        <w:ind w:left="714" w:hanging="357"/>
        <w:rPr>
          <w:rFonts w:ascii="Calibri" w:hAnsi="Calibri" w:cs="Calibri"/>
          <w:bCs/>
          <w:sz w:val="22"/>
          <w:szCs w:val="22"/>
        </w:rPr>
      </w:pPr>
      <w:r w:rsidRPr="00437722">
        <w:rPr>
          <w:rFonts w:ascii="Calibri" w:hAnsi="Calibri" w:cs="Calibri"/>
          <w:b/>
          <w:sz w:val="22"/>
          <w:szCs w:val="22"/>
        </w:rPr>
        <w:t xml:space="preserve">Le dispositif EPSIL </w:t>
      </w:r>
      <w:r w:rsidRPr="00437722">
        <w:rPr>
          <w:rFonts w:ascii="Calibri" w:hAnsi="Calibri" w:cs="Calibri"/>
          <w:sz w:val="22"/>
          <w:szCs w:val="22"/>
        </w:rPr>
        <w:t>(</w:t>
      </w:r>
      <w:r w:rsidRPr="00437722">
        <w:rPr>
          <w:rFonts w:ascii="Calibri" w:hAnsi="Calibri" w:cs="Calibri"/>
          <w:bCs/>
          <w:sz w:val="22"/>
          <w:szCs w:val="22"/>
        </w:rPr>
        <w:t>Equipe Pluridisciplinaire dédiée aux Situations d’Incurie dans le Logement)</w:t>
      </w:r>
    </w:p>
    <w:p w14:paraId="012582D0" w14:textId="7A8BA06F" w:rsidR="004B42F9" w:rsidRPr="00437722" w:rsidRDefault="004B42F9" w:rsidP="00437722">
      <w:pPr>
        <w:pStyle w:val="Paragraphedeliste"/>
        <w:widowControl w:val="0"/>
        <w:numPr>
          <w:ilvl w:val="0"/>
          <w:numId w:val="41"/>
        </w:numPr>
        <w:spacing w:before="0" w:after="0" w:line="360" w:lineRule="auto"/>
        <w:ind w:left="714" w:hanging="357"/>
        <w:rPr>
          <w:rFonts w:ascii="Calibri" w:hAnsi="Calibri" w:cs="Calibri"/>
          <w:bCs/>
          <w:sz w:val="22"/>
          <w:szCs w:val="22"/>
        </w:rPr>
      </w:pPr>
      <w:r w:rsidRPr="00437722">
        <w:rPr>
          <w:rFonts w:ascii="Calibri" w:hAnsi="Calibri" w:cs="Calibri"/>
          <w:b/>
          <w:sz w:val="22"/>
          <w:szCs w:val="22"/>
        </w:rPr>
        <w:t>Le dispositif Bénévoles Intérim</w:t>
      </w:r>
    </w:p>
    <w:p w14:paraId="342E4113" w14:textId="3F999C9C" w:rsidR="00E450F0" w:rsidRPr="00437722" w:rsidRDefault="004B42F9" w:rsidP="00437722">
      <w:pPr>
        <w:pStyle w:val="Paragraphedeliste"/>
        <w:widowControl w:val="0"/>
        <w:numPr>
          <w:ilvl w:val="0"/>
          <w:numId w:val="41"/>
        </w:numPr>
        <w:spacing w:before="0" w:after="0" w:line="360" w:lineRule="auto"/>
        <w:ind w:left="714" w:hanging="357"/>
        <w:rPr>
          <w:rFonts w:ascii="Calibri" w:hAnsi="Calibri" w:cs="Calibri"/>
          <w:bCs/>
          <w:sz w:val="22"/>
          <w:szCs w:val="22"/>
        </w:rPr>
      </w:pPr>
      <w:r w:rsidRPr="00437722">
        <w:rPr>
          <w:rFonts w:ascii="Calibri" w:hAnsi="Calibri" w:cs="Calibri"/>
          <w:b/>
          <w:sz w:val="22"/>
          <w:szCs w:val="22"/>
        </w:rPr>
        <w:t>Le service formation</w:t>
      </w:r>
    </w:p>
    <w:p w14:paraId="5D2A9ED3" w14:textId="7991302C" w:rsidR="004B42F9" w:rsidRPr="00437722" w:rsidRDefault="004B42F9" w:rsidP="00437722">
      <w:pPr>
        <w:pStyle w:val="Paragraphedeliste"/>
        <w:widowControl w:val="0"/>
        <w:numPr>
          <w:ilvl w:val="0"/>
          <w:numId w:val="41"/>
        </w:numPr>
        <w:spacing w:before="0" w:after="0" w:line="360" w:lineRule="auto"/>
        <w:ind w:left="714" w:hanging="357"/>
        <w:rPr>
          <w:rFonts w:ascii="Calibri" w:hAnsi="Calibri" w:cs="Calibri"/>
          <w:b/>
          <w:sz w:val="22"/>
          <w:szCs w:val="22"/>
        </w:rPr>
      </w:pPr>
      <w:r w:rsidRPr="00437722">
        <w:rPr>
          <w:rFonts w:ascii="Calibri" w:hAnsi="Calibri" w:cs="Calibri"/>
          <w:b/>
          <w:sz w:val="22"/>
          <w:szCs w:val="22"/>
        </w:rPr>
        <w:t>Les Groupes d’Entraide Mutuelle : un partenaire clef</w:t>
      </w:r>
    </w:p>
    <w:p w14:paraId="1DA79395" w14:textId="17AFD257" w:rsidR="00B03EC3" w:rsidRDefault="00B03EC3" w:rsidP="004B42F9">
      <w:pPr>
        <w:widowControl w:val="0"/>
        <w:spacing w:after="0" w:line="240" w:lineRule="auto"/>
        <w:jc w:val="both"/>
        <w:rPr>
          <w:rFonts w:ascii="Calibri" w:hAnsi="Calibri" w:cs="Calibri"/>
          <w:sz w:val="22"/>
          <w:szCs w:val="22"/>
        </w:rPr>
      </w:pPr>
    </w:p>
    <w:p w14:paraId="03CFDCA4" w14:textId="3DFD2FC0" w:rsidR="00B03EC3" w:rsidRPr="009F2B44" w:rsidRDefault="00B03EC3" w:rsidP="00B03EC3">
      <w:pPr>
        <w:pStyle w:val="Titre2"/>
      </w:pPr>
      <w:bookmarkStart w:id="68" w:name="_Toc21424453"/>
      <w:r>
        <w:t>F.2.4)</w:t>
      </w:r>
      <w:r w:rsidRPr="009F2B44">
        <w:t xml:space="preserve"> </w:t>
      </w:r>
      <w:r>
        <w:t>Le trépied d’Espoir 54</w:t>
      </w:r>
      <w:bookmarkEnd w:id="68"/>
    </w:p>
    <w:p w14:paraId="58502FC2" w14:textId="77777777" w:rsidR="00B03EC3" w:rsidRPr="009F2B44" w:rsidRDefault="00B03EC3" w:rsidP="00B03EC3">
      <w:pPr>
        <w:spacing w:after="0" w:line="20" w:lineRule="atLeast"/>
        <w:jc w:val="both"/>
        <w:rPr>
          <w:rFonts w:ascii="Calibri" w:hAnsi="Calibri" w:cs="Calibri"/>
          <w:b/>
          <w:caps/>
          <w:color w:val="596984" w:themeColor="accent4" w:themeShade="BF"/>
          <w:sz w:val="22"/>
          <w:szCs w:val="22"/>
        </w:rPr>
      </w:pPr>
    </w:p>
    <w:p w14:paraId="1744F773"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Il nous a semblé essentiel de consacrer un chapitre aux droits et devoirs des usagers dans notre association.</w:t>
      </w:r>
    </w:p>
    <w:p w14:paraId="4BD5C5AD"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De plus, si Espoir 54 est une association gestionnaire de service, elle est aussi par son agrément régional représentante des usagers.</w:t>
      </w:r>
    </w:p>
    <w:p w14:paraId="630D61F3"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Cette double richesse nous permet d’associer les usagers à la vie des services et de l’association.</w:t>
      </w:r>
    </w:p>
    <w:p w14:paraId="13739AE5"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Espoir 54 a été plus loin que le demandait la loi de 2002-2.</w:t>
      </w:r>
    </w:p>
    <w:p w14:paraId="550A0115"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Espoir 54 est constitué de trois collèges :</w:t>
      </w:r>
    </w:p>
    <w:p w14:paraId="7BD85DD0"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ab/>
      </w:r>
      <w:r w:rsidRPr="009F2B44">
        <w:rPr>
          <w:rFonts w:ascii="Calibri" w:hAnsi="Calibri" w:cs="Calibri"/>
          <w:sz w:val="22"/>
          <w:szCs w:val="22"/>
        </w:rPr>
        <w:sym w:font="Wingdings" w:char="F0C4"/>
      </w:r>
      <w:r w:rsidRPr="009F2B44">
        <w:rPr>
          <w:rFonts w:ascii="Calibri" w:hAnsi="Calibri" w:cs="Calibri"/>
          <w:sz w:val="22"/>
          <w:szCs w:val="22"/>
        </w:rPr>
        <w:t xml:space="preserve"> Le collège des bénévoles</w:t>
      </w:r>
    </w:p>
    <w:p w14:paraId="3693F6F0"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ab/>
      </w:r>
      <w:r w:rsidRPr="009F2B44">
        <w:rPr>
          <w:rFonts w:ascii="Calibri" w:hAnsi="Calibri" w:cs="Calibri"/>
          <w:sz w:val="22"/>
          <w:szCs w:val="22"/>
        </w:rPr>
        <w:sym w:font="Wingdings" w:char="F0C4"/>
      </w:r>
      <w:r w:rsidRPr="009F2B44">
        <w:rPr>
          <w:rFonts w:ascii="Calibri" w:hAnsi="Calibri" w:cs="Calibri"/>
          <w:sz w:val="22"/>
          <w:szCs w:val="22"/>
        </w:rPr>
        <w:t xml:space="preserve"> Le collège des professionnels</w:t>
      </w:r>
    </w:p>
    <w:p w14:paraId="6575311F"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ab/>
      </w:r>
      <w:r w:rsidRPr="009F2B44">
        <w:rPr>
          <w:rFonts w:ascii="Calibri" w:hAnsi="Calibri" w:cs="Calibri"/>
          <w:sz w:val="22"/>
          <w:szCs w:val="22"/>
        </w:rPr>
        <w:sym w:font="Wingdings" w:char="F0C4"/>
      </w:r>
      <w:r w:rsidRPr="009F2B44">
        <w:rPr>
          <w:rFonts w:ascii="Calibri" w:hAnsi="Calibri" w:cs="Calibri"/>
          <w:sz w:val="22"/>
          <w:szCs w:val="22"/>
        </w:rPr>
        <w:t xml:space="preserve"> Le collège des usagers.</w:t>
      </w:r>
    </w:p>
    <w:p w14:paraId="5BEA6D98" w14:textId="292F1295" w:rsidR="00B03EC3"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L’idée est de travailler dans un esprit de complémentarité tout en respectant la mission et les possibilités de chacun, c’est ce que l’on appelle le trépied.</w:t>
      </w:r>
    </w:p>
    <w:p w14:paraId="20E160CE" w14:textId="77777777" w:rsidR="00E450F0" w:rsidRDefault="00E450F0" w:rsidP="00B03EC3">
      <w:pPr>
        <w:spacing w:after="0" w:line="20" w:lineRule="atLeast"/>
        <w:jc w:val="both"/>
        <w:rPr>
          <w:rFonts w:ascii="Calibri" w:hAnsi="Calibri" w:cs="Calibri"/>
          <w:sz w:val="22"/>
          <w:szCs w:val="22"/>
        </w:rPr>
      </w:pPr>
    </w:p>
    <w:p w14:paraId="53ABE0DE" w14:textId="5B5672D2" w:rsidR="001455A3" w:rsidRPr="009F2B44" w:rsidRDefault="001455A3" w:rsidP="001455A3">
      <w:pPr>
        <w:pStyle w:val="Titre3"/>
      </w:pPr>
      <w:r w:rsidRPr="009F2B44">
        <w:t xml:space="preserve">Les usagers </w:t>
      </w:r>
      <w:r>
        <w:t>AU SEIN DES MAPH-PSY</w:t>
      </w:r>
    </w:p>
    <w:p w14:paraId="03DE8E00" w14:textId="77777777" w:rsidR="001455A3" w:rsidRPr="009F2B44" w:rsidRDefault="001455A3" w:rsidP="001455A3">
      <w:pPr>
        <w:spacing w:after="0" w:line="20" w:lineRule="atLeast"/>
        <w:jc w:val="both"/>
        <w:rPr>
          <w:rFonts w:ascii="Calibri" w:hAnsi="Calibri" w:cs="Calibri"/>
          <w:sz w:val="22"/>
          <w:szCs w:val="22"/>
        </w:rPr>
      </w:pPr>
      <w:r w:rsidRPr="009F2B44">
        <w:rPr>
          <w:rFonts w:ascii="Calibri" w:hAnsi="Calibri" w:cs="Calibri"/>
          <w:sz w:val="22"/>
          <w:szCs w:val="22"/>
        </w:rPr>
        <w:t>Nous ne revenons pas sur le fait que les usagers sont représentés avec droit de vote au CA d’Espoir 54 et qu’ils puissent également occuper un poste au Bureau d’Espoir 54.</w:t>
      </w:r>
    </w:p>
    <w:p w14:paraId="0BFA5851" w14:textId="77777777" w:rsidR="001455A3" w:rsidRPr="009F2B44" w:rsidRDefault="001455A3" w:rsidP="001455A3">
      <w:pPr>
        <w:spacing w:after="0" w:line="20" w:lineRule="atLeast"/>
        <w:jc w:val="both"/>
        <w:rPr>
          <w:rFonts w:ascii="Calibri" w:hAnsi="Calibri" w:cs="Calibri"/>
          <w:sz w:val="22"/>
          <w:szCs w:val="22"/>
        </w:rPr>
      </w:pPr>
      <w:r w:rsidRPr="009F2B44">
        <w:rPr>
          <w:rFonts w:ascii="Calibri" w:hAnsi="Calibri" w:cs="Calibri"/>
          <w:sz w:val="22"/>
          <w:szCs w:val="22"/>
        </w:rPr>
        <w:t>Ils interviennent également dans les commissions d’Espoir 54 et dans les temps de formation et d’information de nos partenaires et au cœur de la cité.</w:t>
      </w:r>
    </w:p>
    <w:p w14:paraId="1E1AC563" w14:textId="77777777" w:rsidR="001455A3" w:rsidRPr="009F2B44" w:rsidRDefault="001455A3" w:rsidP="001455A3">
      <w:pPr>
        <w:spacing w:after="0" w:line="20" w:lineRule="atLeast"/>
        <w:jc w:val="both"/>
        <w:rPr>
          <w:rFonts w:ascii="Calibri" w:hAnsi="Calibri" w:cs="Calibri"/>
          <w:sz w:val="22"/>
          <w:szCs w:val="22"/>
        </w:rPr>
      </w:pPr>
      <w:r w:rsidRPr="009F2B44">
        <w:rPr>
          <w:rFonts w:ascii="Calibri" w:hAnsi="Calibri" w:cs="Calibri"/>
          <w:sz w:val="22"/>
          <w:szCs w:val="22"/>
        </w:rPr>
        <w:t>Un exemple : les recrutements.</w:t>
      </w:r>
    </w:p>
    <w:p w14:paraId="04133605" w14:textId="77777777" w:rsidR="001455A3" w:rsidRPr="009F2B44" w:rsidRDefault="001455A3" w:rsidP="001455A3">
      <w:pPr>
        <w:spacing w:after="0" w:line="20" w:lineRule="atLeast"/>
        <w:jc w:val="both"/>
        <w:rPr>
          <w:rFonts w:ascii="Calibri" w:hAnsi="Calibri" w:cs="Calibri"/>
          <w:sz w:val="22"/>
          <w:szCs w:val="22"/>
        </w:rPr>
      </w:pPr>
      <w:r w:rsidRPr="009F2B44">
        <w:rPr>
          <w:rFonts w:ascii="Calibri" w:hAnsi="Calibri" w:cs="Calibri"/>
          <w:sz w:val="22"/>
          <w:szCs w:val="22"/>
        </w:rPr>
        <w:t>En effet, la tradition d’Espoir 54 veut que dans tous les jurys de recrutements de professionnels un usager puisse être présent.</w:t>
      </w:r>
    </w:p>
    <w:p w14:paraId="700C0321" w14:textId="77777777" w:rsidR="001455A3" w:rsidRPr="009F2B44" w:rsidRDefault="001455A3" w:rsidP="001455A3">
      <w:pPr>
        <w:spacing w:after="0" w:line="20" w:lineRule="atLeast"/>
        <w:jc w:val="both"/>
        <w:rPr>
          <w:rFonts w:ascii="Calibri" w:hAnsi="Calibri" w:cs="Calibri"/>
          <w:sz w:val="22"/>
          <w:szCs w:val="22"/>
        </w:rPr>
      </w:pPr>
      <w:r w:rsidRPr="009F2B44">
        <w:rPr>
          <w:rFonts w:ascii="Calibri" w:hAnsi="Calibri" w:cs="Calibri"/>
          <w:sz w:val="22"/>
          <w:szCs w:val="22"/>
        </w:rPr>
        <w:t>Toutefois, s’il est important d’associer les usagers à la vie de l’association et des services, il est également essentiel de ne pas mettre la personne en situation d’échec ou d’épuisement. Pour prévenir ce risque, les professionnels référents du projet de vie de l’usager peuvent interpeller l’usager ou la structure pour limiter ses interventions afin de lui permettre de se reposer ou de se recentrer.</w:t>
      </w:r>
    </w:p>
    <w:p w14:paraId="596D856E" w14:textId="6FACD7AA" w:rsidR="00CF4E11" w:rsidRDefault="00CF4E11" w:rsidP="00B03EC3">
      <w:pPr>
        <w:spacing w:after="0" w:line="20" w:lineRule="atLeast"/>
        <w:jc w:val="both"/>
        <w:rPr>
          <w:rFonts w:ascii="Calibri" w:hAnsi="Calibri" w:cs="Calibri"/>
          <w:sz w:val="22"/>
          <w:szCs w:val="22"/>
        </w:rPr>
      </w:pPr>
    </w:p>
    <w:p w14:paraId="54DA902A" w14:textId="70E2523E" w:rsidR="00CF4E11" w:rsidRPr="009F2B44" w:rsidRDefault="00CF4E11" w:rsidP="00CF4E11">
      <w:pPr>
        <w:pStyle w:val="Titre2"/>
      </w:pPr>
      <w:bookmarkStart w:id="69" w:name="_Toc21424454"/>
      <w:r>
        <w:t>F.2.5) Les instances de régulation</w:t>
      </w:r>
      <w:bookmarkEnd w:id="69"/>
    </w:p>
    <w:p w14:paraId="35223915" w14:textId="28BC1AA8" w:rsidR="00CF4E11" w:rsidRDefault="00CF4E11" w:rsidP="00B03EC3">
      <w:pPr>
        <w:spacing w:after="0" w:line="20" w:lineRule="atLeast"/>
        <w:jc w:val="both"/>
        <w:rPr>
          <w:rFonts w:ascii="Calibri" w:hAnsi="Calibri" w:cs="Calibri"/>
          <w:b/>
          <w:sz w:val="22"/>
          <w:szCs w:val="22"/>
        </w:rPr>
      </w:pPr>
    </w:p>
    <w:p w14:paraId="7B6EF448" w14:textId="77777777"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Chaque professionnel n’agit pas seul, mais en complémentarité avec d’autres acteurs de l’association. Tous sont au service d’une même mission de l’établissement : l’accueil et l’accompagnement des personnes en situation de handicap d’origine psychique.</w:t>
      </w:r>
    </w:p>
    <w:p w14:paraId="6A9E6BE2" w14:textId="77777777"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 xml:space="preserve">A ce titre, chacun participe à la réflexion, l’adaptation ou le développement de cette mission. </w:t>
      </w:r>
    </w:p>
    <w:p w14:paraId="5A9DB583" w14:textId="77777777"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Enfin, un ajustement réciproque, pour un travail cohérent et articulé, nécessite des échanges et des régulations constantes. C’est ainsi que peu à peu la responsabilité de chacun participe à la mise en place d’un travail d’équipe.</w:t>
      </w:r>
    </w:p>
    <w:p w14:paraId="6F493875" w14:textId="77777777" w:rsidR="00CF4E11" w:rsidRPr="009F2B44" w:rsidRDefault="00CF4E11" w:rsidP="00CF4E11">
      <w:pPr>
        <w:pStyle w:val="Default"/>
        <w:spacing w:line="20" w:lineRule="atLeast"/>
        <w:ind w:firstLine="700"/>
        <w:jc w:val="both"/>
        <w:rPr>
          <w:rFonts w:ascii="Calibri" w:hAnsi="Calibri" w:cs="Calibri"/>
          <w:b/>
          <w:bCs/>
          <w:sz w:val="22"/>
          <w:szCs w:val="22"/>
        </w:rPr>
      </w:pPr>
    </w:p>
    <w:p w14:paraId="6707C07C" w14:textId="344BEAD8" w:rsidR="00CF4E11" w:rsidRPr="009F2B44" w:rsidRDefault="00CF4E11" w:rsidP="00CF4E11">
      <w:pPr>
        <w:pStyle w:val="Titre3"/>
      </w:pPr>
      <w:r w:rsidRPr="009F2B44">
        <w:t xml:space="preserve">Les réunions pédagogiques </w:t>
      </w:r>
    </w:p>
    <w:p w14:paraId="2F70491D" w14:textId="77777777" w:rsidR="00CF4E11" w:rsidRPr="009F2B44" w:rsidRDefault="00CF4E11" w:rsidP="00CF4E11">
      <w:pPr>
        <w:pStyle w:val="Default"/>
        <w:spacing w:line="20" w:lineRule="atLeast"/>
        <w:jc w:val="both"/>
        <w:rPr>
          <w:rFonts w:ascii="Calibri" w:hAnsi="Calibri" w:cs="Calibri"/>
          <w:sz w:val="22"/>
          <w:szCs w:val="22"/>
        </w:rPr>
      </w:pPr>
    </w:p>
    <w:p w14:paraId="01B19EE0" w14:textId="77777777"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C’est le lieu central de réflexion et d’évaluation du projet individuel des personnes accueillies et/ou accompagnées par nos services. Elles ont lieu toutes les semaines, permettant une synthèse régulière, selon un ordre du jour établi à chaque début de réunion.</w:t>
      </w:r>
      <w:r>
        <w:rPr>
          <w:rFonts w:ascii="Calibri" w:hAnsi="Calibri" w:cs="Calibri"/>
          <w:sz w:val="22"/>
          <w:szCs w:val="22"/>
        </w:rPr>
        <w:t xml:space="preserve"> </w:t>
      </w:r>
      <w:r w:rsidRPr="009F2B44">
        <w:rPr>
          <w:rFonts w:ascii="Calibri" w:hAnsi="Calibri" w:cs="Calibri"/>
          <w:sz w:val="22"/>
          <w:szCs w:val="22"/>
        </w:rPr>
        <w:t xml:space="preserve">La synthèse a pour objectif de mettre en commun les observations, de faire le point sur le déroulement de l’accompagnement, d’en affiner les modalités et le projet, de définir les objectifs du travail, d’articuler le travail de chacun, d’évaluer les mises en œuvre. </w:t>
      </w:r>
    </w:p>
    <w:p w14:paraId="1628B9D7" w14:textId="77777777"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Y participent : une personne du pôle d’appui pédagogique, toute personne utile au travail d’analyse et de définition d’un travail en réseau, un membre de l’équipe de direction, les professionnels ayant une mission pédagogique.</w:t>
      </w:r>
    </w:p>
    <w:p w14:paraId="336E2501" w14:textId="77777777"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A l’issue de chaque réunion, un compte rendu est effectué et fait état d’une synthèse de ce qui a été énoncé ainsi que des pistes de travail, facilitant la mise en œuvre du projet pédagogique.</w:t>
      </w:r>
    </w:p>
    <w:p w14:paraId="238E752D" w14:textId="77777777"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Pour le SAMSAH, la présence du psychiatre est indispensable pour ce type de réunion.</w:t>
      </w:r>
    </w:p>
    <w:p w14:paraId="2B3202B6" w14:textId="77777777" w:rsidR="00CF4E11" w:rsidRPr="009F2B44" w:rsidRDefault="00CF4E11" w:rsidP="00CF4E11">
      <w:pPr>
        <w:pStyle w:val="Default"/>
        <w:spacing w:line="20" w:lineRule="atLeast"/>
        <w:jc w:val="both"/>
        <w:rPr>
          <w:rFonts w:ascii="Calibri" w:hAnsi="Calibri" w:cs="Calibri"/>
          <w:sz w:val="22"/>
          <w:szCs w:val="22"/>
        </w:rPr>
      </w:pPr>
    </w:p>
    <w:p w14:paraId="389EBEE8" w14:textId="7620821E" w:rsidR="00CF4E11"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Cette réunion pédagogique est un espace essentiel qui doit respecter une démarche scientifique qui repose sur la boucle suivante :</w:t>
      </w:r>
    </w:p>
    <w:p w14:paraId="175E40F4" w14:textId="51904B14" w:rsidR="00310C42" w:rsidRPr="009F2B44" w:rsidRDefault="00E450F0" w:rsidP="00CF4E11">
      <w:pPr>
        <w:pStyle w:val="Default"/>
        <w:spacing w:line="20" w:lineRule="atLeast"/>
        <w:jc w:val="both"/>
        <w:rPr>
          <w:rFonts w:ascii="Calibri" w:hAnsi="Calibri" w:cs="Calibri"/>
          <w:sz w:val="22"/>
          <w:szCs w:val="22"/>
        </w:rPr>
      </w:pPr>
      <w:r w:rsidRPr="009F2B44">
        <w:rPr>
          <w:rFonts w:ascii="Calibri" w:hAnsi="Calibri" w:cs="Calibri"/>
          <w:noProof/>
          <w:color w:val="auto"/>
          <w:sz w:val="22"/>
          <w:szCs w:val="22"/>
        </w:rPr>
        <mc:AlternateContent>
          <mc:Choice Requires="wpg">
            <w:drawing>
              <wp:anchor distT="0" distB="0" distL="114300" distR="114300" simplePos="0" relativeHeight="251912192" behindDoc="0" locked="0" layoutInCell="1" allowOverlap="1" wp14:anchorId="2A2994BB" wp14:editId="042667B6">
                <wp:simplePos x="0" y="0"/>
                <wp:positionH relativeFrom="margin">
                  <wp:align>center</wp:align>
                </wp:positionH>
                <wp:positionV relativeFrom="paragraph">
                  <wp:posOffset>23744</wp:posOffset>
                </wp:positionV>
                <wp:extent cx="2716696" cy="2040283"/>
                <wp:effectExtent l="19050" t="19050" r="26670" b="36195"/>
                <wp:wrapNone/>
                <wp:docPr id="22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6696" cy="2040283"/>
                          <a:chOff x="10836" y="10784"/>
                          <a:chExt cx="389" cy="338"/>
                        </a:xfrm>
                      </wpg:grpSpPr>
                      <wps:wsp>
                        <wps:cNvPr id="226" name="AutoShape 628"/>
                        <wps:cNvSpPr>
                          <a:spLocks noChangeArrowheads="1"/>
                        </wps:cNvSpPr>
                        <wps:spPr bwMode="auto">
                          <a:xfrm>
                            <a:off x="10900" y="10800"/>
                            <a:ext cx="270" cy="59"/>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86C251E" w14:textId="77777777" w:rsidR="00F91334" w:rsidRPr="006D110D" w:rsidRDefault="00F91334" w:rsidP="00CF4E11">
                              <w:pPr>
                                <w:widowControl w:val="0"/>
                                <w:spacing w:line="273" w:lineRule="auto"/>
                                <w:jc w:val="center"/>
                                <w:rPr>
                                  <w:b/>
                                  <w:bCs/>
                                  <w:sz w:val="18"/>
                                  <w:szCs w:val="18"/>
                                </w:rPr>
                              </w:pPr>
                              <w:r w:rsidRPr="006D110D">
                                <w:rPr>
                                  <w:b/>
                                  <w:bCs/>
                                  <w:i/>
                                  <w:sz w:val="18"/>
                                  <w:szCs w:val="18"/>
                                </w:rPr>
                                <w:t>Partage des observation</w:t>
                              </w:r>
                              <w:r w:rsidRPr="006D110D">
                                <w:rPr>
                                  <w:b/>
                                  <w:bCs/>
                                  <w:sz w:val="18"/>
                                  <w:szCs w:val="18"/>
                                </w:rPr>
                                <w:t>s</w:t>
                              </w:r>
                            </w:p>
                          </w:txbxContent>
                        </wps:txbx>
                        <wps:bodyPr rot="0" vert="horz" wrap="square" lIns="36576" tIns="36576" rIns="36576" bIns="36576" anchor="t" anchorCtr="0" upright="1">
                          <a:noAutofit/>
                        </wps:bodyPr>
                      </wps:wsp>
                      <wps:wsp>
                        <wps:cNvPr id="227" name="AutoShape 629"/>
                        <wps:cNvSpPr>
                          <a:spLocks noChangeArrowheads="1"/>
                        </wps:cNvSpPr>
                        <wps:spPr bwMode="auto">
                          <a:xfrm>
                            <a:off x="10900" y="10874"/>
                            <a:ext cx="270" cy="57"/>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7D8DB46" w14:textId="77777777" w:rsidR="00F91334" w:rsidRPr="00D06359" w:rsidRDefault="00F91334" w:rsidP="00CF4E11">
                              <w:pPr>
                                <w:widowControl w:val="0"/>
                                <w:jc w:val="center"/>
                                <w:rPr>
                                  <w:b/>
                                  <w:bCs/>
                                  <w:sz w:val="18"/>
                                  <w:szCs w:val="18"/>
                                </w:rPr>
                              </w:pPr>
                              <w:r w:rsidRPr="00D06359">
                                <w:rPr>
                                  <w:b/>
                                  <w:bCs/>
                                  <w:sz w:val="18"/>
                                  <w:szCs w:val="18"/>
                                </w:rPr>
                                <w:t>Analyse de la situation</w:t>
                              </w:r>
                            </w:p>
                          </w:txbxContent>
                        </wps:txbx>
                        <wps:bodyPr rot="0" vert="horz" wrap="square" lIns="36576" tIns="36576" rIns="36576" bIns="36576" anchor="t" anchorCtr="0" upright="1">
                          <a:noAutofit/>
                        </wps:bodyPr>
                      </wps:wsp>
                      <wps:wsp>
                        <wps:cNvPr id="228" name="AutoShape 630"/>
                        <wps:cNvSpPr>
                          <a:spLocks noChangeArrowheads="1"/>
                        </wps:cNvSpPr>
                        <wps:spPr bwMode="auto">
                          <a:xfrm>
                            <a:off x="10904" y="10953"/>
                            <a:ext cx="270" cy="58"/>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560CB11" w14:textId="77777777" w:rsidR="00F91334" w:rsidRPr="00D06359" w:rsidRDefault="00F91334" w:rsidP="00CF4E11">
                              <w:pPr>
                                <w:widowControl w:val="0"/>
                                <w:jc w:val="center"/>
                                <w:rPr>
                                  <w:b/>
                                  <w:bCs/>
                                </w:rPr>
                              </w:pPr>
                              <w:r w:rsidRPr="00D06359">
                                <w:rPr>
                                  <w:b/>
                                  <w:bCs/>
                                </w:rPr>
                                <w:t>Définition d’objectifs</w:t>
                              </w:r>
                            </w:p>
                            <w:p w14:paraId="1D5B45B0" w14:textId="77777777" w:rsidR="00F91334" w:rsidRPr="00D06359" w:rsidRDefault="00F91334" w:rsidP="00CF4E11">
                              <w:pPr>
                                <w:widowControl w:val="0"/>
                                <w:spacing w:line="273" w:lineRule="auto"/>
                                <w:jc w:val="center"/>
                                <w:rPr>
                                  <w:b/>
                                  <w:bCs/>
                                </w:rPr>
                              </w:pPr>
                              <w:r w:rsidRPr="00D06359">
                                <w:rPr>
                                  <w:b/>
                                  <w:bCs/>
                                </w:rPr>
                                <w:t>(actions à mettre en œuvre)</w:t>
                              </w:r>
                            </w:p>
                          </w:txbxContent>
                        </wps:txbx>
                        <wps:bodyPr rot="0" vert="horz" wrap="square" lIns="36576" tIns="36576" rIns="36576" bIns="36576" anchor="t" anchorCtr="0" upright="1">
                          <a:noAutofit/>
                        </wps:bodyPr>
                      </wps:wsp>
                      <wps:wsp>
                        <wps:cNvPr id="229" name="AutoShape 631"/>
                        <wps:cNvSpPr>
                          <a:spLocks noChangeArrowheads="1"/>
                        </wps:cNvSpPr>
                        <wps:spPr bwMode="auto">
                          <a:xfrm>
                            <a:off x="10904" y="11032"/>
                            <a:ext cx="270" cy="58"/>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8D23D0" w14:textId="77777777" w:rsidR="00F91334" w:rsidRPr="00D06359" w:rsidRDefault="00F91334" w:rsidP="00CF4E11">
                              <w:pPr>
                                <w:widowControl w:val="0"/>
                                <w:jc w:val="center"/>
                                <w:rPr>
                                  <w:b/>
                                  <w:bCs/>
                                </w:rPr>
                              </w:pPr>
                              <w:r w:rsidRPr="00D06359">
                                <w:rPr>
                                  <w:b/>
                                  <w:bCs/>
                                </w:rPr>
                                <w:t>Evaluation des actions</w:t>
                              </w:r>
                            </w:p>
                            <w:p w14:paraId="2EA3C937" w14:textId="77777777" w:rsidR="00F91334" w:rsidRPr="00D06359" w:rsidRDefault="00F91334" w:rsidP="00CF4E11">
                              <w:pPr>
                                <w:widowControl w:val="0"/>
                                <w:spacing w:line="273" w:lineRule="auto"/>
                                <w:jc w:val="center"/>
                                <w:rPr>
                                  <w:b/>
                                  <w:bCs/>
                                </w:rPr>
                              </w:pPr>
                              <w:r w:rsidRPr="00D06359">
                                <w:rPr>
                                  <w:b/>
                                  <w:bCs/>
                                </w:rPr>
                                <w:t>(qui devient une observation)</w:t>
                              </w:r>
                            </w:p>
                          </w:txbxContent>
                        </wps:txbx>
                        <wps:bodyPr rot="0" vert="horz" wrap="square" lIns="36576" tIns="36576" rIns="36576" bIns="36576" anchor="t" anchorCtr="0" upright="1">
                          <a:noAutofit/>
                        </wps:bodyPr>
                      </wps:wsp>
                      <wps:wsp>
                        <wps:cNvPr id="230" name="AutoShape 632"/>
                        <wps:cNvSpPr>
                          <a:spLocks noChangeArrowheads="1"/>
                        </wps:cNvSpPr>
                        <wps:spPr bwMode="auto">
                          <a:xfrm>
                            <a:off x="10857" y="10820"/>
                            <a:ext cx="36" cy="86"/>
                          </a:xfrm>
                          <a:prstGeom prst="curvedRightArrow">
                            <a:avLst>
                              <a:gd name="adj1" fmla="val 47778"/>
                              <a:gd name="adj2" fmla="val 95556"/>
                              <a:gd name="adj3" fmla="val 33333"/>
                            </a:avLst>
                          </a:prstGeom>
                          <a:noFill/>
                          <a:ln w="952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1" name="AutoShape 633"/>
                        <wps:cNvSpPr>
                          <a:spLocks noChangeArrowheads="1"/>
                        </wps:cNvSpPr>
                        <wps:spPr bwMode="auto">
                          <a:xfrm>
                            <a:off x="10857" y="10910"/>
                            <a:ext cx="36" cy="86"/>
                          </a:xfrm>
                          <a:prstGeom prst="curvedRightArrow">
                            <a:avLst>
                              <a:gd name="adj1" fmla="val 47778"/>
                              <a:gd name="adj2" fmla="val 95556"/>
                              <a:gd name="adj3" fmla="val 33333"/>
                            </a:avLst>
                          </a:prstGeom>
                          <a:noFill/>
                          <a:ln w="952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2" name="AutoShape 634"/>
                        <wps:cNvSpPr>
                          <a:spLocks noChangeArrowheads="1"/>
                        </wps:cNvSpPr>
                        <wps:spPr bwMode="auto">
                          <a:xfrm>
                            <a:off x="10861" y="10993"/>
                            <a:ext cx="36" cy="86"/>
                          </a:xfrm>
                          <a:prstGeom prst="curvedRightArrow">
                            <a:avLst>
                              <a:gd name="adj1" fmla="val 47778"/>
                              <a:gd name="adj2" fmla="val 95556"/>
                              <a:gd name="adj3" fmla="val 33333"/>
                            </a:avLst>
                          </a:prstGeom>
                          <a:noFill/>
                          <a:ln w="952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3" name="AutoShape 635"/>
                        <wps:cNvSpPr>
                          <a:spLocks noChangeArrowheads="1"/>
                        </wps:cNvSpPr>
                        <wps:spPr bwMode="auto">
                          <a:xfrm flipH="1">
                            <a:off x="11181" y="10823"/>
                            <a:ext cx="40" cy="87"/>
                          </a:xfrm>
                          <a:prstGeom prst="curvedRightArrow">
                            <a:avLst>
                              <a:gd name="adj1" fmla="val 43500"/>
                              <a:gd name="adj2" fmla="val 87000"/>
                              <a:gd name="adj3" fmla="val 33333"/>
                            </a:avLst>
                          </a:prstGeom>
                          <a:noFill/>
                          <a:ln w="952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4" name="AutoShape 636"/>
                        <wps:cNvSpPr>
                          <a:spLocks noChangeArrowheads="1"/>
                        </wps:cNvSpPr>
                        <wps:spPr bwMode="auto">
                          <a:xfrm flipH="1">
                            <a:off x="11185" y="10910"/>
                            <a:ext cx="40" cy="86"/>
                          </a:xfrm>
                          <a:prstGeom prst="curvedRightArrow">
                            <a:avLst>
                              <a:gd name="adj1" fmla="val 43000"/>
                              <a:gd name="adj2" fmla="val 86000"/>
                              <a:gd name="adj3" fmla="val 33333"/>
                            </a:avLst>
                          </a:prstGeom>
                          <a:noFill/>
                          <a:ln w="952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5" name="AutoShape 637"/>
                        <wps:cNvSpPr>
                          <a:spLocks noChangeArrowheads="1"/>
                        </wps:cNvSpPr>
                        <wps:spPr bwMode="auto">
                          <a:xfrm flipH="1">
                            <a:off x="11185" y="11000"/>
                            <a:ext cx="40" cy="86"/>
                          </a:xfrm>
                          <a:prstGeom prst="curvedRightArrow">
                            <a:avLst>
                              <a:gd name="adj1" fmla="val 43000"/>
                              <a:gd name="adj2" fmla="val 86000"/>
                              <a:gd name="adj3" fmla="val 33333"/>
                            </a:avLst>
                          </a:prstGeom>
                          <a:noFill/>
                          <a:ln w="952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6" name="Line 638"/>
                        <wps:cNvCnPr>
                          <a:cxnSpLocks noChangeShapeType="1"/>
                        </wps:cNvCnPr>
                        <wps:spPr bwMode="auto">
                          <a:xfrm>
                            <a:off x="11037" y="11093"/>
                            <a:ext cx="0" cy="29"/>
                          </a:xfrm>
                          <a:prstGeom prst="line">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7" name="Line 639"/>
                        <wps:cNvCnPr>
                          <a:cxnSpLocks noChangeShapeType="1"/>
                        </wps:cNvCnPr>
                        <wps:spPr bwMode="auto">
                          <a:xfrm flipH="1">
                            <a:off x="10836" y="11122"/>
                            <a:ext cx="201" cy="0"/>
                          </a:xfrm>
                          <a:prstGeom prst="line">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8" name="Line 640"/>
                        <wps:cNvCnPr>
                          <a:cxnSpLocks noChangeShapeType="1"/>
                        </wps:cNvCnPr>
                        <wps:spPr bwMode="auto">
                          <a:xfrm flipV="1">
                            <a:off x="10836" y="10784"/>
                            <a:ext cx="0" cy="338"/>
                          </a:xfrm>
                          <a:prstGeom prst="line">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9" name="Line 641"/>
                        <wps:cNvCnPr>
                          <a:cxnSpLocks noChangeShapeType="1"/>
                        </wps:cNvCnPr>
                        <wps:spPr bwMode="auto">
                          <a:xfrm>
                            <a:off x="10836" y="10784"/>
                            <a:ext cx="187" cy="0"/>
                          </a:xfrm>
                          <a:prstGeom prst="line">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0" name="Line 642"/>
                        <wps:cNvCnPr>
                          <a:cxnSpLocks noChangeShapeType="1"/>
                        </wps:cNvCnPr>
                        <wps:spPr bwMode="auto">
                          <a:xfrm>
                            <a:off x="11023" y="10784"/>
                            <a:ext cx="0" cy="14"/>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2994BB" id="Group 627" o:spid="_x0000_s1037" style="position:absolute;left:0;text-align:left;margin-left:0;margin-top:1.85pt;width:213.9pt;height:160.65pt;z-index:251912192;mso-position-horizontal:center;mso-position-horizontal-relative:margin" coordorigin="10836,10784" coordsize="38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28" o:spid="_x0000_s1038" type="#_x0000_t176" style="position:absolute;left:10900;top:10800;width:270;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" filled="f" strokecolor="black [0]" insetpen="t">
                  <v:shadow color="#ccc"/>
                  <v:textbox inset="2.88pt,2.88pt,2.88pt,2.88pt">
                    <w:txbxContent>
                      <w:p w14:paraId="686C251E" w14:textId="77777777" w:rsidR="00F91334" w:rsidRPr="006D110D" w:rsidRDefault="00F91334" w:rsidP="00CF4E11">
                        <w:pPr>
                          <w:widowControl w:val="0"/>
                          <w:spacing w:line="273" w:lineRule="auto"/>
                          <w:jc w:val="center"/>
                          <w:rPr>
                            <w:b/>
                            <w:bCs/>
                            <w:sz w:val="18"/>
                            <w:szCs w:val="18"/>
                          </w:rPr>
                        </w:pPr>
                        <w:r w:rsidRPr="006D110D">
                          <w:rPr>
                            <w:b/>
                            <w:bCs/>
                            <w:i/>
                            <w:sz w:val="18"/>
                            <w:szCs w:val="18"/>
                          </w:rPr>
                          <w:t>Partage des observation</w:t>
                        </w:r>
                        <w:r w:rsidRPr="006D110D">
                          <w:rPr>
                            <w:b/>
                            <w:bCs/>
                            <w:sz w:val="18"/>
                            <w:szCs w:val="18"/>
                          </w:rPr>
                          <w:t>s</w:t>
                        </w:r>
                      </w:p>
                    </w:txbxContent>
                  </v:textbox>
                </v:shape>
                <v:shape id="AutoShape 629" o:spid="_x0000_s1039" type="#_x0000_t176" style="position:absolute;left:10900;top:10874;width:27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" filled="f" strokecolor="black [0]" insetpen="t">
                  <v:shadow color="#ccc"/>
                  <v:textbox inset="2.88pt,2.88pt,2.88pt,2.88pt">
                    <w:txbxContent>
                      <w:p w14:paraId="17D8DB46" w14:textId="77777777" w:rsidR="00F91334" w:rsidRPr="00D06359" w:rsidRDefault="00F91334" w:rsidP="00CF4E11">
                        <w:pPr>
                          <w:widowControl w:val="0"/>
                          <w:jc w:val="center"/>
                          <w:rPr>
                            <w:b/>
                            <w:bCs/>
                            <w:sz w:val="18"/>
                            <w:szCs w:val="18"/>
                          </w:rPr>
                        </w:pPr>
                        <w:r w:rsidRPr="00D06359">
                          <w:rPr>
                            <w:b/>
                            <w:bCs/>
                            <w:sz w:val="18"/>
                            <w:szCs w:val="18"/>
                          </w:rPr>
                          <w:t>Analyse de la situation</w:t>
                        </w:r>
                      </w:p>
                    </w:txbxContent>
                  </v:textbox>
                </v:shape>
                <v:shape id="AutoShape 630" o:spid="_x0000_s1040" type="#_x0000_t176" style="position:absolute;left:10904;top:10953;width:27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" filled="f" strokecolor="black [0]" insetpen="t">
                  <v:shadow color="#ccc"/>
                  <v:textbox inset="2.88pt,2.88pt,2.88pt,2.88pt">
                    <w:txbxContent>
                      <w:p w14:paraId="7560CB11" w14:textId="77777777" w:rsidR="00F91334" w:rsidRPr="00D06359" w:rsidRDefault="00F91334" w:rsidP="00CF4E11">
                        <w:pPr>
                          <w:widowControl w:val="0"/>
                          <w:jc w:val="center"/>
                          <w:rPr>
                            <w:b/>
                            <w:bCs/>
                          </w:rPr>
                        </w:pPr>
                        <w:r w:rsidRPr="00D06359">
                          <w:rPr>
                            <w:b/>
                            <w:bCs/>
                          </w:rPr>
                          <w:t>Définition d’objectifs</w:t>
                        </w:r>
                      </w:p>
                      <w:p w14:paraId="1D5B45B0" w14:textId="77777777" w:rsidR="00F91334" w:rsidRPr="00D06359" w:rsidRDefault="00F91334" w:rsidP="00CF4E11">
                        <w:pPr>
                          <w:widowControl w:val="0"/>
                          <w:spacing w:line="273" w:lineRule="auto"/>
                          <w:jc w:val="center"/>
                          <w:rPr>
                            <w:b/>
                            <w:bCs/>
                          </w:rPr>
                        </w:pPr>
                        <w:r w:rsidRPr="00D06359">
                          <w:rPr>
                            <w:b/>
                            <w:bCs/>
                          </w:rPr>
                          <w:t>(actions à mettre en œuvre)</w:t>
                        </w:r>
                      </w:p>
                    </w:txbxContent>
                  </v:textbox>
                </v:shape>
                <v:shape id="AutoShape 631" o:spid="_x0000_s1041" type="#_x0000_t176" style="position:absolute;left:10904;top:11032;width:27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" filled="f" strokecolor="black [0]" insetpen="t">
                  <v:shadow color="#ccc"/>
                  <v:textbox inset="2.88pt,2.88pt,2.88pt,2.88pt">
                    <w:txbxContent>
                      <w:p w14:paraId="518D23D0" w14:textId="77777777" w:rsidR="00F91334" w:rsidRPr="00D06359" w:rsidRDefault="00F91334" w:rsidP="00CF4E11">
                        <w:pPr>
                          <w:widowControl w:val="0"/>
                          <w:jc w:val="center"/>
                          <w:rPr>
                            <w:b/>
                            <w:bCs/>
                          </w:rPr>
                        </w:pPr>
                        <w:r w:rsidRPr="00D06359">
                          <w:rPr>
                            <w:b/>
                            <w:bCs/>
                          </w:rPr>
                          <w:t>Evaluation des actions</w:t>
                        </w:r>
                      </w:p>
                      <w:p w14:paraId="2EA3C937" w14:textId="77777777" w:rsidR="00F91334" w:rsidRPr="00D06359" w:rsidRDefault="00F91334" w:rsidP="00CF4E11">
                        <w:pPr>
                          <w:widowControl w:val="0"/>
                          <w:spacing w:line="273" w:lineRule="auto"/>
                          <w:jc w:val="center"/>
                          <w:rPr>
                            <w:b/>
                            <w:bCs/>
                          </w:rPr>
                        </w:pPr>
                        <w:r w:rsidRPr="00D06359">
                          <w:rPr>
                            <w:b/>
                            <w:bCs/>
                          </w:rPr>
                          <w:t>(qui devient une observation)</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632" o:spid="_x0000_s1042" type="#_x0000_t102" style="position:absolute;left:10857;top:10820;width:3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" filled="f" strokecolor="black [0]">
                  <v:shadow color="#ccc"/>
                  <v:textbox inset="2.88pt,2.88pt,2.88pt,2.88pt"/>
                </v:shape>
                <v:shape id="AutoShape 633" o:spid="_x0000_s1043" type="#_x0000_t102" style="position:absolute;left:10857;top:10910;width:3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" filled="f" strokecolor="black [0]">
                  <v:shadow color="#ccc"/>
                  <v:textbox inset="2.88pt,2.88pt,2.88pt,2.88pt"/>
                </v:shape>
                <v:shape id="AutoShape 634" o:spid="_x0000_s1044" type="#_x0000_t102" style="position:absolute;left:10861;top:10993;width:3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" filled="f" strokecolor="black [0]">
                  <v:shadow color="#ccc"/>
                  <v:textbox inset="2.88pt,2.88pt,2.88pt,2.88pt"/>
                </v:shape>
                <v:shape id="AutoShape 635" o:spid="_x0000_s1045" type="#_x0000_t102" style="position:absolute;left:11181;top:10823;width:40;height: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" filled="f" strokecolor="black [0]">
                  <v:shadow color="#ccc"/>
                  <v:textbox inset="2.88pt,2.88pt,2.88pt,2.88pt"/>
                </v:shape>
                <v:shape id="AutoShape 636" o:spid="_x0000_s1046" type="#_x0000_t102" style="position:absolute;left:11185;top:10910;width:40;height: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" filled="f" strokecolor="black [0]">
                  <v:shadow color="#ccc"/>
                  <v:textbox inset="2.88pt,2.88pt,2.88pt,2.88pt"/>
                </v:shape>
                <v:shape id="AutoShape 637" o:spid="_x0000_s1047" type="#_x0000_t102" style="position:absolute;left:11185;top:11000;width:40;height: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" filled="f" strokecolor="black [0]">
                  <v:shadow color="#ccc"/>
                  <v:textbox inset="2.88pt,2.88pt,2.88pt,2.88pt"/>
                </v:shape>
                <v:line id="Line 638" o:spid="_x0000_s1048" style="position:absolute;visibility:visible;mso-wrap-style:square" from="11037,11093" to="11037,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" strokecolor="black [0]" strokeweight="3pt">
                  <v:shadow color="#ccc"/>
                </v:line>
                <v:line id="Line 639" o:spid="_x0000_s1049" style="position:absolute;flip:x;visibility:visible;mso-wrap-style:square" from="10836,11122" to="11037,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" strokecolor="black [0]" strokeweight="3pt">
                  <v:shadow color="#ccc"/>
                </v:line>
                <v:line id="Line 640" o:spid="_x0000_s1050" style="position:absolute;flip:y;visibility:visible;mso-wrap-style:square" from="10836,10784" to="10836,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" strokecolor="black [0]" strokeweight="3pt">
                  <v:shadow color="#ccc"/>
                </v:line>
                <v:line id="Line 641" o:spid="_x0000_s1051" style="position:absolute;visibility:visible;mso-wrap-style:square" from="10836,10784" to="11023,1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" strokecolor="black [0]" strokeweight="3pt">
                  <v:shadow color="#ccc"/>
                </v:line>
                <v:line id="Line 642" o:spid="_x0000_s1052" style="position:absolute;visibility:visible;mso-wrap-style:square" from="11023,10784" to="11023,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" strokecolor="black [0]">
                  <v:stroke endarrow="block"/>
                  <v:shadow color="#ccc"/>
                </v:line>
                <w10:wrap anchorx="margin"/>
              </v:group>
            </w:pict>
          </mc:Fallback>
        </mc:AlternateContent>
      </w:r>
    </w:p>
    <w:p w14:paraId="3D0EAC5D" w14:textId="1CB523C2" w:rsidR="00CF4E11" w:rsidRPr="009F2B44" w:rsidRDefault="00CF4E11" w:rsidP="00CF4E11">
      <w:pPr>
        <w:pStyle w:val="Default"/>
        <w:spacing w:line="20" w:lineRule="atLeast"/>
        <w:jc w:val="both"/>
        <w:rPr>
          <w:rFonts w:ascii="Calibri" w:hAnsi="Calibri" w:cs="Calibri"/>
          <w:sz w:val="22"/>
          <w:szCs w:val="22"/>
        </w:rPr>
      </w:pPr>
    </w:p>
    <w:p w14:paraId="76F73CB4" w14:textId="2045919C" w:rsidR="00CF4E11" w:rsidRPr="009F2B44" w:rsidRDefault="00CF4E11" w:rsidP="00CF4E11">
      <w:pPr>
        <w:pStyle w:val="Default"/>
        <w:spacing w:line="20" w:lineRule="atLeast"/>
        <w:jc w:val="both"/>
        <w:rPr>
          <w:rFonts w:ascii="Calibri" w:hAnsi="Calibri" w:cs="Calibri"/>
          <w:sz w:val="22"/>
          <w:szCs w:val="22"/>
        </w:rPr>
      </w:pPr>
    </w:p>
    <w:p w14:paraId="05E0CC31" w14:textId="4EFC0CFF" w:rsidR="00CF4E11" w:rsidRPr="009F2B44" w:rsidRDefault="00CF4E11" w:rsidP="00CF4E11">
      <w:pPr>
        <w:pStyle w:val="Default"/>
        <w:spacing w:line="20" w:lineRule="atLeast"/>
        <w:jc w:val="both"/>
        <w:rPr>
          <w:rFonts w:ascii="Calibri" w:hAnsi="Calibri" w:cs="Calibri"/>
          <w:sz w:val="22"/>
          <w:szCs w:val="22"/>
        </w:rPr>
      </w:pPr>
    </w:p>
    <w:p w14:paraId="1C061E96" w14:textId="0E1D8007" w:rsidR="00CF4E11" w:rsidRPr="009F2B44" w:rsidRDefault="00CF4E11" w:rsidP="00CF4E11">
      <w:pPr>
        <w:pStyle w:val="Default"/>
        <w:spacing w:line="20" w:lineRule="atLeast"/>
        <w:jc w:val="both"/>
        <w:rPr>
          <w:rFonts w:ascii="Calibri" w:hAnsi="Calibri" w:cs="Calibri"/>
          <w:sz w:val="22"/>
          <w:szCs w:val="22"/>
        </w:rPr>
      </w:pPr>
    </w:p>
    <w:p w14:paraId="31D02F78" w14:textId="62863446" w:rsidR="00CF4E11" w:rsidRPr="009F2B44" w:rsidRDefault="00CF4E11" w:rsidP="00CF4E11">
      <w:pPr>
        <w:pStyle w:val="Default"/>
        <w:spacing w:line="20" w:lineRule="atLeast"/>
        <w:jc w:val="both"/>
        <w:rPr>
          <w:rFonts w:ascii="Calibri" w:hAnsi="Calibri" w:cs="Calibri"/>
          <w:sz w:val="22"/>
          <w:szCs w:val="22"/>
        </w:rPr>
      </w:pPr>
    </w:p>
    <w:p w14:paraId="1AB9D34E" w14:textId="77777777" w:rsidR="00CF4E11" w:rsidRPr="009F2B44" w:rsidRDefault="00CF4E11" w:rsidP="00CF4E11">
      <w:pPr>
        <w:pStyle w:val="Default"/>
        <w:spacing w:line="20" w:lineRule="atLeast"/>
        <w:jc w:val="both"/>
        <w:rPr>
          <w:rFonts w:ascii="Calibri" w:hAnsi="Calibri" w:cs="Calibri"/>
          <w:sz w:val="22"/>
          <w:szCs w:val="22"/>
        </w:rPr>
      </w:pPr>
    </w:p>
    <w:p w14:paraId="65EC2077" w14:textId="77777777" w:rsidR="00CF4E11" w:rsidRPr="009F2B44" w:rsidRDefault="00CF4E11" w:rsidP="00CF4E11">
      <w:pPr>
        <w:pStyle w:val="Default"/>
        <w:spacing w:line="20" w:lineRule="atLeast"/>
        <w:jc w:val="both"/>
        <w:rPr>
          <w:rFonts w:ascii="Calibri" w:hAnsi="Calibri" w:cs="Calibri"/>
          <w:sz w:val="22"/>
          <w:szCs w:val="22"/>
        </w:rPr>
      </w:pPr>
    </w:p>
    <w:p w14:paraId="2EA659DC" w14:textId="77777777" w:rsidR="00CF4E11" w:rsidRPr="009F2B44" w:rsidRDefault="00CF4E11" w:rsidP="00CF4E11">
      <w:pPr>
        <w:pStyle w:val="Default"/>
        <w:spacing w:line="20" w:lineRule="atLeast"/>
        <w:jc w:val="both"/>
        <w:rPr>
          <w:rFonts w:ascii="Calibri" w:hAnsi="Calibri" w:cs="Calibri"/>
          <w:sz w:val="22"/>
          <w:szCs w:val="22"/>
        </w:rPr>
      </w:pPr>
    </w:p>
    <w:p w14:paraId="3ED22497" w14:textId="77777777" w:rsidR="00CF4E11" w:rsidRPr="009F2B44" w:rsidRDefault="00CF4E11" w:rsidP="00CF4E11">
      <w:pPr>
        <w:pStyle w:val="Default"/>
        <w:spacing w:line="20" w:lineRule="atLeast"/>
        <w:jc w:val="both"/>
        <w:rPr>
          <w:rFonts w:ascii="Calibri" w:hAnsi="Calibri" w:cs="Calibri"/>
          <w:sz w:val="22"/>
          <w:szCs w:val="22"/>
        </w:rPr>
      </w:pPr>
    </w:p>
    <w:p w14:paraId="645D3CE9" w14:textId="77777777" w:rsidR="00D152CC" w:rsidRDefault="00D152CC" w:rsidP="00CF4E11">
      <w:pPr>
        <w:pStyle w:val="Default"/>
        <w:spacing w:line="20" w:lineRule="atLeast"/>
        <w:jc w:val="both"/>
        <w:rPr>
          <w:rFonts w:ascii="Calibri" w:hAnsi="Calibri" w:cs="Calibri"/>
          <w:sz w:val="22"/>
          <w:szCs w:val="22"/>
        </w:rPr>
      </w:pPr>
    </w:p>
    <w:p w14:paraId="3C18A683" w14:textId="77777777" w:rsidR="00437722" w:rsidRDefault="00437722" w:rsidP="00CF4E11">
      <w:pPr>
        <w:pStyle w:val="Default"/>
        <w:spacing w:line="20" w:lineRule="atLeast"/>
        <w:jc w:val="both"/>
        <w:rPr>
          <w:rFonts w:ascii="Calibri" w:hAnsi="Calibri" w:cs="Calibri"/>
          <w:sz w:val="22"/>
          <w:szCs w:val="22"/>
        </w:rPr>
      </w:pPr>
    </w:p>
    <w:p w14:paraId="4BB6C673" w14:textId="77777777" w:rsidR="00437722" w:rsidRDefault="00437722" w:rsidP="00CF4E11">
      <w:pPr>
        <w:pStyle w:val="Default"/>
        <w:spacing w:line="20" w:lineRule="atLeast"/>
        <w:jc w:val="both"/>
        <w:rPr>
          <w:rFonts w:ascii="Calibri" w:hAnsi="Calibri" w:cs="Calibri"/>
          <w:sz w:val="22"/>
          <w:szCs w:val="22"/>
        </w:rPr>
      </w:pPr>
    </w:p>
    <w:p w14:paraId="159324BD" w14:textId="77777777" w:rsidR="00437722" w:rsidRDefault="00437722" w:rsidP="00CF4E11">
      <w:pPr>
        <w:pStyle w:val="Default"/>
        <w:spacing w:line="20" w:lineRule="atLeast"/>
        <w:jc w:val="both"/>
        <w:rPr>
          <w:rFonts w:ascii="Calibri" w:hAnsi="Calibri" w:cs="Calibri"/>
          <w:sz w:val="22"/>
          <w:szCs w:val="22"/>
        </w:rPr>
      </w:pPr>
    </w:p>
    <w:p w14:paraId="1BC75C56" w14:textId="7B66107A"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De plus, la notion d’équipe pluridisciplinaire est essentielle car elle enrichit la réflexion.</w:t>
      </w:r>
    </w:p>
    <w:p w14:paraId="4A2E0723" w14:textId="77777777" w:rsidR="00CF4E11" w:rsidRPr="009F2B44" w:rsidRDefault="00CF4E11" w:rsidP="00CF4E11">
      <w:pPr>
        <w:pStyle w:val="Default"/>
        <w:spacing w:line="20" w:lineRule="atLeast"/>
        <w:jc w:val="both"/>
        <w:rPr>
          <w:rFonts w:ascii="Calibri" w:hAnsi="Calibri" w:cs="Calibri"/>
          <w:sz w:val="22"/>
          <w:szCs w:val="22"/>
        </w:rPr>
      </w:pPr>
    </w:p>
    <w:p w14:paraId="62D4B6E2" w14:textId="77777777" w:rsidR="00CF4E11" w:rsidRPr="009F2B44" w:rsidRDefault="00CF4E11" w:rsidP="00CF4E11">
      <w:pPr>
        <w:pStyle w:val="Default"/>
        <w:pBdr>
          <w:top w:val="single" w:sz="4" w:space="1" w:color="auto"/>
          <w:left w:val="single" w:sz="4" w:space="4" w:color="auto"/>
          <w:bottom w:val="single" w:sz="4" w:space="1" w:color="auto"/>
          <w:right w:val="single" w:sz="4" w:space="4" w:color="auto"/>
        </w:pBdr>
        <w:spacing w:line="20" w:lineRule="atLeast"/>
        <w:jc w:val="both"/>
        <w:rPr>
          <w:rFonts w:ascii="Calibri" w:hAnsi="Calibri" w:cs="Calibri"/>
          <w:sz w:val="22"/>
          <w:szCs w:val="22"/>
        </w:rPr>
      </w:pPr>
      <w:r w:rsidRPr="009F2B44">
        <w:rPr>
          <w:rFonts w:ascii="Calibri" w:hAnsi="Calibri" w:cs="Calibri"/>
          <w:sz w:val="22"/>
          <w:szCs w:val="22"/>
        </w:rPr>
        <w:t>Les réunions pédagogiques permettent également de veiller au respect des droits et des choix des usagers.</w:t>
      </w:r>
    </w:p>
    <w:p w14:paraId="1578EEE5" w14:textId="2C36948F" w:rsidR="00CF4E11" w:rsidRPr="009F2B44" w:rsidRDefault="00CF4E11" w:rsidP="00CF4E11">
      <w:pPr>
        <w:pStyle w:val="Default"/>
        <w:pBdr>
          <w:top w:val="single" w:sz="4" w:space="1" w:color="auto"/>
          <w:left w:val="single" w:sz="4" w:space="4" w:color="auto"/>
          <w:bottom w:val="single" w:sz="4" w:space="1" w:color="auto"/>
          <w:right w:val="single" w:sz="4" w:space="4" w:color="auto"/>
        </w:pBdr>
        <w:spacing w:line="20" w:lineRule="atLeast"/>
        <w:jc w:val="both"/>
        <w:rPr>
          <w:rFonts w:ascii="Calibri" w:hAnsi="Calibri" w:cs="Calibri"/>
          <w:sz w:val="22"/>
          <w:szCs w:val="22"/>
        </w:rPr>
      </w:pPr>
      <w:r w:rsidRPr="009F2B44">
        <w:rPr>
          <w:rFonts w:ascii="Calibri" w:hAnsi="Calibri" w:cs="Calibri"/>
          <w:sz w:val="22"/>
          <w:szCs w:val="22"/>
        </w:rPr>
        <w:t>La réunion pédagogique est sous la responsabilité d’un chef de service. Il est garant des d</w:t>
      </w:r>
      <w:r w:rsidR="00E450F0">
        <w:rPr>
          <w:rFonts w:ascii="Calibri" w:hAnsi="Calibri" w:cs="Calibri"/>
          <w:sz w:val="22"/>
          <w:szCs w:val="22"/>
        </w:rPr>
        <w:t>écisions</w:t>
      </w:r>
      <w:r w:rsidRPr="009F2B44">
        <w:rPr>
          <w:rFonts w:ascii="Calibri" w:hAnsi="Calibri" w:cs="Calibri"/>
          <w:sz w:val="22"/>
          <w:szCs w:val="22"/>
        </w:rPr>
        <w:t xml:space="preserve"> prises.</w:t>
      </w:r>
    </w:p>
    <w:p w14:paraId="5B718528" w14:textId="77777777" w:rsidR="00CF4E11" w:rsidRPr="009F2B44" w:rsidRDefault="00CF4E11" w:rsidP="00CF4E11">
      <w:pPr>
        <w:pStyle w:val="Default"/>
        <w:spacing w:line="20" w:lineRule="atLeast"/>
        <w:jc w:val="both"/>
        <w:rPr>
          <w:rFonts w:ascii="Calibri" w:hAnsi="Calibri" w:cs="Calibri"/>
          <w:sz w:val="22"/>
          <w:szCs w:val="22"/>
        </w:rPr>
      </w:pPr>
    </w:p>
    <w:p w14:paraId="2D0E31B0" w14:textId="28CACB5C" w:rsidR="00CF4E11" w:rsidRPr="009F2B44" w:rsidRDefault="00CF4E11" w:rsidP="00CF4E11">
      <w:pPr>
        <w:pStyle w:val="Titre3"/>
      </w:pPr>
      <w:r w:rsidRPr="009F2B44">
        <w:t>Le Pôle d’appui psychologique</w:t>
      </w:r>
    </w:p>
    <w:p w14:paraId="5C7CE793" w14:textId="7073C84E" w:rsidR="00EC118E" w:rsidRPr="00EC118E" w:rsidRDefault="00EC118E" w:rsidP="00EC118E">
      <w:pPr>
        <w:spacing w:before="0" w:after="0" w:line="20" w:lineRule="atLeast"/>
        <w:jc w:val="both"/>
        <w:rPr>
          <w:rStyle w:val="lev"/>
          <w:rFonts w:ascii="Calibri" w:hAnsi="Calibri" w:cs="Calibri"/>
          <w:sz w:val="22"/>
          <w:szCs w:val="22"/>
        </w:rPr>
      </w:pPr>
      <w:r w:rsidRPr="00EC118E">
        <w:rPr>
          <w:rFonts w:ascii="Calibri" w:hAnsi="Calibri" w:cs="Calibri"/>
          <w:sz w:val="22"/>
          <w:szCs w:val="22"/>
        </w:rPr>
        <w:t xml:space="preserve"> </w:t>
      </w:r>
    </w:p>
    <w:p w14:paraId="3ECCEB90" w14:textId="77777777" w:rsidR="00EC118E" w:rsidRPr="009F2B44" w:rsidRDefault="00EC118E" w:rsidP="00EC118E">
      <w:pPr>
        <w:spacing w:after="0" w:line="20" w:lineRule="atLeast"/>
        <w:jc w:val="both"/>
        <w:rPr>
          <w:rStyle w:val="lev"/>
          <w:rFonts w:ascii="Calibri" w:hAnsi="Calibri" w:cs="Calibri"/>
          <w:b w:val="0"/>
          <w:sz w:val="22"/>
          <w:szCs w:val="22"/>
        </w:rPr>
      </w:pPr>
      <w:r w:rsidRPr="009F2B44">
        <w:rPr>
          <w:rStyle w:val="lev"/>
          <w:rFonts w:ascii="Calibri" w:hAnsi="Calibri" w:cs="Calibri"/>
          <w:b w:val="0"/>
          <w:sz w:val="22"/>
          <w:szCs w:val="22"/>
        </w:rPr>
        <w:t>La fonction de ce pôle est d’intervenir comme soutien aux services existants tant au niveau de l’accompagnement que dans des actions de recherche (analyse, évaluation, propositions).</w:t>
      </w:r>
    </w:p>
    <w:p w14:paraId="5675C223" w14:textId="77777777" w:rsidR="00EC118E" w:rsidRPr="009F2B44" w:rsidRDefault="00EC118E" w:rsidP="00EC118E">
      <w:pPr>
        <w:spacing w:after="0" w:line="20" w:lineRule="atLeast"/>
        <w:jc w:val="both"/>
        <w:rPr>
          <w:rStyle w:val="lev"/>
          <w:rFonts w:ascii="Calibri" w:hAnsi="Calibri" w:cs="Calibri"/>
          <w:b w:val="0"/>
          <w:sz w:val="22"/>
          <w:szCs w:val="22"/>
        </w:rPr>
      </w:pPr>
      <w:r w:rsidRPr="009F2B44">
        <w:rPr>
          <w:rStyle w:val="lev"/>
          <w:rFonts w:ascii="Calibri" w:hAnsi="Calibri" w:cs="Calibri"/>
          <w:b w:val="0"/>
          <w:sz w:val="22"/>
          <w:szCs w:val="22"/>
        </w:rPr>
        <w:t>Il porte également le SAS d’entrée dans les services d’accompagnement. Le SAS est un élément qui doit s’inscrire dans un parcours cohérent.</w:t>
      </w:r>
    </w:p>
    <w:p w14:paraId="7EA595D9" w14:textId="77777777" w:rsidR="00EC118E" w:rsidRDefault="00EC118E" w:rsidP="00EC118E">
      <w:pPr>
        <w:spacing w:after="0" w:line="20" w:lineRule="atLeast"/>
        <w:jc w:val="both"/>
        <w:rPr>
          <w:rStyle w:val="lev"/>
          <w:rFonts w:ascii="Calibri" w:hAnsi="Calibri" w:cs="Calibri"/>
          <w:b w:val="0"/>
          <w:sz w:val="22"/>
          <w:szCs w:val="22"/>
        </w:rPr>
      </w:pPr>
      <w:r w:rsidRPr="009F2B44">
        <w:rPr>
          <w:rStyle w:val="lev"/>
          <w:rFonts w:ascii="Calibri" w:hAnsi="Calibri" w:cs="Calibri"/>
          <w:b w:val="0"/>
          <w:sz w:val="22"/>
          <w:szCs w:val="22"/>
        </w:rPr>
        <w:t>Ce pôle ayant une mission transversale, il est directement rattaché à la direction.</w:t>
      </w:r>
    </w:p>
    <w:p w14:paraId="149504D5" w14:textId="77777777" w:rsidR="00CF4E11" w:rsidRPr="009F2B44" w:rsidRDefault="00CF4E11" w:rsidP="00CF4E11">
      <w:pPr>
        <w:pStyle w:val="Default"/>
        <w:spacing w:line="20" w:lineRule="atLeast"/>
        <w:jc w:val="both"/>
        <w:rPr>
          <w:rFonts w:ascii="Calibri" w:hAnsi="Calibri" w:cs="Calibri"/>
          <w:b/>
          <w:bCs/>
          <w:color w:val="auto"/>
          <w:sz w:val="22"/>
          <w:szCs w:val="22"/>
        </w:rPr>
      </w:pPr>
    </w:p>
    <w:p w14:paraId="33E71554" w14:textId="77777777" w:rsidR="00CF4E11" w:rsidRPr="00D91423" w:rsidRDefault="00CF4E11" w:rsidP="00CF4E11">
      <w:pPr>
        <w:pStyle w:val="Default"/>
        <w:spacing w:line="20" w:lineRule="atLeast"/>
        <w:jc w:val="both"/>
        <w:rPr>
          <w:rFonts w:ascii="Calibri" w:hAnsi="Calibri" w:cs="Calibri"/>
          <w:bCs/>
          <w:color w:val="auto"/>
          <w:sz w:val="22"/>
          <w:szCs w:val="22"/>
        </w:rPr>
      </w:pPr>
      <w:r w:rsidRPr="00D91423">
        <w:rPr>
          <w:rFonts w:ascii="Calibri" w:hAnsi="Calibri" w:cs="Calibri"/>
          <w:bCs/>
          <w:color w:val="auto"/>
          <w:sz w:val="22"/>
          <w:szCs w:val="22"/>
        </w:rPr>
        <w:t>Il est composé de psychologue</w:t>
      </w:r>
      <w:r>
        <w:rPr>
          <w:rFonts w:ascii="Calibri" w:hAnsi="Calibri" w:cs="Calibri"/>
          <w:bCs/>
          <w:color w:val="auto"/>
          <w:sz w:val="22"/>
          <w:szCs w:val="22"/>
        </w:rPr>
        <w:t>s</w:t>
      </w:r>
      <w:r w:rsidRPr="00D91423">
        <w:rPr>
          <w:rFonts w:ascii="Calibri" w:hAnsi="Calibri" w:cs="Calibri"/>
          <w:bCs/>
          <w:color w:val="auto"/>
          <w:sz w:val="22"/>
          <w:szCs w:val="22"/>
        </w:rPr>
        <w:t xml:space="preserve"> qui interviennent sur l’ensemble des structures d’</w:t>
      </w:r>
      <w:r>
        <w:rPr>
          <w:rFonts w:ascii="Calibri" w:hAnsi="Calibri" w:cs="Calibri"/>
          <w:bCs/>
          <w:color w:val="auto"/>
          <w:sz w:val="22"/>
          <w:szCs w:val="22"/>
        </w:rPr>
        <w:t>E</w:t>
      </w:r>
      <w:r w:rsidRPr="00D91423">
        <w:rPr>
          <w:rFonts w:ascii="Calibri" w:hAnsi="Calibri" w:cs="Calibri"/>
          <w:bCs/>
          <w:color w:val="auto"/>
          <w:sz w:val="22"/>
          <w:szCs w:val="22"/>
        </w:rPr>
        <w:t>spoir 54 et de ses partenaires en fonction des conventions établies. Il est directement sous la responsabilité de la direction. Les psychologues n’ont pas un pouvoir hiérarchique mais une mission de conseil et de vieille.</w:t>
      </w:r>
    </w:p>
    <w:p w14:paraId="432A08F6" w14:textId="77777777" w:rsidR="00CF4E11" w:rsidRPr="00D91423" w:rsidRDefault="00CF4E11" w:rsidP="00CF4E11">
      <w:pPr>
        <w:pStyle w:val="Default"/>
        <w:spacing w:line="20" w:lineRule="atLeast"/>
        <w:jc w:val="both"/>
        <w:rPr>
          <w:rFonts w:ascii="Calibri" w:hAnsi="Calibri" w:cs="Calibri"/>
          <w:bCs/>
          <w:color w:val="auto"/>
          <w:sz w:val="22"/>
          <w:szCs w:val="22"/>
        </w:rPr>
      </w:pPr>
      <w:r w:rsidRPr="00D91423">
        <w:rPr>
          <w:rFonts w:ascii="Calibri" w:hAnsi="Calibri" w:cs="Calibri"/>
          <w:bCs/>
          <w:color w:val="auto"/>
          <w:sz w:val="22"/>
          <w:szCs w:val="22"/>
        </w:rPr>
        <w:t>Il a 4 objectifs qui sont :</w:t>
      </w:r>
    </w:p>
    <w:p w14:paraId="3EA6B037" w14:textId="316B219A" w:rsidR="00CF4E11" w:rsidRPr="00D91423" w:rsidRDefault="00CF4E11" w:rsidP="00F44D0C">
      <w:pPr>
        <w:pStyle w:val="Default"/>
        <w:numPr>
          <w:ilvl w:val="0"/>
          <w:numId w:val="48"/>
        </w:numPr>
        <w:spacing w:line="20" w:lineRule="atLeast"/>
        <w:jc w:val="both"/>
        <w:rPr>
          <w:rFonts w:ascii="Calibri" w:hAnsi="Calibri" w:cs="Calibri"/>
          <w:bCs/>
          <w:color w:val="auto"/>
          <w:sz w:val="22"/>
          <w:szCs w:val="22"/>
        </w:rPr>
      </w:pPr>
      <w:r w:rsidRPr="00D91423">
        <w:rPr>
          <w:rFonts w:ascii="Calibri" w:hAnsi="Calibri" w:cs="Calibri"/>
          <w:bCs/>
          <w:color w:val="auto"/>
          <w:sz w:val="22"/>
          <w:szCs w:val="22"/>
        </w:rPr>
        <w:t>Soutenir tous les professionnels dans leur mission.</w:t>
      </w:r>
    </w:p>
    <w:p w14:paraId="1BC30892" w14:textId="07B96067" w:rsidR="00CF4E11" w:rsidRPr="00D91423" w:rsidRDefault="00CF4E11" w:rsidP="00F44D0C">
      <w:pPr>
        <w:pStyle w:val="Default"/>
        <w:numPr>
          <w:ilvl w:val="0"/>
          <w:numId w:val="48"/>
        </w:numPr>
        <w:spacing w:line="20" w:lineRule="atLeast"/>
        <w:jc w:val="both"/>
        <w:rPr>
          <w:rFonts w:ascii="Calibri" w:hAnsi="Calibri" w:cs="Calibri"/>
          <w:bCs/>
          <w:color w:val="auto"/>
          <w:sz w:val="22"/>
          <w:szCs w:val="22"/>
        </w:rPr>
      </w:pPr>
      <w:r w:rsidRPr="00D91423">
        <w:rPr>
          <w:rFonts w:ascii="Calibri" w:hAnsi="Calibri" w:cs="Calibri"/>
          <w:bCs/>
          <w:color w:val="auto"/>
          <w:sz w:val="22"/>
          <w:szCs w:val="22"/>
        </w:rPr>
        <w:t>Ve</w:t>
      </w:r>
      <w:r w:rsidR="00F44D0C">
        <w:rPr>
          <w:rFonts w:ascii="Calibri" w:hAnsi="Calibri" w:cs="Calibri"/>
          <w:bCs/>
          <w:color w:val="auto"/>
          <w:sz w:val="22"/>
          <w:szCs w:val="22"/>
        </w:rPr>
        <w:t>iller au respect des valeurs d’E</w:t>
      </w:r>
      <w:r w:rsidRPr="00D91423">
        <w:rPr>
          <w:rFonts w:ascii="Calibri" w:hAnsi="Calibri" w:cs="Calibri"/>
          <w:bCs/>
          <w:color w:val="auto"/>
          <w:sz w:val="22"/>
          <w:szCs w:val="22"/>
        </w:rPr>
        <w:t xml:space="preserve">spoir 54 dans la mise en œuvre des accompagnements. </w:t>
      </w:r>
    </w:p>
    <w:p w14:paraId="242C93AB" w14:textId="5AD5AC48" w:rsidR="00CF4E11" w:rsidRPr="00D91423" w:rsidRDefault="00CF4E11" w:rsidP="00F44D0C">
      <w:pPr>
        <w:pStyle w:val="Default"/>
        <w:numPr>
          <w:ilvl w:val="0"/>
          <w:numId w:val="48"/>
        </w:numPr>
        <w:spacing w:line="20" w:lineRule="atLeast"/>
        <w:jc w:val="both"/>
        <w:rPr>
          <w:rFonts w:ascii="Calibri" w:hAnsi="Calibri" w:cs="Calibri"/>
          <w:bCs/>
          <w:color w:val="auto"/>
          <w:sz w:val="22"/>
          <w:szCs w:val="22"/>
        </w:rPr>
      </w:pPr>
      <w:r w:rsidRPr="00D91423">
        <w:rPr>
          <w:rFonts w:ascii="Calibri" w:hAnsi="Calibri" w:cs="Calibri"/>
          <w:bCs/>
          <w:color w:val="auto"/>
          <w:sz w:val="22"/>
          <w:szCs w:val="22"/>
        </w:rPr>
        <w:t>Evaluer et développer les outils d’accompagnement.</w:t>
      </w:r>
    </w:p>
    <w:p w14:paraId="5D29DDA9" w14:textId="742176FD" w:rsidR="00CF4E11" w:rsidRPr="00D91423" w:rsidRDefault="00CF4E11" w:rsidP="00F44D0C">
      <w:pPr>
        <w:pStyle w:val="Default"/>
        <w:numPr>
          <w:ilvl w:val="0"/>
          <w:numId w:val="48"/>
        </w:numPr>
        <w:spacing w:line="20" w:lineRule="atLeast"/>
        <w:jc w:val="both"/>
        <w:rPr>
          <w:rFonts w:ascii="Calibri" w:hAnsi="Calibri" w:cs="Calibri"/>
          <w:bCs/>
          <w:color w:val="auto"/>
          <w:sz w:val="22"/>
          <w:szCs w:val="22"/>
        </w:rPr>
      </w:pPr>
      <w:r w:rsidRPr="00D91423">
        <w:rPr>
          <w:rFonts w:ascii="Calibri" w:hAnsi="Calibri" w:cs="Calibri"/>
          <w:bCs/>
          <w:color w:val="auto"/>
          <w:sz w:val="22"/>
          <w:szCs w:val="22"/>
        </w:rPr>
        <w:t>Veiller à la mise en œuvre d’un travail en réseau autour du projet de l’usager</w:t>
      </w:r>
      <w:r>
        <w:rPr>
          <w:rFonts w:ascii="Calibri" w:hAnsi="Calibri" w:cs="Calibri"/>
          <w:bCs/>
          <w:color w:val="auto"/>
          <w:sz w:val="22"/>
          <w:szCs w:val="22"/>
        </w:rPr>
        <w:t>.</w:t>
      </w:r>
    </w:p>
    <w:p w14:paraId="53575D39" w14:textId="5803B9DD" w:rsidR="00CF4E11" w:rsidRDefault="00CF4E11" w:rsidP="00B03EC3">
      <w:pPr>
        <w:spacing w:after="0" w:line="20" w:lineRule="atLeast"/>
        <w:jc w:val="both"/>
        <w:rPr>
          <w:rFonts w:ascii="Calibri" w:hAnsi="Calibri" w:cs="Calibri"/>
          <w:b/>
          <w:sz w:val="22"/>
          <w:szCs w:val="22"/>
        </w:rPr>
      </w:pPr>
    </w:p>
    <w:p w14:paraId="545541A0" w14:textId="6ABCF0B4" w:rsidR="00CF4E11" w:rsidRPr="00EC3AE2" w:rsidRDefault="00CF4E11" w:rsidP="00CF4E11">
      <w:pPr>
        <w:pStyle w:val="Titre3"/>
      </w:pPr>
      <w:r w:rsidRPr="009F2B44">
        <w:t>Le</w:t>
      </w:r>
      <w:r>
        <w:t>S temps de sTRUCTURATION DE L’ACCOMPAGNEMENT</w:t>
      </w:r>
    </w:p>
    <w:p w14:paraId="65C37B87" w14:textId="77777777" w:rsidR="00CF4E11" w:rsidRDefault="00CF4E11" w:rsidP="00CF4E11">
      <w:pPr>
        <w:spacing w:before="0" w:after="0" w:line="240" w:lineRule="auto"/>
        <w:rPr>
          <w:rFonts w:ascii="Times New Roman" w:eastAsia="Times New Roman" w:hAnsi="Times New Roman" w:cs="Times New Roman"/>
          <w:sz w:val="24"/>
          <w:szCs w:val="24"/>
          <w:lang w:eastAsia="fr-FR"/>
        </w:rPr>
      </w:pPr>
    </w:p>
    <w:p w14:paraId="19189819" w14:textId="2CF76507" w:rsidR="00CF4E11" w:rsidRPr="00EC3AE2" w:rsidRDefault="00CF4E11" w:rsidP="00CF4E11">
      <w:pPr>
        <w:pStyle w:val="Titre4"/>
        <w:rPr>
          <w:rFonts w:ascii="Calibri" w:eastAsia="Times New Roman" w:hAnsi="Calibri" w:cs="Calibri"/>
          <w:sz w:val="22"/>
          <w:szCs w:val="22"/>
          <w:lang w:eastAsia="fr-FR"/>
        </w:rPr>
      </w:pPr>
      <w:r>
        <w:rPr>
          <w:rFonts w:eastAsia="Times New Roman"/>
          <w:lang w:eastAsia="fr-FR"/>
        </w:rPr>
        <w:t>Les SAS </w:t>
      </w:r>
    </w:p>
    <w:p w14:paraId="3D0E74A4" w14:textId="77777777" w:rsidR="00CF4E11" w:rsidRDefault="00CF4E11" w:rsidP="00CF4E11">
      <w:pPr>
        <w:spacing w:before="0" w:after="0" w:line="240" w:lineRule="auto"/>
        <w:rPr>
          <w:rFonts w:ascii="Calibri" w:eastAsia="Times New Roman" w:hAnsi="Calibri" w:cs="Calibri"/>
          <w:b/>
          <w:sz w:val="22"/>
          <w:szCs w:val="22"/>
          <w:lang w:eastAsia="fr-FR"/>
        </w:rPr>
      </w:pPr>
    </w:p>
    <w:p w14:paraId="5F8FBB7D" w14:textId="0F2FEFC8" w:rsidR="00CF4E11" w:rsidRPr="00CF4E11" w:rsidRDefault="00CF4E11" w:rsidP="00CF4E11">
      <w:pPr>
        <w:spacing w:before="0" w:after="0" w:line="240" w:lineRule="auto"/>
        <w:rPr>
          <w:rFonts w:ascii="Calibri" w:eastAsia="Times New Roman" w:hAnsi="Calibri" w:cs="Calibri"/>
          <w:b/>
          <w:sz w:val="22"/>
          <w:szCs w:val="22"/>
          <w:lang w:eastAsia="fr-FR"/>
        </w:rPr>
      </w:pPr>
      <w:r w:rsidRPr="00CF4E11">
        <w:rPr>
          <w:rFonts w:ascii="Calibri" w:eastAsia="Times New Roman" w:hAnsi="Calibri" w:cs="Calibri"/>
          <w:b/>
          <w:sz w:val="22"/>
          <w:szCs w:val="22"/>
          <w:lang w:eastAsia="fr-FR"/>
        </w:rPr>
        <w:t xml:space="preserve">Les objectifs du SAS </w:t>
      </w:r>
      <w:r w:rsidRPr="00CF4E11">
        <w:rPr>
          <w:rFonts w:ascii="Calibri" w:eastAsia="Times New Roman" w:hAnsi="Calibri" w:cs="Calibri"/>
          <w:sz w:val="22"/>
          <w:szCs w:val="22"/>
          <w:lang w:eastAsia="fr-FR"/>
        </w:rPr>
        <w:t>(</w:t>
      </w:r>
      <w:r w:rsidRPr="00CF4E11">
        <w:rPr>
          <w:rFonts w:ascii="Times New Roman" w:eastAsia="Times New Roman" w:hAnsi="Times New Roman" w:cs="Times New Roman"/>
          <w:i/>
          <w:iCs/>
          <w:sz w:val="24"/>
          <w:szCs w:val="24"/>
          <w:lang w:eastAsia="fr-FR"/>
        </w:rPr>
        <w:t xml:space="preserve">réalisés dans la mesure du possible par un Psychologue quelle que soit sa fonction au sein </w:t>
      </w:r>
      <w:r w:rsidRPr="00CF4E11">
        <w:rPr>
          <w:rFonts w:ascii="Calibri" w:eastAsia="Times New Roman" w:hAnsi="Calibri" w:cs="Calibri"/>
          <w:i/>
          <w:iCs/>
          <w:sz w:val="22"/>
          <w:szCs w:val="22"/>
          <w:lang w:eastAsia="fr-FR"/>
        </w:rPr>
        <w:t>d’Espoir 54)</w:t>
      </w:r>
      <w:r w:rsidRPr="00CF4E11">
        <w:rPr>
          <w:rFonts w:ascii="Calibri" w:eastAsia="Times New Roman" w:hAnsi="Calibri" w:cs="Calibri"/>
          <w:b/>
          <w:sz w:val="22"/>
          <w:szCs w:val="22"/>
          <w:lang w:eastAsia="fr-FR"/>
        </w:rPr>
        <w:t xml:space="preserve"> :</w:t>
      </w:r>
    </w:p>
    <w:p w14:paraId="2818A465" w14:textId="77777777" w:rsidR="00CF4E11" w:rsidRPr="00EC3AE2" w:rsidRDefault="00CF4E11" w:rsidP="00CF4E11">
      <w:pPr>
        <w:spacing w:before="0" w:after="0" w:line="240" w:lineRule="auto"/>
        <w:rPr>
          <w:rFonts w:ascii="Calibri" w:eastAsia="Times New Roman" w:hAnsi="Calibri" w:cs="Calibri"/>
          <w:sz w:val="22"/>
          <w:szCs w:val="22"/>
          <w:lang w:eastAsia="fr-FR"/>
        </w:rPr>
      </w:pPr>
    </w:p>
    <w:p w14:paraId="54678571" w14:textId="77777777" w:rsidR="00CF4E11" w:rsidRPr="00EC3AE2" w:rsidRDefault="00CF4E11" w:rsidP="00CF4E11">
      <w:pPr>
        <w:numPr>
          <w:ilvl w:val="0"/>
          <w:numId w:val="29"/>
        </w:numPr>
        <w:spacing w:before="0" w:after="0" w:line="240" w:lineRule="auto"/>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 xml:space="preserve">Accueillir </w:t>
      </w:r>
    </w:p>
    <w:p w14:paraId="22771638" w14:textId="77777777" w:rsidR="00CF4E11" w:rsidRPr="00EC3AE2" w:rsidRDefault="00CF4E11" w:rsidP="00CF4E11">
      <w:pPr>
        <w:numPr>
          <w:ilvl w:val="0"/>
          <w:numId w:val="29"/>
        </w:numPr>
        <w:spacing w:before="0" w:after="0" w:line="240" w:lineRule="auto"/>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 xml:space="preserve">S'assurer qu'il s'agit bien de Handicap d’origine Psychique (exclusion Traumatisés Crâniens, Déficience intellectuelle, Syndrome du spectre autistique)                           </w:t>
      </w:r>
    </w:p>
    <w:p w14:paraId="4D9C37D6" w14:textId="77777777" w:rsidR="00CF4E11" w:rsidRPr="00EC3AE2" w:rsidRDefault="00CF4E11" w:rsidP="00CF4E11">
      <w:pPr>
        <w:numPr>
          <w:ilvl w:val="0"/>
          <w:numId w:val="29"/>
        </w:numPr>
        <w:spacing w:before="0" w:after="0" w:line="240" w:lineRule="auto"/>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 xml:space="preserve">S'assurer que la personne est stabilisée au sens d'Espoir 54                                                                                </w:t>
      </w:r>
    </w:p>
    <w:p w14:paraId="7D16F03E" w14:textId="77777777" w:rsidR="00CF4E11" w:rsidRPr="00EC3AE2" w:rsidRDefault="00CF4E11" w:rsidP="00CF4E11">
      <w:pPr>
        <w:numPr>
          <w:ilvl w:val="0"/>
          <w:numId w:val="29"/>
        </w:numPr>
        <w:spacing w:before="0" w:after="0" w:line="240" w:lineRule="auto"/>
        <w:rPr>
          <w:rFonts w:ascii="Calibri" w:eastAsia="Times New Roman" w:hAnsi="Calibri" w:cs="Calibri"/>
          <w:sz w:val="22"/>
          <w:szCs w:val="22"/>
          <w:lang w:eastAsia="fr-FR"/>
        </w:rPr>
      </w:pPr>
      <w:r>
        <w:rPr>
          <w:rFonts w:ascii="Calibri" w:eastAsia="Times New Roman" w:hAnsi="Calibri" w:cs="Calibri"/>
          <w:sz w:val="22"/>
          <w:szCs w:val="22"/>
          <w:lang w:eastAsia="fr-FR"/>
        </w:rPr>
        <w:t>Analyser la demande/</w:t>
      </w:r>
      <w:r w:rsidRPr="00EC3AE2">
        <w:rPr>
          <w:rFonts w:ascii="Calibri" w:eastAsia="Times New Roman" w:hAnsi="Calibri" w:cs="Calibri"/>
          <w:sz w:val="22"/>
          <w:szCs w:val="22"/>
          <w:lang w:eastAsia="fr-FR"/>
        </w:rPr>
        <w:t xml:space="preserve">non demande </w:t>
      </w:r>
    </w:p>
    <w:p w14:paraId="740B831D" w14:textId="77777777" w:rsidR="00CF4E11" w:rsidRPr="00EC3AE2" w:rsidRDefault="00CF4E11" w:rsidP="00CF4E11">
      <w:pPr>
        <w:numPr>
          <w:ilvl w:val="0"/>
          <w:numId w:val="29"/>
        </w:numPr>
        <w:spacing w:before="0" w:after="0" w:line="240" w:lineRule="auto"/>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 xml:space="preserve">S'assurer que l'on dispose bien des outils pour accompagner la personne.                                                                     </w:t>
      </w:r>
    </w:p>
    <w:p w14:paraId="78B1F4D4" w14:textId="77777777" w:rsidR="00CF4E11" w:rsidRPr="00EC3AE2" w:rsidRDefault="00CF4E11" w:rsidP="00CF4E11">
      <w:pPr>
        <w:spacing w:before="0" w:after="0" w:line="240" w:lineRule="auto"/>
        <w:rPr>
          <w:rFonts w:ascii="Calibri" w:eastAsia="Times New Roman" w:hAnsi="Calibri" w:cs="Calibri"/>
          <w:sz w:val="22"/>
          <w:szCs w:val="22"/>
          <w:lang w:eastAsia="fr-FR"/>
        </w:rPr>
      </w:pPr>
    </w:p>
    <w:p w14:paraId="5E0A6E9C"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Le sasseur fait une préconisation des compétences nécessaires pour l'accompagnement (au minimum 2 compétences), le psychologue sasseur reste le fil conducteur de l'accompagnement et doit s'assurer que la situation est vue régulièrement en équipe pluridisciplinaire.</w:t>
      </w:r>
    </w:p>
    <w:p w14:paraId="514251C7"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784829D6" w14:textId="77777777" w:rsidR="00CF4E11" w:rsidRPr="00EC3AE2" w:rsidRDefault="00CF4E11" w:rsidP="00CF4E11">
      <w:pPr>
        <w:spacing w:before="0" w:after="0" w:line="240" w:lineRule="auto"/>
        <w:rPr>
          <w:rFonts w:ascii="Calibri" w:eastAsia="Times New Roman" w:hAnsi="Calibri" w:cs="Calibri"/>
          <w:b/>
          <w:sz w:val="22"/>
          <w:szCs w:val="22"/>
          <w:lang w:eastAsia="fr-FR"/>
        </w:rPr>
      </w:pPr>
      <w:r w:rsidRPr="00EC3AE2">
        <w:rPr>
          <w:rFonts w:ascii="Calibri" w:eastAsia="Times New Roman" w:hAnsi="Calibri" w:cs="Calibri"/>
          <w:b/>
          <w:sz w:val="22"/>
          <w:szCs w:val="22"/>
          <w:lang w:eastAsia="fr-FR"/>
        </w:rPr>
        <w:t>L’objectif est d'éviter d'être dans une relation duelle avec la personne accompagnée.</w:t>
      </w:r>
    </w:p>
    <w:p w14:paraId="037A0230" w14:textId="77777777" w:rsidR="00CF4E11" w:rsidRPr="00EC3AE2" w:rsidRDefault="00CF4E11" w:rsidP="00CF4E11">
      <w:pPr>
        <w:spacing w:before="0" w:after="0" w:line="240" w:lineRule="auto"/>
        <w:rPr>
          <w:rFonts w:ascii="Calibri" w:eastAsia="Times New Roman" w:hAnsi="Calibri" w:cs="Calibri"/>
          <w:sz w:val="22"/>
          <w:szCs w:val="22"/>
          <w:lang w:eastAsia="fr-FR"/>
        </w:rPr>
      </w:pPr>
    </w:p>
    <w:p w14:paraId="31BB065A" w14:textId="4D818B79" w:rsidR="00CF4E11" w:rsidRDefault="00CF4E11" w:rsidP="00CF4E11">
      <w:pPr>
        <w:pStyle w:val="Titre4"/>
        <w:rPr>
          <w:rFonts w:eastAsia="Times New Roman"/>
          <w:lang w:eastAsia="fr-FR"/>
        </w:rPr>
      </w:pPr>
      <w:r w:rsidRPr="00EC3AE2">
        <w:rPr>
          <w:rFonts w:eastAsia="Times New Roman"/>
          <w:lang w:eastAsia="fr-FR"/>
        </w:rPr>
        <w:t xml:space="preserve">Les Temps de réflexion spécifique (animés par un Psychologue du Pôle d’Appui </w:t>
      </w:r>
      <w:r>
        <w:rPr>
          <w:rFonts w:eastAsia="Times New Roman"/>
          <w:lang w:eastAsia="fr-FR"/>
        </w:rPr>
        <w:t>Psychologique</w:t>
      </w:r>
      <w:r w:rsidRPr="00EC3AE2">
        <w:rPr>
          <w:rFonts w:eastAsia="Times New Roman"/>
          <w:lang w:eastAsia="fr-FR"/>
        </w:rPr>
        <w:t>)</w:t>
      </w:r>
    </w:p>
    <w:p w14:paraId="6EEF86A1" w14:textId="77777777" w:rsidR="00CF4E11" w:rsidRPr="00EC3AE2" w:rsidRDefault="00CF4E11" w:rsidP="00CF4E11">
      <w:pPr>
        <w:spacing w:before="0" w:after="0" w:line="240" w:lineRule="auto"/>
        <w:rPr>
          <w:rFonts w:ascii="Calibri" w:eastAsia="Times New Roman" w:hAnsi="Calibri" w:cs="Calibri"/>
          <w:b/>
          <w:sz w:val="22"/>
          <w:szCs w:val="22"/>
          <w:lang w:eastAsia="fr-FR"/>
        </w:rPr>
      </w:pPr>
      <w:r w:rsidRPr="00EC3AE2">
        <w:rPr>
          <w:rFonts w:ascii="Calibri" w:eastAsia="Times New Roman" w:hAnsi="Calibri" w:cs="Calibri"/>
          <w:b/>
          <w:sz w:val="22"/>
          <w:szCs w:val="22"/>
          <w:lang w:eastAsia="fr-FR"/>
        </w:rPr>
        <w:t>Périodicité des temps de réflexion :</w:t>
      </w:r>
    </w:p>
    <w:p w14:paraId="760CC9D1"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Une fois par mois en réunion pédagogique (réunion divisée en 3 sous-groupes pour Nancy).</w:t>
      </w:r>
    </w:p>
    <w:p w14:paraId="63A75687"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33624EA7" w14:textId="77777777" w:rsidR="00437722" w:rsidRDefault="00437722" w:rsidP="00CF4E11">
      <w:pPr>
        <w:spacing w:before="0" w:after="0" w:line="240" w:lineRule="auto"/>
        <w:jc w:val="both"/>
        <w:rPr>
          <w:rFonts w:ascii="Calibri" w:eastAsia="Times New Roman" w:hAnsi="Calibri" w:cs="Calibri"/>
          <w:b/>
          <w:sz w:val="22"/>
          <w:szCs w:val="22"/>
          <w:lang w:eastAsia="fr-FR"/>
        </w:rPr>
      </w:pPr>
    </w:p>
    <w:p w14:paraId="25AF5FC6" w14:textId="1F2396F1" w:rsidR="00CF4E11" w:rsidRPr="00EC3AE2" w:rsidRDefault="00CF4E11" w:rsidP="00CF4E11">
      <w:pPr>
        <w:spacing w:before="0" w:after="0" w:line="240" w:lineRule="auto"/>
        <w:jc w:val="both"/>
        <w:rPr>
          <w:rFonts w:ascii="Calibri" w:eastAsia="Times New Roman" w:hAnsi="Calibri" w:cs="Calibri"/>
          <w:b/>
          <w:sz w:val="22"/>
          <w:szCs w:val="22"/>
          <w:lang w:eastAsia="fr-FR"/>
        </w:rPr>
      </w:pPr>
      <w:r w:rsidRPr="00EC3AE2">
        <w:rPr>
          <w:rFonts w:ascii="Calibri" w:eastAsia="Times New Roman" w:hAnsi="Calibri" w:cs="Calibri"/>
          <w:b/>
          <w:sz w:val="22"/>
          <w:szCs w:val="22"/>
          <w:lang w:eastAsia="fr-FR"/>
        </w:rPr>
        <w:t>Déroulement :</w:t>
      </w:r>
    </w:p>
    <w:p w14:paraId="53F9E387"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 xml:space="preserve">Ces temps de réflexion nécessitent la mise en place d'une liste préétablie. </w:t>
      </w:r>
    </w:p>
    <w:p w14:paraId="349A9F84"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2AE64CE4"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 xml:space="preserve">Un psychologue du pôle est présent lors de chaque réunion et anime ce temps. </w:t>
      </w:r>
    </w:p>
    <w:p w14:paraId="60209AAC"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5DDA9C23" w14:textId="435DEDE3" w:rsidR="00CF4E11" w:rsidRPr="00EC3AE2" w:rsidRDefault="00CF4E11" w:rsidP="00CF4E11">
      <w:pPr>
        <w:spacing w:before="0" w:after="0" w:line="240" w:lineRule="auto"/>
        <w:jc w:val="both"/>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 xml:space="preserve">Le coordinateur de chaque situation qui sera abordée, devra en amont avoir préparé une synthèse sur la situation en respectant </w:t>
      </w:r>
      <w:r w:rsidRPr="00EC3AE2">
        <w:rPr>
          <w:rFonts w:ascii="Calibri" w:eastAsia="Times New Roman" w:hAnsi="Calibri" w:cs="Calibri"/>
          <w:b/>
          <w:sz w:val="22"/>
          <w:szCs w:val="22"/>
          <w:lang w:eastAsia="fr-FR"/>
        </w:rPr>
        <w:t>la fiche méthodologique n°1 « Présentation et analyse d’une situation lors de la réunion pédagogique »</w:t>
      </w:r>
      <w:r w:rsidRPr="00EC3AE2">
        <w:rPr>
          <w:rFonts w:ascii="Calibri" w:eastAsia="Times New Roman" w:hAnsi="Calibri" w:cs="Calibri"/>
          <w:sz w:val="22"/>
          <w:szCs w:val="22"/>
          <w:lang w:eastAsia="fr-FR"/>
        </w:rPr>
        <w:t>.</w:t>
      </w:r>
    </w:p>
    <w:p w14:paraId="26A4DAE2"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1D6DE6B9"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 xml:space="preserve">Le chef de service assiste et apporte sa réflexion avec une approche horizontale. Tous les salariés pédagogiques sont présents, peu importe le service. </w:t>
      </w:r>
    </w:p>
    <w:p w14:paraId="1C38F9C9"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50D35ECC"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r w:rsidRPr="00EC3AE2">
        <w:rPr>
          <w:rFonts w:ascii="Calibri" w:eastAsia="Times New Roman" w:hAnsi="Calibri" w:cs="Calibri"/>
          <w:sz w:val="22"/>
          <w:szCs w:val="22"/>
          <w:lang w:eastAsia="fr-FR"/>
        </w:rPr>
        <w:t xml:space="preserve">Ce temps de réflexion autour de la situation présentée ne doit pas dépasser 15 minutes. Aucun compte rendu ne sera établi. </w:t>
      </w:r>
    </w:p>
    <w:p w14:paraId="57E89C96" w14:textId="77777777" w:rsidR="00CF4E11" w:rsidRPr="00EC3AE2" w:rsidRDefault="00CF4E11" w:rsidP="00CF4E11">
      <w:pPr>
        <w:spacing w:before="0" w:after="0" w:line="240" w:lineRule="auto"/>
        <w:rPr>
          <w:rFonts w:ascii="Calibri" w:eastAsia="Times New Roman" w:hAnsi="Calibri" w:cs="Calibri"/>
          <w:sz w:val="22"/>
          <w:szCs w:val="22"/>
          <w:lang w:eastAsia="fr-FR"/>
        </w:rPr>
      </w:pPr>
    </w:p>
    <w:p w14:paraId="11CC1697" w14:textId="77777777" w:rsidR="00CF4E11" w:rsidRPr="00EC3AE2" w:rsidRDefault="00CF4E11" w:rsidP="00CF4E11">
      <w:pPr>
        <w:spacing w:before="0" w:after="0" w:line="240" w:lineRule="auto"/>
        <w:rPr>
          <w:rFonts w:ascii="Calibri" w:eastAsia="Times New Roman" w:hAnsi="Calibri" w:cs="Calibri"/>
          <w:b/>
          <w:sz w:val="22"/>
          <w:szCs w:val="22"/>
          <w:lang w:eastAsia="fr-FR"/>
        </w:rPr>
      </w:pPr>
      <w:r w:rsidRPr="00EC3AE2">
        <w:rPr>
          <w:rFonts w:ascii="Calibri" w:eastAsia="Times New Roman" w:hAnsi="Calibri" w:cs="Calibri"/>
          <w:b/>
          <w:sz w:val="22"/>
          <w:szCs w:val="22"/>
          <w:lang w:eastAsia="fr-FR"/>
        </w:rPr>
        <w:t>Chaque situation devra être présentée au minimum deux fois par an à l’équipe.</w:t>
      </w:r>
    </w:p>
    <w:p w14:paraId="5D8B4824" w14:textId="77777777" w:rsidR="00CF4E11" w:rsidRPr="00EC3AE2" w:rsidRDefault="00CF4E11" w:rsidP="00CF4E11">
      <w:pPr>
        <w:spacing w:before="0" w:after="0" w:line="240" w:lineRule="auto"/>
        <w:rPr>
          <w:rFonts w:ascii="Calibri" w:eastAsia="Times New Roman" w:hAnsi="Calibri" w:cs="Calibri"/>
          <w:color w:val="000000"/>
          <w:sz w:val="22"/>
          <w:szCs w:val="22"/>
          <w:lang w:eastAsia="fr-FR"/>
        </w:rPr>
      </w:pPr>
    </w:p>
    <w:p w14:paraId="435B6A24" w14:textId="77777777" w:rsidR="00CF4E11" w:rsidRPr="00EC3AE2" w:rsidRDefault="00CF4E11" w:rsidP="00CF4E11">
      <w:pPr>
        <w:pStyle w:val="Titre4"/>
        <w:rPr>
          <w:rFonts w:eastAsia="Times New Roman"/>
          <w:lang w:eastAsia="fr-FR"/>
        </w:rPr>
      </w:pPr>
      <w:r w:rsidRPr="00EC3AE2">
        <w:rPr>
          <w:rFonts w:eastAsia="Times New Roman"/>
          <w:lang w:eastAsia="fr-FR"/>
        </w:rPr>
        <w:t xml:space="preserve">Révision et clarification du "parcours d'accompagnement" </w:t>
      </w:r>
    </w:p>
    <w:p w14:paraId="19BCA3B0" w14:textId="77777777" w:rsidR="00CF4E11" w:rsidRPr="00EC3AE2" w:rsidRDefault="00CF4E11" w:rsidP="00CF4E11">
      <w:pPr>
        <w:spacing w:before="0" w:after="0" w:line="240" w:lineRule="auto"/>
        <w:rPr>
          <w:rFonts w:ascii="Calibri" w:eastAsia="Times New Roman" w:hAnsi="Calibri" w:cs="Calibri"/>
          <w:b/>
          <w:sz w:val="22"/>
          <w:szCs w:val="22"/>
          <w:lang w:eastAsia="fr-FR"/>
        </w:rPr>
      </w:pPr>
      <w:r w:rsidRPr="00EC3AE2">
        <w:rPr>
          <w:rFonts w:ascii="Calibri" w:eastAsia="Times New Roman" w:hAnsi="Calibri" w:cs="Calibri"/>
          <w:b/>
          <w:sz w:val="22"/>
          <w:szCs w:val="22"/>
          <w:lang w:eastAsia="fr-FR"/>
        </w:rPr>
        <w:t xml:space="preserve">Les objectifs : </w:t>
      </w:r>
    </w:p>
    <w:p w14:paraId="5C400E6B" w14:textId="77777777" w:rsidR="00CF4E11" w:rsidRPr="00437722" w:rsidRDefault="00CF4E11" w:rsidP="00437722">
      <w:pPr>
        <w:pStyle w:val="Paragraphedeliste"/>
        <w:numPr>
          <w:ilvl w:val="0"/>
          <w:numId w:val="43"/>
        </w:numPr>
        <w:spacing w:before="0" w:after="0" w:line="240" w:lineRule="auto"/>
        <w:jc w:val="both"/>
        <w:rPr>
          <w:rFonts w:ascii="Calibri" w:eastAsia="Times New Roman" w:hAnsi="Calibri" w:cs="Calibri"/>
          <w:sz w:val="22"/>
          <w:szCs w:val="22"/>
          <w:lang w:eastAsia="fr-FR"/>
        </w:rPr>
      </w:pPr>
      <w:r w:rsidRPr="00437722">
        <w:rPr>
          <w:rFonts w:ascii="Calibri" w:eastAsia="Times New Roman" w:hAnsi="Calibri" w:cs="Calibri"/>
          <w:sz w:val="22"/>
          <w:szCs w:val="22"/>
          <w:lang w:eastAsia="fr-FR"/>
        </w:rPr>
        <w:t>Etre bientraitant : permettre une continuité dans le parcours (prévention des ruptures), équité dans les moyens d'accompagnements, instaurer une capacité à penser le parcours de la personne en dehors de l'urgence.</w:t>
      </w:r>
    </w:p>
    <w:p w14:paraId="20760DB1"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6BF80B93" w14:textId="77777777" w:rsidR="00CF4E11" w:rsidRPr="00437722" w:rsidRDefault="00CF4E11" w:rsidP="00437722">
      <w:pPr>
        <w:pStyle w:val="Paragraphedeliste"/>
        <w:numPr>
          <w:ilvl w:val="0"/>
          <w:numId w:val="42"/>
        </w:numPr>
        <w:spacing w:before="0" w:after="0" w:line="240" w:lineRule="auto"/>
        <w:jc w:val="both"/>
        <w:rPr>
          <w:rFonts w:ascii="Calibri" w:eastAsia="Times New Roman" w:hAnsi="Calibri" w:cs="Calibri"/>
          <w:sz w:val="22"/>
          <w:szCs w:val="22"/>
          <w:lang w:eastAsia="fr-FR"/>
        </w:rPr>
      </w:pPr>
      <w:r w:rsidRPr="00437722">
        <w:rPr>
          <w:rFonts w:ascii="Calibri" w:eastAsia="Times New Roman" w:hAnsi="Calibri" w:cs="Calibri"/>
          <w:sz w:val="22"/>
          <w:szCs w:val="22"/>
          <w:lang w:eastAsia="fr-FR"/>
        </w:rPr>
        <w:t>Développer une coopération : garantir la pluralité des intervenants dans les accompagnements, favoriser une analyse pluridisciplinaire, fluidifier la communication entre professionnels.</w:t>
      </w:r>
    </w:p>
    <w:p w14:paraId="25E10329"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44430001" w14:textId="77777777" w:rsidR="00CF4E11" w:rsidRPr="00EC3AE2" w:rsidRDefault="00CF4E11" w:rsidP="00CF4E11">
      <w:pPr>
        <w:spacing w:before="0" w:after="0" w:line="240" w:lineRule="auto"/>
        <w:jc w:val="both"/>
        <w:rPr>
          <w:rFonts w:ascii="Calibri" w:eastAsia="Times New Roman" w:hAnsi="Calibri" w:cs="Calibri"/>
          <w:b/>
          <w:sz w:val="22"/>
          <w:szCs w:val="22"/>
          <w:lang w:eastAsia="fr-FR"/>
        </w:rPr>
      </w:pPr>
    </w:p>
    <w:p w14:paraId="59640479" w14:textId="77777777" w:rsidR="00CF4E11" w:rsidRPr="00EC3AE2" w:rsidRDefault="00CF4E11" w:rsidP="00CF4E11">
      <w:pPr>
        <w:spacing w:before="0" w:after="0" w:line="240" w:lineRule="auto"/>
        <w:jc w:val="both"/>
        <w:rPr>
          <w:rFonts w:ascii="Calibri" w:eastAsia="Times New Roman" w:hAnsi="Calibri" w:cs="Calibri"/>
          <w:b/>
          <w:sz w:val="22"/>
          <w:szCs w:val="22"/>
          <w:lang w:eastAsia="fr-FR"/>
        </w:rPr>
      </w:pPr>
      <w:r w:rsidRPr="00EC3AE2">
        <w:rPr>
          <w:rFonts w:ascii="Calibri" w:eastAsia="Times New Roman" w:hAnsi="Calibri" w:cs="Calibri"/>
          <w:b/>
          <w:sz w:val="22"/>
          <w:szCs w:val="22"/>
          <w:lang w:eastAsia="fr-FR"/>
        </w:rPr>
        <w:t xml:space="preserve">Les outils : </w:t>
      </w:r>
    </w:p>
    <w:p w14:paraId="11F8AD79" w14:textId="77777777" w:rsidR="00CF4E11" w:rsidRPr="00437722" w:rsidRDefault="00CF4E11" w:rsidP="00437722">
      <w:pPr>
        <w:pStyle w:val="Paragraphedeliste"/>
        <w:numPr>
          <w:ilvl w:val="0"/>
          <w:numId w:val="42"/>
        </w:numPr>
        <w:spacing w:before="0" w:after="0" w:line="240" w:lineRule="auto"/>
        <w:jc w:val="both"/>
        <w:rPr>
          <w:rFonts w:ascii="Calibri" w:eastAsia="Times New Roman" w:hAnsi="Calibri" w:cs="Calibri"/>
          <w:sz w:val="22"/>
          <w:szCs w:val="22"/>
          <w:lang w:eastAsia="fr-FR"/>
        </w:rPr>
      </w:pPr>
      <w:r w:rsidRPr="00437722">
        <w:rPr>
          <w:rFonts w:ascii="Calibri" w:eastAsia="Times New Roman" w:hAnsi="Calibri" w:cs="Calibri"/>
          <w:sz w:val="22"/>
          <w:szCs w:val="22"/>
          <w:lang w:eastAsia="fr-FR"/>
        </w:rPr>
        <w:t>Le SAS (veille au respect des objectifs cités précédemment) + sasseur :</w:t>
      </w:r>
    </w:p>
    <w:p w14:paraId="0C23B854" w14:textId="77777777" w:rsidR="00CF4E11" w:rsidRPr="00EC3AE2" w:rsidRDefault="00CF4E11" w:rsidP="00CF4E11">
      <w:pPr>
        <w:spacing w:before="0" w:after="0" w:line="240" w:lineRule="auto"/>
        <w:ind w:firstLine="708"/>
        <w:jc w:val="both"/>
        <w:rPr>
          <w:rFonts w:ascii="Calibri" w:eastAsia="Times New Roman" w:hAnsi="Calibri" w:cs="Calibri"/>
          <w:sz w:val="22"/>
          <w:szCs w:val="22"/>
          <w:lang w:eastAsia="fr-FR"/>
        </w:rPr>
      </w:pPr>
      <w:r w:rsidRPr="00EC3AE2">
        <w:rPr>
          <w:rFonts w:ascii="Calibri" w:eastAsia="Times New Roman" w:hAnsi="Calibri" w:cs="Calibri"/>
          <w:sz w:val="22"/>
          <w:szCs w:val="22"/>
          <w:lang w:eastAsia="fr-FR"/>
        </w:rPr>
        <w:sym w:font="Wingdings" w:char="F0E0"/>
      </w:r>
      <w:r w:rsidRPr="00EC3AE2">
        <w:rPr>
          <w:rFonts w:ascii="Calibri" w:eastAsia="Times New Roman" w:hAnsi="Calibri" w:cs="Calibri"/>
          <w:sz w:val="22"/>
          <w:szCs w:val="22"/>
          <w:lang w:eastAsia="fr-FR"/>
        </w:rPr>
        <w:t xml:space="preserve"> Le SAS devient le fil rouge de l'accompagnement, le sasseur a un rôle de veille</w:t>
      </w:r>
    </w:p>
    <w:p w14:paraId="516318ED"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61C00E98" w14:textId="77777777" w:rsidR="00CF4E11" w:rsidRPr="00437722" w:rsidRDefault="00CF4E11" w:rsidP="00437722">
      <w:pPr>
        <w:pStyle w:val="Paragraphedeliste"/>
        <w:numPr>
          <w:ilvl w:val="0"/>
          <w:numId w:val="42"/>
        </w:numPr>
        <w:spacing w:before="0" w:after="0" w:line="240" w:lineRule="auto"/>
        <w:jc w:val="both"/>
        <w:rPr>
          <w:rFonts w:ascii="Calibri" w:eastAsia="Times New Roman" w:hAnsi="Calibri" w:cs="Calibri"/>
          <w:sz w:val="22"/>
          <w:szCs w:val="22"/>
          <w:lang w:eastAsia="fr-FR"/>
        </w:rPr>
      </w:pPr>
      <w:r w:rsidRPr="00437722">
        <w:rPr>
          <w:rFonts w:ascii="Calibri" w:eastAsia="Times New Roman" w:hAnsi="Calibri" w:cs="Calibri"/>
          <w:sz w:val="22"/>
          <w:szCs w:val="22"/>
          <w:lang w:eastAsia="fr-FR"/>
        </w:rPr>
        <w:t>L’espace d'échange pluridisciplinaire optimisé (au travers des temps de réflexion spécifique)</w:t>
      </w:r>
    </w:p>
    <w:p w14:paraId="1FFCB689"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3CF36D07" w14:textId="0171BB57" w:rsidR="00CF4E11" w:rsidRPr="00437722" w:rsidRDefault="00CF4E11" w:rsidP="00437722">
      <w:pPr>
        <w:pStyle w:val="Paragraphedeliste"/>
        <w:numPr>
          <w:ilvl w:val="0"/>
          <w:numId w:val="42"/>
        </w:numPr>
        <w:spacing w:before="0" w:after="0" w:line="240" w:lineRule="auto"/>
        <w:jc w:val="both"/>
        <w:rPr>
          <w:rFonts w:ascii="Calibri" w:eastAsia="Times New Roman" w:hAnsi="Calibri" w:cs="Calibri"/>
          <w:sz w:val="22"/>
          <w:szCs w:val="22"/>
          <w:lang w:eastAsia="fr-FR"/>
        </w:rPr>
      </w:pPr>
      <w:r w:rsidRPr="00437722">
        <w:rPr>
          <w:rFonts w:ascii="Calibri" w:eastAsia="Times New Roman" w:hAnsi="Calibri" w:cs="Calibri"/>
          <w:sz w:val="22"/>
          <w:szCs w:val="22"/>
          <w:lang w:eastAsia="fr-FR"/>
        </w:rPr>
        <w:t xml:space="preserve">Temps de soutien du projet :  2 fois par an pour chaque situation </w:t>
      </w:r>
      <w:r w:rsidR="00F44D0C">
        <w:rPr>
          <w:rFonts w:ascii="Calibri" w:eastAsia="Times New Roman" w:hAnsi="Calibri" w:cs="Calibri"/>
          <w:sz w:val="22"/>
          <w:szCs w:val="22"/>
          <w:lang w:eastAsia="fr-FR"/>
        </w:rPr>
        <w:t xml:space="preserve">des Services d’accompagnement </w:t>
      </w:r>
      <w:r w:rsidRPr="00437722">
        <w:rPr>
          <w:rFonts w:ascii="Calibri" w:eastAsia="Times New Roman" w:hAnsi="Calibri" w:cs="Calibri"/>
          <w:sz w:val="22"/>
          <w:szCs w:val="22"/>
          <w:lang w:eastAsia="fr-FR"/>
        </w:rPr>
        <w:t xml:space="preserve">(réinterroger le Projet Personnalisé) en présence d'un psychologue, du </w:t>
      </w:r>
      <w:r w:rsidR="00437722" w:rsidRPr="00437722">
        <w:rPr>
          <w:rFonts w:ascii="Calibri" w:eastAsia="Times New Roman" w:hAnsi="Calibri" w:cs="Calibri"/>
          <w:sz w:val="22"/>
          <w:szCs w:val="22"/>
          <w:lang w:eastAsia="fr-FR"/>
        </w:rPr>
        <w:t>coordonnateur</w:t>
      </w:r>
      <w:r w:rsidRPr="00437722">
        <w:rPr>
          <w:rFonts w:ascii="Calibri" w:eastAsia="Times New Roman" w:hAnsi="Calibri" w:cs="Calibri"/>
          <w:sz w:val="22"/>
          <w:szCs w:val="22"/>
          <w:lang w:eastAsia="fr-FR"/>
        </w:rPr>
        <w:t xml:space="preserve"> et de la personne.</w:t>
      </w:r>
    </w:p>
    <w:p w14:paraId="61AA756A"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63675579" w14:textId="6407A03D" w:rsidR="00CF4E11" w:rsidRPr="00437722" w:rsidRDefault="00CF4E11" w:rsidP="00437722">
      <w:pPr>
        <w:pStyle w:val="Paragraphedeliste"/>
        <w:numPr>
          <w:ilvl w:val="0"/>
          <w:numId w:val="42"/>
        </w:numPr>
        <w:spacing w:before="0" w:after="0" w:line="240" w:lineRule="auto"/>
        <w:jc w:val="both"/>
        <w:rPr>
          <w:rFonts w:ascii="Calibri" w:eastAsia="Times New Roman" w:hAnsi="Calibri" w:cs="Calibri"/>
          <w:sz w:val="22"/>
          <w:szCs w:val="22"/>
          <w:lang w:eastAsia="fr-FR"/>
        </w:rPr>
      </w:pPr>
      <w:r w:rsidRPr="00437722">
        <w:rPr>
          <w:rFonts w:ascii="Calibri" w:eastAsia="Times New Roman" w:hAnsi="Calibri" w:cs="Calibri"/>
          <w:sz w:val="22"/>
          <w:szCs w:val="22"/>
          <w:lang w:eastAsia="fr-FR"/>
        </w:rPr>
        <w:t>Pôle d'appui p</w:t>
      </w:r>
      <w:r w:rsidR="00F44D0C">
        <w:rPr>
          <w:rFonts w:ascii="Calibri" w:eastAsia="Times New Roman" w:hAnsi="Calibri" w:cs="Calibri"/>
          <w:sz w:val="22"/>
          <w:szCs w:val="22"/>
          <w:lang w:eastAsia="fr-FR"/>
        </w:rPr>
        <w:t>sychologique</w:t>
      </w:r>
      <w:r w:rsidRPr="00437722">
        <w:rPr>
          <w:rFonts w:ascii="Calibri" w:eastAsia="Times New Roman" w:hAnsi="Calibri" w:cs="Calibri"/>
          <w:sz w:val="22"/>
          <w:szCs w:val="22"/>
          <w:lang w:eastAsia="fr-FR"/>
        </w:rPr>
        <w:t xml:space="preserve"> : intervient en soutien des professionnels en contact avec le public 2 fois par an et adresse un compte rendu sommaire au chef de service.</w:t>
      </w:r>
    </w:p>
    <w:p w14:paraId="0E46E75D" w14:textId="77777777" w:rsidR="00CF4E11" w:rsidRPr="00EC3AE2" w:rsidRDefault="00CF4E11" w:rsidP="00CF4E11">
      <w:pPr>
        <w:spacing w:before="0" w:after="0" w:line="240" w:lineRule="auto"/>
        <w:jc w:val="both"/>
        <w:rPr>
          <w:rFonts w:ascii="Calibri" w:eastAsia="Times New Roman" w:hAnsi="Calibri" w:cs="Calibri"/>
          <w:sz w:val="22"/>
          <w:szCs w:val="22"/>
          <w:lang w:eastAsia="fr-FR"/>
        </w:rPr>
      </w:pPr>
    </w:p>
    <w:p w14:paraId="6519B0AA" w14:textId="0E6E3BAA" w:rsidR="00CF4E11" w:rsidRPr="009F2B44" w:rsidRDefault="00CF4E11" w:rsidP="001455A3">
      <w:pPr>
        <w:pStyle w:val="Titre3"/>
      </w:pPr>
      <w:r w:rsidRPr="009F2B44">
        <w:t xml:space="preserve">Les réunions de fonctionnement </w:t>
      </w:r>
    </w:p>
    <w:p w14:paraId="259B5BBA" w14:textId="77777777" w:rsidR="00CF4E11" w:rsidRPr="009F2B44" w:rsidRDefault="00CF4E11" w:rsidP="00CF4E11">
      <w:pPr>
        <w:pStyle w:val="Default"/>
        <w:spacing w:line="20" w:lineRule="atLeast"/>
        <w:jc w:val="both"/>
        <w:rPr>
          <w:rFonts w:ascii="Calibri" w:hAnsi="Calibri" w:cs="Calibri"/>
          <w:sz w:val="22"/>
          <w:szCs w:val="22"/>
        </w:rPr>
      </w:pPr>
    </w:p>
    <w:p w14:paraId="541AAC9C" w14:textId="77777777"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 xml:space="preserve">Elles se réalisent chaque semaine et concernent l’ensemble des services et des pôles. Elles sont destinées à organiser et rythmer la vie des services. Y sont abordés : le planning des activités de service ou d’activités spécifiques ; la répartition des tâches dans les équipes ; l’échange autour des difficultés rencontrées au sein de l’association ; l’état d’avancement des dossiers en cours ; la gestion des flux d’entrées et sorties/maintien du lien des personnes accompagnées. Tous les professionnels y participent, et ce sont les chefs de service qui animent ces temps de réunions hebdomadaires. </w:t>
      </w:r>
    </w:p>
    <w:p w14:paraId="1E5CC5CC" w14:textId="77777777" w:rsidR="00CF4E11" w:rsidRPr="009F2B44" w:rsidRDefault="00CF4E11" w:rsidP="00CF4E11">
      <w:pPr>
        <w:pStyle w:val="Default"/>
        <w:spacing w:line="20" w:lineRule="atLeast"/>
        <w:jc w:val="both"/>
        <w:rPr>
          <w:rFonts w:ascii="Calibri" w:hAnsi="Calibri" w:cs="Calibri"/>
          <w:sz w:val="22"/>
          <w:szCs w:val="22"/>
        </w:rPr>
      </w:pPr>
      <w:r w:rsidRPr="009F2B44">
        <w:rPr>
          <w:rFonts w:ascii="Calibri" w:hAnsi="Calibri" w:cs="Calibri"/>
          <w:sz w:val="22"/>
          <w:szCs w:val="22"/>
        </w:rPr>
        <w:t>Un compte rendu est rédigé à l’issue de chaque réunion en respectant un modèle qui se trouve en annexe.</w:t>
      </w:r>
    </w:p>
    <w:p w14:paraId="681CF6E1" w14:textId="6FB25ACD" w:rsidR="00CF4E11" w:rsidRDefault="00CF4E11" w:rsidP="00CF4E11">
      <w:pPr>
        <w:pStyle w:val="Default"/>
        <w:spacing w:line="20" w:lineRule="atLeast"/>
        <w:ind w:left="720"/>
        <w:jc w:val="both"/>
        <w:rPr>
          <w:rFonts w:ascii="Calibri" w:hAnsi="Calibri" w:cs="Calibri"/>
          <w:sz w:val="22"/>
          <w:szCs w:val="22"/>
        </w:rPr>
      </w:pPr>
    </w:p>
    <w:p w14:paraId="28526907" w14:textId="77777777" w:rsidR="00F44D0C" w:rsidRPr="009F2B44" w:rsidRDefault="00F44D0C" w:rsidP="00CF4E11">
      <w:pPr>
        <w:pStyle w:val="Default"/>
        <w:spacing w:line="20" w:lineRule="atLeast"/>
        <w:ind w:left="720"/>
        <w:jc w:val="both"/>
        <w:rPr>
          <w:rFonts w:ascii="Calibri" w:hAnsi="Calibri" w:cs="Calibri"/>
          <w:sz w:val="22"/>
          <w:szCs w:val="22"/>
        </w:rPr>
      </w:pPr>
    </w:p>
    <w:p w14:paraId="597FA3EC" w14:textId="77777777" w:rsidR="00CF4E11" w:rsidRPr="009F2B44" w:rsidRDefault="00CF4E11" w:rsidP="00CF4E11">
      <w:pPr>
        <w:widowControl w:val="0"/>
        <w:pBdr>
          <w:top w:val="single" w:sz="4" w:space="1" w:color="auto"/>
          <w:left w:val="single" w:sz="4" w:space="4" w:color="auto"/>
          <w:bottom w:val="single" w:sz="4" w:space="1" w:color="auto"/>
          <w:right w:val="single" w:sz="4" w:space="4" w:color="auto"/>
        </w:pBdr>
        <w:spacing w:after="0" w:line="20" w:lineRule="atLeast"/>
        <w:jc w:val="center"/>
        <w:rPr>
          <w:rFonts w:ascii="Calibri" w:hAnsi="Calibri" w:cs="Calibri"/>
          <w:sz w:val="22"/>
          <w:szCs w:val="22"/>
        </w:rPr>
      </w:pPr>
      <w:r w:rsidRPr="009F2B44">
        <w:rPr>
          <w:rFonts w:ascii="Calibri" w:hAnsi="Calibri" w:cs="Calibri"/>
          <w:sz w:val="22"/>
          <w:szCs w:val="22"/>
        </w:rPr>
        <w:t>Remarques : pour les 5 ans à venir, il semble nécessaire d’effectuer un travail sur les pouvoirs de délégation pour évaluer notre pratique et l</w:t>
      </w:r>
      <w:r>
        <w:rPr>
          <w:rFonts w:ascii="Calibri" w:hAnsi="Calibri" w:cs="Calibri"/>
          <w:sz w:val="22"/>
          <w:szCs w:val="22"/>
        </w:rPr>
        <w:t>’</w:t>
      </w:r>
      <w:r w:rsidRPr="009F2B44">
        <w:rPr>
          <w:rFonts w:ascii="Calibri" w:hAnsi="Calibri" w:cs="Calibri"/>
          <w:sz w:val="22"/>
          <w:szCs w:val="22"/>
        </w:rPr>
        <w:t>ajuster à notre pratique actuelle et future</w:t>
      </w:r>
      <w:r>
        <w:rPr>
          <w:rFonts w:ascii="Calibri" w:hAnsi="Calibri" w:cs="Calibri"/>
          <w:sz w:val="22"/>
          <w:szCs w:val="22"/>
        </w:rPr>
        <w:t>.</w:t>
      </w:r>
    </w:p>
    <w:p w14:paraId="6563DB35" w14:textId="28B846A9" w:rsidR="00CF4E11" w:rsidRDefault="00CF4E11" w:rsidP="00B03EC3">
      <w:pPr>
        <w:spacing w:after="0" w:line="20" w:lineRule="atLeast"/>
        <w:jc w:val="both"/>
        <w:rPr>
          <w:rFonts w:ascii="Calibri" w:hAnsi="Calibri" w:cs="Calibri"/>
          <w:b/>
          <w:sz w:val="22"/>
          <w:szCs w:val="22"/>
        </w:rPr>
      </w:pPr>
    </w:p>
    <w:p w14:paraId="56C383C2" w14:textId="77777777" w:rsidR="00012E86" w:rsidRPr="00EB7517" w:rsidRDefault="00012E86" w:rsidP="00012E86">
      <w:pPr>
        <w:pStyle w:val="Titre3"/>
      </w:pPr>
      <w:r w:rsidRPr="009B1D72">
        <w:t>F.3.4) LES TEMPS DE SOUTIEN DU PROJET</w:t>
      </w:r>
    </w:p>
    <w:p w14:paraId="6F6CE1D9" w14:textId="77777777" w:rsidR="009B1D72" w:rsidRPr="009F2B44" w:rsidRDefault="009B1D72" w:rsidP="009B1D72">
      <w:pPr>
        <w:pStyle w:val="Default"/>
        <w:spacing w:line="20" w:lineRule="atLeast"/>
        <w:jc w:val="both"/>
        <w:rPr>
          <w:rFonts w:ascii="Calibri" w:hAnsi="Calibri" w:cs="Calibri"/>
          <w:b/>
          <w:bCs/>
          <w:color w:val="FF0000"/>
          <w:sz w:val="22"/>
          <w:szCs w:val="22"/>
        </w:rPr>
      </w:pPr>
      <w:r w:rsidRPr="009F2B44">
        <w:rPr>
          <w:rFonts w:ascii="Calibri" w:hAnsi="Calibri" w:cs="Calibri"/>
          <w:b/>
          <w:bCs/>
          <w:color w:val="FF0000"/>
          <w:sz w:val="22"/>
          <w:szCs w:val="22"/>
        </w:rPr>
        <w:t>Mettre un texte (pole d’appui psy)</w:t>
      </w:r>
    </w:p>
    <w:p w14:paraId="5EDE5787" w14:textId="1336C02A" w:rsidR="00FB3B5F" w:rsidRDefault="00FB3B5F" w:rsidP="00012E86">
      <w:pPr>
        <w:spacing w:after="0" w:line="20" w:lineRule="atLeast"/>
        <w:jc w:val="both"/>
        <w:rPr>
          <w:rFonts w:ascii="Calibri" w:hAnsi="Calibri" w:cs="Calibri"/>
          <w:bCs/>
          <w:sz w:val="22"/>
          <w:szCs w:val="22"/>
        </w:rPr>
      </w:pPr>
    </w:p>
    <w:p w14:paraId="45889194" w14:textId="7F85AF9F" w:rsidR="00ED6895" w:rsidRPr="009F2B44" w:rsidRDefault="00ED6895" w:rsidP="00ED6895">
      <w:pPr>
        <w:pStyle w:val="Titre3"/>
      </w:pPr>
      <w:r>
        <w:t xml:space="preserve">LA </w:t>
      </w:r>
      <w:r w:rsidRPr="009F2B44">
        <w:t>SUPERVISION/ANALYSE DES PRATIQUES PROFESSIONNELLES</w:t>
      </w:r>
    </w:p>
    <w:p w14:paraId="2345A6AC" w14:textId="77777777" w:rsidR="00ED6895" w:rsidRPr="009F2B44" w:rsidRDefault="00ED6895" w:rsidP="00ED6895">
      <w:pPr>
        <w:pStyle w:val="Corpsdetexte"/>
        <w:spacing w:line="20" w:lineRule="atLeast"/>
        <w:ind w:left="0"/>
        <w:jc w:val="both"/>
        <w:rPr>
          <w:rFonts w:ascii="Calibri" w:hAnsi="Calibri" w:cs="Calibri"/>
        </w:rPr>
      </w:pPr>
    </w:p>
    <w:p w14:paraId="4217C809" w14:textId="77777777" w:rsidR="00ED6895" w:rsidRPr="009F2B44" w:rsidRDefault="00ED6895" w:rsidP="00ED6895">
      <w:pPr>
        <w:pStyle w:val="Corpsdetexte"/>
        <w:spacing w:line="20" w:lineRule="atLeast"/>
        <w:ind w:left="0"/>
        <w:jc w:val="both"/>
        <w:rPr>
          <w:rFonts w:ascii="Calibri" w:hAnsi="Calibri" w:cs="Calibri"/>
        </w:rPr>
      </w:pPr>
      <w:r w:rsidRPr="009F2B44">
        <w:rPr>
          <w:rFonts w:ascii="Calibri" w:hAnsi="Calibri" w:cs="Calibri"/>
        </w:rPr>
        <w:t>La supervision est un moment de régulation, de médiation, d’évaluation collective du travail, soutenu par une intervenante extérieure à l'institution, psychologue de formation. </w:t>
      </w:r>
    </w:p>
    <w:p w14:paraId="2561D9E9" w14:textId="77777777" w:rsidR="00ED6895" w:rsidRPr="009F2B44" w:rsidRDefault="00ED6895" w:rsidP="00ED6895">
      <w:pPr>
        <w:spacing w:after="0" w:line="20" w:lineRule="atLeast"/>
        <w:jc w:val="both"/>
        <w:rPr>
          <w:rFonts w:ascii="Calibri" w:hAnsi="Calibri" w:cs="Calibri"/>
          <w:color w:val="000000"/>
          <w:sz w:val="22"/>
          <w:szCs w:val="22"/>
        </w:rPr>
      </w:pPr>
      <w:r w:rsidRPr="009F2B44">
        <w:rPr>
          <w:rFonts w:ascii="Calibri" w:hAnsi="Calibri" w:cs="Calibri"/>
          <w:sz w:val="22"/>
          <w:szCs w:val="22"/>
        </w:rPr>
        <w:t xml:space="preserve">Elle offre un espace d’élaboration pour chacun des salariés, </w:t>
      </w:r>
      <w:r w:rsidRPr="009F2B44">
        <w:rPr>
          <w:rFonts w:ascii="Calibri" w:hAnsi="Calibri" w:cs="Calibri"/>
          <w:color w:val="000000"/>
          <w:sz w:val="22"/>
          <w:szCs w:val="22"/>
        </w:rPr>
        <w:t>aidant à appréhender ce qui est vécu par les différents interlocuteurs à travers la représentation des situations.</w:t>
      </w:r>
    </w:p>
    <w:p w14:paraId="35F194EA" w14:textId="77777777" w:rsidR="00ED6895" w:rsidRPr="009F2B44" w:rsidRDefault="00ED6895" w:rsidP="00ED6895">
      <w:pPr>
        <w:pStyle w:val="Corpsdetexte"/>
        <w:spacing w:line="20" w:lineRule="atLeast"/>
        <w:ind w:left="0"/>
        <w:jc w:val="both"/>
        <w:rPr>
          <w:rFonts w:ascii="Calibri" w:hAnsi="Calibri" w:cs="Calibri"/>
          <w:color w:val="000000"/>
        </w:rPr>
      </w:pPr>
      <w:r w:rsidRPr="009F2B44">
        <w:rPr>
          <w:rFonts w:ascii="Calibri" w:hAnsi="Calibri" w:cs="Calibri"/>
        </w:rPr>
        <w:t xml:space="preserve">Cet espace de parole </w:t>
      </w:r>
      <w:r w:rsidRPr="009F2B44">
        <w:rPr>
          <w:rFonts w:ascii="Calibri" w:hAnsi="Calibri" w:cs="Calibri"/>
          <w:color w:val="000000"/>
        </w:rPr>
        <w:t xml:space="preserve">permet de s'exprimer, à distance, des contraintes du terrain et des obligations des lieux d'exercice. </w:t>
      </w:r>
    </w:p>
    <w:p w14:paraId="0FEAA39C" w14:textId="77777777" w:rsidR="00ED6895" w:rsidRPr="009F2B44" w:rsidRDefault="00ED6895" w:rsidP="00ED6895">
      <w:pPr>
        <w:spacing w:after="0" w:line="20" w:lineRule="atLeast"/>
        <w:jc w:val="both"/>
        <w:rPr>
          <w:rFonts w:ascii="Calibri" w:hAnsi="Calibri" w:cs="Calibri"/>
          <w:color w:val="000000"/>
          <w:sz w:val="22"/>
          <w:szCs w:val="22"/>
        </w:rPr>
      </w:pPr>
      <w:r w:rsidRPr="009F2B44">
        <w:rPr>
          <w:rFonts w:ascii="Calibri" w:hAnsi="Calibri" w:cs="Calibri"/>
          <w:color w:val="000000"/>
          <w:sz w:val="22"/>
          <w:szCs w:val="22"/>
        </w:rPr>
        <w:t>La supervision correspond également à un travail de mise en sens à partir des situations professionnelles vécues.</w:t>
      </w:r>
    </w:p>
    <w:p w14:paraId="37935FE7" w14:textId="77777777" w:rsidR="00ED6895" w:rsidRPr="009F2B44" w:rsidRDefault="00ED6895" w:rsidP="00ED6895">
      <w:pPr>
        <w:pStyle w:val="Corpsdetexte"/>
        <w:spacing w:line="20" w:lineRule="atLeast"/>
        <w:rPr>
          <w:rFonts w:ascii="Calibri" w:hAnsi="Calibri" w:cs="Calibri"/>
        </w:rPr>
      </w:pPr>
      <w:r w:rsidRPr="009F2B44">
        <w:rPr>
          <w:rFonts w:ascii="Calibri" w:hAnsi="Calibri" w:cs="Calibri"/>
        </w:rPr>
        <w:br/>
      </w:r>
      <w:r w:rsidRPr="009F2B44">
        <w:rPr>
          <w:rFonts w:ascii="Calibri" w:hAnsi="Calibri" w:cs="Calibri"/>
          <w:b/>
          <w:bCs/>
        </w:rPr>
        <w:t>        Le cadre et les conditions</w:t>
      </w:r>
      <w:r w:rsidRPr="009F2B44">
        <w:rPr>
          <w:rFonts w:ascii="Calibri" w:hAnsi="Calibri" w:cs="Calibri"/>
        </w:rPr>
        <w:t xml:space="preserve"> </w:t>
      </w:r>
    </w:p>
    <w:p w14:paraId="2BD2FEA8" w14:textId="77777777" w:rsidR="00ED6895" w:rsidRPr="009F2B44" w:rsidRDefault="00ED6895" w:rsidP="00437722">
      <w:pPr>
        <w:pStyle w:val="Corpsdetexte"/>
        <w:widowControl/>
        <w:numPr>
          <w:ilvl w:val="0"/>
          <w:numId w:val="45"/>
        </w:numPr>
        <w:autoSpaceDE/>
        <w:autoSpaceDN/>
        <w:spacing w:before="100" w:beforeAutospacing="1" w:line="20" w:lineRule="atLeast"/>
        <w:rPr>
          <w:rFonts w:ascii="Calibri" w:hAnsi="Calibri" w:cs="Calibri"/>
        </w:rPr>
      </w:pPr>
      <w:r w:rsidRPr="009F2B44">
        <w:rPr>
          <w:rFonts w:ascii="Calibri" w:hAnsi="Calibri" w:cs="Calibri"/>
        </w:rPr>
        <w:t>La supervision se déroule dans un temps et un lieu qui lui sont réservés dans nos locaux.</w:t>
      </w:r>
    </w:p>
    <w:p w14:paraId="58802F6C" w14:textId="77777777" w:rsidR="00ED6895" w:rsidRPr="009F2B44" w:rsidRDefault="00ED6895" w:rsidP="00437722">
      <w:pPr>
        <w:pStyle w:val="Corpsdetexte"/>
        <w:widowControl/>
        <w:numPr>
          <w:ilvl w:val="0"/>
          <w:numId w:val="44"/>
        </w:numPr>
        <w:autoSpaceDE/>
        <w:autoSpaceDN/>
        <w:spacing w:before="100" w:beforeAutospacing="1" w:line="20" w:lineRule="atLeast"/>
        <w:rPr>
          <w:rFonts w:ascii="Calibri" w:hAnsi="Calibri" w:cs="Calibri"/>
        </w:rPr>
      </w:pPr>
      <w:r w:rsidRPr="009F2B44">
        <w:rPr>
          <w:rFonts w:ascii="Calibri" w:hAnsi="Calibri" w:cs="Calibri"/>
        </w:rPr>
        <w:t xml:space="preserve">Elle repose sur la demande explicite de la direction et est obligatoire pour tous les salariés en CDI ou en CDD de plus de 6 mois. </w:t>
      </w:r>
    </w:p>
    <w:p w14:paraId="3676C8C6" w14:textId="77777777" w:rsidR="00ED6895" w:rsidRDefault="00ED6895" w:rsidP="00012E86">
      <w:pPr>
        <w:spacing w:after="0" w:line="20" w:lineRule="atLeast"/>
        <w:jc w:val="both"/>
        <w:rPr>
          <w:rFonts w:ascii="Calibri" w:hAnsi="Calibri" w:cs="Calibri"/>
          <w:bCs/>
          <w:sz w:val="22"/>
          <w:szCs w:val="22"/>
        </w:rPr>
      </w:pPr>
    </w:p>
    <w:p w14:paraId="48906EF0" w14:textId="77777777" w:rsidR="00012E86" w:rsidRPr="009F2B44" w:rsidRDefault="00012E86" w:rsidP="00012E86">
      <w:pPr>
        <w:spacing w:after="0" w:line="20" w:lineRule="atLeast"/>
        <w:rPr>
          <w:rFonts w:ascii="Calibri" w:hAnsi="Calibri" w:cs="Calibri"/>
          <w:sz w:val="22"/>
          <w:szCs w:val="22"/>
        </w:rPr>
      </w:pPr>
    </w:p>
    <w:p w14:paraId="1B5EB161" w14:textId="58EC3A40" w:rsidR="00CF4E11" w:rsidRPr="009F2B44" w:rsidRDefault="001455A3" w:rsidP="001455A3">
      <w:pPr>
        <w:pStyle w:val="Titre2"/>
      </w:pPr>
      <w:bookmarkStart w:id="70" w:name="_Toc21424455"/>
      <w:r>
        <w:t>F.2.6) D</w:t>
      </w:r>
      <w:r w:rsidR="00CF4E11" w:rsidRPr="009F2B44">
        <w:t xml:space="preserve">u Conseil à la Vie Sociale (CVS) au conseil de </w:t>
      </w:r>
      <w:r w:rsidR="00CF4E11">
        <w:t>MAPH-Psy</w:t>
      </w:r>
      <w:bookmarkEnd w:id="70"/>
    </w:p>
    <w:p w14:paraId="60B7BA02" w14:textId="77777777" w:rsidR="00CF4E11" w:rsidRDefault="00CF4E11" w:rsidP="00B03EC3">
      <w:pPr>
        <w:spacing w:after="0" w:line="20" w:lineRule="atLeast"/>
        <w:jc w:val="both"/>
        <w:rPr>
          <w:rFonts w:ascii="Calibri" w:hAnsi="Calibri" w:cs="Calibri"/>
          <w:b/>
          <w:sz w:val="22"/>
          <w:szCs w:val="22"/>
        </w:rPr>
      </w:pPr>
    </w:p>
    <w:p w14:paraId="5152646A" w14:textId="73C4D1F6" w:rsidR="00B03EC3" w:rsidRPr="009F2B44" w:rsidRDefault="00B03EC3" w:rsidP="00B03EC3">
      <w:pPr>
        <w:spacing w:after="0" w:line="20" w:lineRule="atLeast"/>
        <w:jc w:val="both"/>
        <w:rPr>
          <w:rFonts w:ascii="Calibri" w:hAnsi="Calibri" w:cs="Calibri"/>
          <w:b/>
          <w:sz w:val="22"/>
          <w:szCs w:val="22"/>
        </w:rPr>
      </w:pPr>
      <w:r w:rsidRPr="009F2B44">
        <w:rPr>
          <w:rFonts w:ascii="Calibri" w:hAnsi="Calibri" w:cs="Calibri"/>
          <w:b/>
          <w:sz w:val="22"/>
          <w:szCs w:val="22"/>
        </w:rPr>
        <w:t xml:space="preserve">Suite au travail réalisé sur une commission composée de professionnels, d’usagers et de bénévoles, il a été décidé que chaque </w:t>
      </w:r>
      <w:r>
        <w:rPr>
          <w:rFonts w:ascii="Calibri" w:hAnsi="Calibri" w:cs="Calibri"/>
          <w:b/>
          <w:sz w:val="22"/>
          <w:szCs w:val="22"/>
        </w:rPr>
        <w:t>MAPH-Psy</w:t>
      </w:r>
      <w:r w:rsidRPr="009F2B44">
        <w:rPr>
          <w:rFonts w:ascii="Calibri" w:hAnsi="Calibri" w:cs="Calibri"/>
          <w:b/>
          <w:sz w:val="22"/>
          <w:szCs w:val="22"/>
        </w:rPr>
        <w:t xml:space="preserve"> mettrait en place son Conseil de </w:t>
      </w:r>
      <w:r>
        <w:rPr>
          <w:rFonts w:ascii="Calibri" w:hAnsi="Calibri" w:cs="Calibri"/>
          <w:b/>
          <w:sz w:val="22"/>
          <w:szCs w:val="22"/>
        </w:rPr>
        <w:t>MAPH-Psy</w:t>
      </w:r>
      <w:r w:rsidRPr="009F2B44">
        <w:rPr>
          <w:rFonts w:ascii="Calibri" w:hAnsi="Calibri" w:cs="Calibri"/>
          <w:b/>
          <w:sz w:val="22"/>
          <w:szCs w:val="22"/>
        </w:rPr>
        <w:t xml:space="preserve"> incluant le CVS (3 fois/an).</w:t>
      </w:r>
    </w:p>
    <w:p w14:paraId="60E312BE" w14:textId="77777777" w:rsidR="00B03EC3" w:rsidRPr="009F2B44" w:rsidRDefault="00B03EC3" w:rsidP="00B03EC3">
      <w:pPr>
        <w:spacing w:after="0" w:line="20" w:lineRule="atLeast"/>
        <w:jc w:val="both"/>
        <w:rPr>
          <w:rFonts w:ascii="Calibri" w:hAnsi="Calibri" w:cs="Calibri"/>
          <w:b/>
          <w:sz w:val="22"/>
          <w:szCs w:val="22"/>
        </w:rPr>
      </w:pPr>
    </w:p>
    <w:p w14:paraId="0252F3DF" w14:textId="4EE4E5BC" w:rsidR="00B03EC3" w:rsidRDefault="00B03EC3" w:rsidP="00514906">
      <w:pPr>
        <w:pStyle w:val="Titre3"/>
      </w:pPr>
      <w:r w:rsidRPr="009F2B44">
        <w:t xml:space="preserve">Composition du CONSEIL DE </w:t>
      </w:r>
      <w:r>
        <w:t>MAPH-Psy</w:t>
      </w:r>
    </w:p>
    <w:p w14:paraId="3E4E37BC" w14:textId="77777777" w:rsidR="009073BB" w:rsidRPr="009073BB" w:rsidRDefault="009073BB" w:rsidP="009073BB"/>
    <w:p w14:paraId="43625441" w14:textId="77777777" w:rsidR="00B03EC3" w:rsidRPr="00437722" w:rsidRDefault="00B03EC3" w:rsidP="00437722">
      <w:pPr>
        <w:pStyle w:val="Paragraphedeliste"/>
        <w:numPr>
          <w:ilvl w:val="0"/>
          <w:numId w:val="44"/>
        </w:numPr>
        <w:spacing w:before="0" w:after="0" w:line="20" w:lineRule="atLeast"/>
        <w:jc w:val="both"/>
        <w:rPr>
          <w:rFonts w:ascii="Calibri" w:hAnsi="Calibri" w:cs="Calibri"/>
          <w:sz w:val="22"/>
          <w:szCs w:val="22"/>
        </w:rPr>
      </w:pPr>
      <w:r w:rsidRPr="00437722">
        <w:rPr>
          <w:rFonts w:ascii="Calibri" w:hAnsi="Calibri" w:cs="Calibri"/>
          <w:sz w:val="22"/>
          <w:szCs w:val="22"/>
        </w:rPr>
        <w:t>Représentants usagers : il est défini que les représentants des usagers doivent être élus par les usagers en respectant si possible la représentation de chaque service présent sur la MAPH-Psy. De même il est décidé que le cumul des mandats est interdit. Aussi un Président d’un GEM ne peut être Président du Conseil de MAPH-Psy.</w:t>
      </w:r>
    </w:p>
    <w:p w14:paraId="2E471BD5" w14:textId="6B913081" w:rsidR="00B03EC3" w:rsidRPr="00437722" w:rsidRDefault="00F44D0C" w:rsidP="00437722">
      <w:pPr>
        <w:pStyle w:val="Paragraphedeliste"/>
        <w:numPr>
          <w:ilvl w:val="0"/>
          <w:numId w:val="44"/>
        </w:numPr>
        <w:spacing w:before="0" w:after="0" w:line="20" w:lineRule="atLeast"/>
        <w:jc w:val="both"/>
        <w:rPr>
          <w:rFonts w:ascii="Calibri" w:hAnsi="Calibri" w:cs="Calibri"/>
          <w:sz w:val="22"/>
          <w:szCs w:val="22"/>
        </w:rPr>
      </w:pPr>
      <w:r>
        <w:rPr>
          <w:rFonts w:ascii="Calibri" w:hAnsi="Calibri" w:cs="Calibri"/>
          <w:sz w:val="22"/>
          <w:szCs w:val="22"/>
        </w:rPr>
        <w:t>Représentants des aidants/</w:t>
      </w:r>
      <w:r w:rsidR="00B03EC3" w:rsidRPr="00437722">
        <w:rPr>
          <w:rFonts w:ascii="Calibri" w:hAnsi="Calibri" w:cs="Calibri"/>
          <w:sz w:val="22"/>
          <w:szCs w:val="22"/>
        </w:rPr>
        <w:t>familles : les familles sont représentées à Espoir 54 par les bénévoles. Il appartient aux bénévoles d’élire leurs représentants lors de leur rencontre. Ces aidants peuvent également être défini</w:t>
      </w:r>
      <w:r>
        <w:rPr>
          <w:rFonts w:ascii="Calibri" w:hAnsi="Calibri" w:cs="Calibri"/>
          <w:sz w:val="22"/>
          <w:szCs w:val="22"/>
        </w:rPr>
        <w:t>s</w:t>
      </w:r>
      <w:r w:rsidR="00B03EC3" w:rsidRPr="00437722">
        <w:rPr>
          <w:rFonts w:ascii="Calibri" w:hAnsi="Calibri" w:cs="Calibri"/>
          <w:sz w:val="22"/>
          <w:szCs w:val="22"/>
        </w:rPr>
        <w:t xml:space="preserve"> dans l’entourage des usagers</w:t>
      </w:r>
    </w:p>
    <w:p w14:paraId="7903792A" w14:textId="77777777" w:rsidR="00B03EC3" w:rsidRPr="00437722" w:rsidRDefault="00B03EC3" w:rsidP="00437722">
      <w:pPr>
        <w:pStyle w:val="Paragraphedeliste"/>
        <w:numPr>
          <w:ilvl w:val="0"/>
          <w:numId w:val="44"/>
        </w:numPr>
        <w:spacing w:before="0" w:after="0" w:line="20" w:lineRule="atLeast"/>
        <w:jc w:val="both"/>
        <w:rPr>
          <w:rFonts w:ascii="Calibri" w:hAnsi="Calibri" w:cs="Calibri"/>
          <w:sz w:val="22"/>
          <w:szCs w:val="22"/>
        </w:rPr>
      </w:pPr>
      <w:r w:rsidRPr="00437722">
        <w:rPr>
          <w:rFonts w:ascii="Calibri" w:hAnsi="Calibri" w:cs="Calibri"/>
          <w:sz w:val="22"/>
          <w:szCs w:val="22"/>
        </w:rPr>
        <w:t xml:space="preserve">Représentants professionnels : sur proposition des salariés le chef de service validera un représentant professionnel (qui ne peut être membre de l’équipe de direction) + 1 suppléant </w:t>
      </w:r>
    </w:p>
    <w:p w14:paraId="154C48B5" w14:textId="77777777" w:rsidR="00B03EC3" w:rsidRPr="00437722" w:rsidRDefault="00B03EC3" w:rsidP="00437722">
      <w:pPr>
        <w:pStyle w:val="Paragraphedeliste"/>
        <w:numPr>
          <w:ilvl w:val="0"/>
          <w:numId w:val="44"/>
        </w:numPr>
        <w:spacing w:before="0" w:after="0" w:line="20" w:lineRule="atLeast"/>
        <w:jc w:val="both"/>
        <w:rPr>
          <w:rFonts w:ascii="Calibri" w:hAnsi="Calibri" w:cs="Calibri"/>
          <w:sz w:val="22"/>
          <w:szCs w:val="22"/>
        </w:rPr>
      </w:pPr>
      <w:r w:rsidRPr="00437722">
        <w:rPr>
          <w:rFonts w:ascii="Calibri" w:hAnsi="Calibri" w:cs="Calibri"/>
          <w:sz w:val="22"/>
          <w:szCs w:val="22"/>
        </w:rPr>
        <w:t>Le chef de service de la MAPH-Psy qui représentera par délégation le Directeur (voix consultative).</w:t>
      </w:r>
    </w:p>
    <w:p w14:paraId="2A8DF264" w14:textId="77777777" w:rsidR="00B03EC3" w:rsidRPr="009F2B44" w:rsidRDefault="00B03EC3" w:rsidP="00B03EC3">
      <w:pPr>
        <w:spacing w:after="0" w:line="20" w:lineRule="atLeast"/>
        <w:ind w:left="720"/>
        <w:jc w:val="both"/>
        <w:rPr>
          <w:rFonts w:ascii="Calibri" w:hAnsi="Calibri" w:cs="Calibri"/>
          <w:sz w:val="22"/>
          <w:szCs w:val="22"/>
        </w:rPr>
      </w:pPr>
      <w:r w:rsidRPr="009F2B44">
        <w:rPr>
          <w:rFonts w:ascii="Calibri" w:hAnsi="Calibri" w:cs="Calibri"/>
          <w:sz w:val="22"/>
          <w:szCs w:val="22"/>
        </w:rPr>
        <w:t xml:space="preserve">Des personnes extérieures peuvent être invitées lors des CONSEILS DE </w:t>
      </w:r>
      <w:r>
        <w:rPr>
          <w:rFonts w:ascii="Calibri" w:hAnsi="Calibri" w:cs="Calibri"/>
          <w:sz w:val="22"/>
          <w:szCs w:val="22"/>
        </w:rPr>
        <w:t>MAPH-Psy</w:t>
      </w:r>
      <w:r w:rsidRPr="009F2B44">
        <w:rPr>
          <w:rFonts w:ascii="Calibri" w:hAnsi="Calibri" w:cs="Calibri"/>
          <w:sz w:val="22"/>
          <w:szCs w:val="22"/>
        </w:rPr>
        <w:t xml:space="preserve"> (médecin, élu, conseil citoyen, …).</w:t>
      </w:r>
    </w:p>
    <w:p w14:paraId="2298A75E" w14:textId="77777777" w:rsidR="00B03EC3" w:rsidRPr="009F2B44" w:rsidRDefault="00B03EC3" w:rsidP="00B03EC3">
      <w:pPr>
        <w:spacing w:after="0" w:line="20" w:lineRule="atLeast"/>
        <w:jc w:val="both"/>
        <w:rPr>
          <w:rFonts w:ascii="Calibri" w:hAnsi="Calibri" w:cs="Calibri"/>
          <w:sz w:val="22"/>
          <w:szCs w:val="22"/>
        </w:rPr>
      </w:pPr>
    </w:p>
    <w:p w14:paraId="55598E19" w14:textId="77777777" w:rsidR="00B03EC3" w:rsidRPr="009F2B44" w:rsidRDefault="00B03EC3" w:rsidP="00B03EC3">
      <w:pPr>
        <w:spacing w:after="0" w:line="20" w:lineRule="atLeast"/>
        <w:jc w:val="both"/>
        <w:rPr>
          <w:rFonts w:ascii="Calibri" w:hAnsi="Calibri" w:cs="Calibri"/>
          <w:b/>
          <w:bCs/>
          <w:sz w:val="22"/>
          <w:szCs w:val="22"/>
          <w:u w:val="single"/>
        </w:rPr>
      </w:pPr>
      <w:r w:rsidRPr="009F2B44">
        <w:rPr>
          <w:rFonts w:ascii="Calibri" w:hAnsi="Calibri" w:cs="Calibri"/>
          <w:sz w:val="22"/>
          <w:szCs w:val="22"/>
        </w:rPr>
        <w:t xml:space="preserve">Chaque </w:t>
      </w:r>
      <w:r>
        <w:rPr>
          <w:rFonts w:ascii="Calibri" w:hAnsi="Calibri" w:cs="Calibri"/>
          <w:sz w:val="22"/>
          <w:szCs w:val="22"/>
        </w:rPr>
        <w:t>MAPH-Psy</w:t>
      </w:r>
      <w:r w:rsidRPr="009F2B44">
        <w:rPr>
          <w:rFonts w:ascii="Calibri" w:hAnsi="Calibri" w:cs="Calibri"/>
          <w:sz w:val="22"/>
          <w:szCs w:val="22"/>
        </w:rPr>
        <w:t xml:space="preserve"> proposera un nombre d’usagers, d’aidants et de professionnels (en fonction de la taille de la structure) en respectant la règle : le nombre des représentants des usagers, d’une part, et des aidants/familles, d’autre part, doit être </w:t>
      </w:r>
      <w:r w:rsidRPr="009F2B44">
        <w:rPr>
          <w:rFonts w:ascii="Calibri" w:hAnsi="Calibri" w:cs="Calibri"/>
          <w:b/>
          <w:bCs/>
          <w:sz w:val="22"/>
          <w:szCs w:val="22"/>
          <w:u w:val="single"/>
        </w:rPr>
        <w:t>supérieur à la moitié du nombre total des membres du conseil.</w:t>
      </w:r>
    </w:p>
    <w:p w14:paraId="67AD43D3" w14:textId="77777777" w:rsidR="00B03EC3" w:rsidRPr="009F2B44" w:rsidRDefault="00B03EC3" w:rsidP="00B03EC3">
      <w:pPr>
        <w:spacing w:after="0" w:line="20" w:lineRule="atLeast"/>
        <w:jc w:val="both"/>
        <w:rPr>
          <w:rFonts w:ascii="Calibri" w:hAnsi="Calibri" w:cs="Calibri"/>
          <w:b/>
          <w:bCs/>
          <w:sz w:val="22"/>
          <w:szCs w:val="22"/>
          <w:u w:val="single"/>
        </w:rPr>
      </w:pPr>
    </w:p>
    <w:p w14:paraId="7D0FE152"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Les élections des Représentants :</w:t>
      </w:r>
    </w:p>
    <w:p w14:paraId="654407AA" w14:textId="77777777" w:rsidR="00B03EC3" w:rsidRPr="00437722" w:rsidRDefault="00B03EC3" w:rsidP="00437722">
      <w:pPr>
        <w:pStyle w:val="Paragraphedeliste"/>
        <w:numPr>
          <w:ilvl w:val="0"/>
          <w:numId w:val="46"/>
        </w:numPr>
        <w:spacing w:before="0" w:after="0" w:line="20" w:lineRule="atLeast"/>
        <w:jc w:val="both"/>
        <w:rPr>
          <w:rFonts w:ascii="Calibri" w:hAnsi="Calibri" w:cs="Calibri"/>
          <w:sz w:val="22"/>
          <w:szCs w:val="22"/>
        </w:rPr>
      </w:pPr>
      <w:r w:rsidRPr="00437722">
        <w:rPr>
          <w:rFonts w:ascii="Calibri" w:hAnsi="Calibri" w:cs="Calibri"/>
          <w:sz w:val="22"/>
          <w:szCs w:val="22"/>
        </w:rPr>
        <w:t>Vote à bulletin secret à la majorité des votants</w:t>
      </w:r>
    </w:p>
    <w:p w14:paraId="7DE6EEC7" w14:textId="77777777" w:rsidR="00B03EC3" w:rsidRPr="009F2B44" w:rsidRDefault="00B03EC3" w:rsidP="00B03EC3">
      <w:pPr>
        <w:spacing w:after="0" w:line="20" w:lineRule="atLeast"/>
        <w:jc w:val="both"/>
        <w:rPr>
          <w:rFonts w:ascii="Calibri" w:hAnsi="Calibri" w:cs="Calibri"/>
          <w:b/>
          <w:bCs/>
          <w:sz w:val="22"/>
          <w:szCs w:val="22"/>
          <w:u w:val="single"/>
        </w:rPr>
      </w:pPr>
      <w:r w:rsidRPr="009F2B44">
        <w:rPr>
          <w:rFonts w:ascii="Calibri" w:hAnsi="Calibri" w:cs="Calibri"/>
          <w:sz w:val="22"/>
          <w:szCs w:val="22"/>
        </w:rPr>
        <w:t>Les membres du conseil sont réélus tacitement tous les ans pour une durée de 2</w:t>
      </w:r>
      <w:r>
        <w:rPr>
          <w:rFonts w:ascii="Calibri" w:hAnsi="Calibri" w:cs="Calibri"/>
          <w:sz w:val="22"/>
          <w:szCs w:val="22"/>
        </w:rPr>
        <w:t xml:space="preserve"> </w:t>
      </w:r>
      <w:r w:rsidRPr="009F2B44">
        <w:rPr>
          <w:rFonts w:ascii="Calibri" w:hAnsi="Calibri" w:cs="Calibri"/>
          <w:sz w:val="22"/>
          <w:szCs w:val="22"/>
        </w:rPr>
        <w:t xml:space="preserve">ans. En cas de démission d’un de ses membres, le Conseil de </w:t>
      </w:r>
      <w:r>
        <w:rPr>
          <w:rFonts w:ascii="Calibri" w:hAnsi="Calibri" w:cs="Calibri"/>
          <w:sz w:val="22"/>
          <w:szCs w:val="22"/>
        </w:rPr>
        <w:t>MAPH-Psy</w:t>
      </w:r>
      <w:r w:rsidRPr="009F2B44">
        <w:rPr>
          <w:rFonts w:ascii="Calibri" w:hAnsi="Calibri" w:cs="Calibri"/>
          <w:sz w:val="22"/>
          <w:szCs w:val="22"/>
        </w:rPr>
        <w:t xml:space="preserve"> peut coopter de nouveaux membres.</w:t>
      </w:r>
    </w:p>
    <w:p w14:paraId="1F634952" w14:textId="77777777" w:rsidR="00B03EC3" w:rsidRPr="009F2B44" w:rsidRDefault="00B03EC3" w:rsidP="00B03EC3">
      <w:pPr>
        <w:spacing w:after="0" w:line="20" w:lineRule="atLeast"/>
        <w:jc w:val="both"/>
        <w:rPr>
          <w:rFonts w:ascii="Calibri" w:hAnsi="Calibri" w:cs="Calibri"/>
          <w:b/>
          <w:bCs/>
          <w:sz w:val="22"/>
          <w:szCs w:val="22"/>
          <w:u w:val="single"/>
        </w:rPr>
      </w:pPr>
      <w:r w:rsidRPr="009F2B44">
        <w:rPr>
          <w:rFonts w:ascii="Calibri" w:hAnsi="Calibri" w:cs="Calibri"/>
          <w:b/>
          <w:bCs/>
          <w:sz w:val="22"/>
          <w:szCs w:val="22"/>
          <w:u w:val="single"/>
        </w:rPr>
        <w:t xml:space="preserve">1 président et 1 vice-président parmi les usagers et/ou aidants seront élus par le CONSEIL de </w:t>
      </w:r>
      <w:r>
        <w:rPr>
          <w:rFonts w:ascii="Calibri" w:hAnsi="Calibri" w:cs="Calibri"/>
          <w:b/>
          <w:bCs/>
          <w:sz w:val="22"/>
          <w:szCs w:val="22"/>
          <w:u w:val="single"/>
        </w:rPr>
        <w:t>MAPH-Psy</w:t>
      </w:r>
      <w:r w:rsidRPr="009F2B44">
        <w:rPr>
          <w:rFonts w:ascii="Calibri" w:hAnsi="Calibri" w:cs="Calibri"/>
          <w:b/>
          <w:bCs/>
          <w:sz w:val="22"/>
          <w:szCs w:val="22"/>
          <w:u w:val="single"/>
        </w:rPr>
        <w:t> :</w:t>
      </w:r>
    </w:p>
    <w:p w14:paraId="3F00A089" w14:textId="77777777" w:rsidR="00B03EC3" w:rsidRPr="009F2B44" w:rsidRDefault="00B03EC3" w:rsidP="00B03EC3">
      <w:pPr>
        <w:spacing w:after="0" w:line="20" w:lineRule="atLeast"/>
        <w:jc w:val="both"/>
        <w:rPr>
          <w:rFonts w:ascii="Calibri" w:hAnsi="Calibri" w:cs="Calibri"/>
          <w:b/>
          <w:sz w:val="22"/>
          <w:szCs w:val="22"/>
        </w:rPr>
      </w:pPr>
      <w:r w:rsidRPr="009F2B44">
        <w:rPr>
          <w:rFonts w:ascii="Calibri" w:hAnsi="Calibri" w:cs="Calibri"/>
          <w:b/>
          <w:sz w:val="22"/>
          <w:szCs w:val="22"/>
        </w:rPr>
        <w:t xml:space="preserve">Le rôle du Président est de faire vivre le CONSEIL DE </w:t>
      </w:r>
      <w:r>
        <w:rPr>
          <w:rFonts w:ascii="Calibri" w:hAnsi="Calibri" w:cs="Calibri"/>
          <w:b/>
          <w:sz w:val="22"/>
          <w:szCs w:val="22"/>
        </w:rPr>
        <w:t>MAPH-Psy</w:t>
      </w:r>
      <w:r w:rsidRPr="009F2B44">
        <w:rPr>
          <w:rFonts w:ascii="Calibri" w:hAnsi="Calibri" w:cs="Calibri"/>
          <w:b/>
          <w:sz w:val="22"/>
          <w:szCs w:val="22"/>
        </w:rPr>
        <w:t>, d’en animer les réunions et de veiller à l’expression de chacun.</w:t>
      </w:r>
    </w:p>
    <w:p w14:paraId="161B8821" w14:textId="77777777" w:rsidR="00B03EC3" w:rsidRPr="009F2B44" w:rsidRDefault="00B03EC3" w:rsidP="009073BB">
      <w:pPr>
        <w:spacing w:before="0" w:after="0" w:line="240" w:lineRule="auto"/>
        <w:jc w:val="both"/>
        <w:rPr>
          <w:rFonts w:ascii="Calibri" w:hAnsi="Calibri" w:cs="Calibri"/>
          <w:b/>
          <w:bCs/>
          <w:sz w:val="22"/>
          <w:szCs w:val="22"/>
          <w:u w:val="single"/>
        </w:rPr>
      </w:pPr>
      <w:r w:rsidRPr="009F2B44">
        <w:rPr>
          <w:rFonts w:ascii="Calibri" w:hAnsi="Calibri" w:cs="Calibri"/>
          <w:b/>
          <w:bCs/>
          <w:sz w:val="22"/>
          <w:szCs w:val="22"/>
          <w:u w:val="single"/>
        </w:rPr>
        <w:t>1 co-président salarié peut être élu également mais cela n’est pas obligatoire.</w:t>
      </w:r>
    </w:p>
    <w:p w14:paraId="39422418" w14:textId="77777777" w:rsidR="00B03EC3" w:rsidRPr="009F2B44" w:rsidRDefault="00B03EC3" w:rsidP="009073BB">
      <w:pPr>
        <w:spacing w:before="0" w:after="0" w:line="240" w:lineRule="auto"/>
        <w:jc w:val="both"/>
        <w:rPr>
          <w:rFonts w:ascii="Calibri" w:hAnsi="Calibri" w:cs="Calibri"/>
          <w:b/>
          <w:bCs/>
          <w:sz w:val="22"/>
          <w:szCs w:val="22"/>
          <w:u w:val="single"/>
        </w:rPr>
      </w:pPr>
      <w:r w:rsidRPr="009F2B44">
        <w:rPr>
          <w:rFonts w:ascii="Calibri" w:hAnsi="Calibri" w:cs="Calibri"/>
          <w:b/>
          <w:bCs/>
          <w:sz w:val="22"/>
          <w:szCs w:val="22"/>
          <w:u w:val="single"/>
        </w:rPr>
        <w:t>1 secrétaire de séance sera désigné en début de chaque séance.</w:t>
      </w:r>
    </w:p>
    <w:p w14:paraId="30A74215" w14:textId="77777777" w:rsidR="00514906" w:rsidRDefault="00514906" w:rsidP="009073BB">
      <w:pPr>
        <w:spacing w:before="0" w:after="0" w:line="240" w:lineRule="auto"/>
        <w:jc w:val="both"/>
        <w:rPr>
          <w:rFonts w:ascii="Calibri" w:hAnsi="Calibri" w:cs="Calibri"/>
          <w:b/>
          <w:bCs/>
          <w:sz w:val="22"/>
          <w:szCs w:val="22"/>
          <w:u w:val="single"/>
        </w:rPr>
      </w:pPr>
    </w:p>
    <w:p w14:paraId="047BE54B" w14:textId="7EA23A65" w:rsidR="00B03EC3" w:rsidRPr="009F2B44" w:rsidRDefault="00B03EC3" w:rsidP="00514906">
      <w:pPr>
        <w:pStyle w:val="Titre3"/>
      </w:pPr>
      <w:r w:rsidRPr="009F2B44">
        <w:t xml:space="preserve">Fonctionnement du CONSEIL DE </w:t>
      </w:r>
      <w:r>
        <w:t>MAPH-Psy</w:t>
      </w:r>
    </w:p>
    <w:p w14:paraId="20181429" w14:textId="77777777" w:rsidR="00B03EC3" w:rsidRPr="009F2B44" w:rsidRDefault="00B03EC3" w:rsidP="00B03EC3">
      <w:pPr>
        <w:spacing w:after="0" w:line="20" w:lineRule="atLeast"/>
        <w:jc w:val="both"/>
        <w:rPr>
          <w:rFonts w:ascii="Calibri" w:hAnsi="Calibri" w:cs="Calibri"/>
          <w:b/>
          <w:sz w:val="22"/>
          <w:szCs w:val="22"/>
          <w:u w:val="single"/>
        </w:rPr>
      </w:pPr>
      <w:r w:rsidRPr="009F2B44">
        <w:rPr>
          <w:rFonts w:ascii="Calibri" w:hAnsi="Calibri" w:cs="Calibri"/>
          <w:b/>
          <w:sz w:val="22"/>
          <w:szCs w:val="22"/>
          <w:u w:val="single"/>
        </w:rPr>
        <w:t>Lieu et périodicité des réunions</w:t>
      </w:r>
    </w:p>
    <w:p w14:paraId="56CA3F49"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 xml:space="preserve">Le CONSEIL DE </w:t>
      </w:r>
      <w:r>
        <w:rPr>
          <w:rFonts w:ascii="Calibri" w:hAnsi="Calibri" w:cs="Calibri"/>
          <w:sz w:val="22"/>
          <w:szCs w:val="22"/>
        </w:rPr>
        <w:t>MAPH-Psy</w:t>
      </w:r>
      <w:r w:rsidRPr="009F2B44">
        <w:rPr>
          <w:rFonts w:ascii="Calibri" w:hAnsi="Calibri" w:cs="Calibri"/>
          <w:sz w:val="22"/>
          <w:szCs w:val="22"/>
        </w:rPr>
        <w:t xml:space="preserve"> se réunit au minimum </w:t>
      </w:r>
      <w:r w:rsidRPr="009F2B44">
        <w:rPr>
          <w:rFonts w:ascii="Calibri" w:hAnsi="Calibri" w:cs="Calibri"/>
          <w:b/>
          <w:sz w:val="22"/>
          <w:szCs w:val="22"/>
        </w:rPr>
        <w:t>3</w:t>
      </w:r>
      <w:r w:rsidRPr="009F2B44">
        <w:rPr>
          <w:rFonts w:ascii="Calibri" w:hAnsi="Calibri" w:cs="Calibri"/>
          <w:sz w:val="22"/>
          <w:szCs w:val="22"/>
        </w:rPr>
        <w:t xml:space="preserve"> fois par an, sur convocation du Président.</w:t>
      </w:r>
    </w:p>
    <w:p w14:paraId="27EABDEB" w14:textId="31B76728" w:rsidR="00B03EC3" w:rsidRPr="009F2B44" w:rsidRDefault="00B03EC3" w:rsidP="00B03EC3">
      <w:pPr>
        <w:pStyle w:val="Paragraphedeliste"/>
        <w:numPr>
          <w:ilvl w:val="0"/>
          <w:numId w:val="22"/>
        </w:numPr>
        <w:spacing w:before="0" w:after="0" w:line="20" w:lineRule="atLeast"/>
        <w:jc w:val="both"/>
        <w:rPr>
          <w:rFonts w:ascii="Calibri" w:hAnsi="Calibri" w:cs="Calibri"/>
          <w:sz w:val="22"/>
          <w:szCs w:val="22"/>
        </w:rPr>
      </w:pPr>
      <w:r w:rsidRPr="009F2B44">
        <w:rPr>
          <w:rFonts w:ascii="Calibri" w:hAnsi="Calibri" w:cs="Calibri"/>
          <w:sz w:val="22"/>
          <w:szCs w:val="22"/>
        </w:rPr>
        <w:t>Ces convocations devront être adressées aux membres du CONSEIL, au moins 8 jours à l‘avance, accompagnée</w:t>
      </w:r>
      <w:r w:rsidR="006E1480">
        <w:rPr>
          <w:rFonts w:ascii="Calibri" w:hAnsi="Calibri" w:cs="Calibri"/>
          <w:sz w:val="22"/>
          <w:szCs w:val="22"/>
        </w:rPr>
        <w:t>s</w:t>
      </w:r>
      <w:r w:rsidRPr="009F2B44">
        <w:rPr>
          <w:rFonts w:ascii="Calibri" w:hAnsi="Calibri" w:cs="Calibri"/>
          <w:sz w:val="22"/>
          <w:szCs w:val="22"/>
        </w:rPr>
        <w:t xml:space="preserve"> de l’ordre du jour (fixé par le Président, aidé le cas échéant par une tierce personne) et des informations nécessaires.</w:t>
      </w:r>
    </w:p>
    <w:p w14:paraId="7384B783"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sz w:val="22"/>
          <w:szCs w:val="22"/>
        </w:rPr>
      </w:pPr>
      <w:r w:rsidRPr="009F2B44">
        <w:rPr>
          <w:rFonts w:ascii="Calibri" w:hAnsi="Calibri" w:cs="Calibri"/>
          <w:sz w:val="22"/>
          <w:szCs w:val="22"/>
        </w:rPr>
        <w:t>Un avis de convocation devra, dans les mêmes délais, être affiché sur le panneau prévu à cet effet.</w:t>
      </w:r>
    </w:p>
    <w:p w14:paraId="4580FFF2"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sz w:val="22"/>
          <w:szCs w:val="22"/>
        </w:rPr>
      </w:pPr>
      <w:r w:rsidRPr="009F2B44">
        <w:rPr>
          <w:rFonts w:ascii="Calibri" w:hAnsi="Calibri" w:cs="Calibri"/>
          <w:sz w:val="22"/>
          <w:szCs w:val="22"/>
        </w:rPr>
        <w:t>Le CONSEIL peut se réunir à toute occasion sur demande des deux tiers de ses membres ou de la personne gestionnaire.</w:t>
      </w:r>
    </w:p>
    <w:p w14:paraId="00E7BB5D"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sz w:val="22"/>
          <w:szCs w:val="22"/>
        </w:rPr>
      </w:pPr>
      <w:r w:rsidRPr="009F2B44">
        <w:rPr>
          <w:rFonts w:ascii="Calibri" w:hAnsi="Calibri" w:cs="Calibri"/>
          <w:sz w:val="22"/>
          <w:szCs w:val="22"/>
        </w:rPr>
        <w:t>Le CONSEIL peut appeler toute personne à participer à ses réunions à titre consultatif, en fonction de l’ordre du jour.</w:t>
      </w:r>
    </w:p>
    <w:p w14:paraId="550B8718" w14:textId="77777777" w:rsidR="00B03EC3" w:rsidRPr="009F2B44" w:rsidRDefault="00B03EC3" w:rsidP="00B03EC3">
      <w:pPr>
        <w:spacing w:after="0" w:line="20" w:lineRule="atLeast"/>
        <w:jc w:val="both"/>
        <w:rPr>
          <w:rFonts w:ascii="Calibri" w:hAnsi="Calibri" w:cs="Calibri"/>
          <w:b/>
          <w:sz w:val="22"/>
          <w:szCs w:val="22"/>
        </w:rPr>
      </w:pPr>
    </w:p>
    <w:p w14:paraId="364A9949" w14:textId="1FBE2170" w:rsidR="00B03EC3" w:rsidRPr="009F2B44" w:rsidRDefault="00B03EC3" w:rsidP="00514906">
      <w:pPr>
        <w:pStyle w:val="Titre3"/>
      </w:pPr>
      <w:r w:rsidRPr="009F2B44">
        <w:t xml:space="preserve">Rôle du CONSEIL DE </w:t>
      </w:r>
      <w:r>
        <w:t>MAPH-Psy</w:t>
      </w:r>
      <w:r w:rsidR="00514906">
        <w:t> </w:t>
      </w:r>
    </w:p>
    <w:p w14:paraId="66E7443C" w14:textId="77777777" w:rsidR="00B03EC3" w:rsidRPr="009F2B44" w:rsidRDefault="00B03EC3" w:rsidP="00B03EC3">
      <w:pPr>
        <w:spacing w:after="0" w:line="20" w:lineRule="atLeast"/>
        <w:jc w:val="both"/>
        <w:rPr>
          <w:rFonts w:ascii="Calibri" w:hAnsi="Calibri" w:cs="Calibri"/>
          <w:b/>
          <w:sz w:val="22"/>
          <w:szCs w:val="22"/>
        </w:rPr>
      </w:pPr>
      <w:r w:rsidRPr="009F2B44">
        <w:rPr>
          <w:rFonts w:ascii="Calibri" w:hAnsi="Calibri" w:cs="Calibri"/>
          <w:b/>
          <w:sz w:val="22"/>
          <w:szCs w:val="22"/>
        </w:rPr>
        <w:t xml:space="preserve">Sont obligatoirement soumis au CONSEIL de </w:t>
      </w:r>
      <w:r>
        <w:rPr>
          <w:rFonts w:ascii="Calibri" w:hAnsi="Calibri" w:cs="Calibri"/>
          <w:b/>
          <w:sz w:val="22"/>
          <w:szCs w:val="22"/>
        </w:rPr>
        <w:t>MAPH-Psy</w:t>
      </w:r>
      <w:r w:rsidRPr="009F2B44">
        <w:rPr>
          <w:rFonts w:ascii="Calibri" w:hAnsi="Calibri" w:cs="Calibri"/>
          <w:b/>
          <w:sz w:val="22"/>
          <w:szCs w:val="22"/>
        </w:rPr>
        <w:t> : les documents obligatoires : livrets d’accueil, règlement intérieur, …</w:t>
      </w:r>
    </w:p>
    <w:p w14:paraId="51318CE9"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sz w:val="22"/>
          <w:szCs w:val="22"/>
        </w:rPr>
      </w:pPr>
      <w:r w:rsidRPr="009F2B44">
        <w:rPr>
          <w:rFonts w:ascii="Calibri" w:hAnsi="Calibri" w:cs="Calibri"/>
          <w:sz w:val="22"/>
          <w:szCs w:val="22"/>
        </w:rPr>
        <w:t>L’organisation intérieure de la vie quotidienne</w:t>
      </w:r>
    </w:p>
    <w:p w14:paraId="74F79BAF"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sz w:val="22"/>
          <w:szCs w:val="22"/>
        </w:rPr>
      </w:pPr>
      <w:r w:rsidRPr="009F2B44">
        <w:rPr>
          <w:rFonts w:ascii="Calibri" w:hAnsi="Calibri" w:cs="Calibri"/>
          <w:sz w:val="22"/>
          <w:szCs w:val="22"/>
        </w:rPr>
        <w:t xml:space="preserve">Les règles de vie de la </w:t>
      </w:r>
      <w:r>
        <w:rPr>
          <w:rFonts w:ascii="Calibri" w:hAnsi="Calibri" w:cs="Calibri"/>
          <w:sz w:val="22"/>
          <w:szCs w:val="22"/>
        </w:rPr>
        <w:t>MAPH-Psy</w:t>
      </w:r>
    </w:p>
    <w:p w14:paraId="5A1C8EFF" w14:textId="77777777" w:rsidR="00B03EC3" w:rsidRPr="00592968" w:rsidRDefault="00B03EC3" w:rsidP="00B03EC3">
      <w:pPr>
        <w:pStyle w:val="Paragraphedeliste"/>
        <w:numPr>
          <w:ilvl w:val="0"/>
          <w:numId w:val="22"/>
        </w:numPr>
        <w:spacing w:before="0" w:after="0" w:line="20" w:lineRule="atLeast"/>
        <w:jc w:val="both"/>
        <w:rPr>
          <w:rFonts w:ascii="Calibri" w:hAnsi="Calibri" w:cs="Calibri"/>
          <w:b/>
          <w:sz w:val="22"/>
          <w:szCs w:val="22"/>
        </w:rPr>
      </w:pPr>
      <w:r w:rsidRPr="009F2B44">
        <w:rPr>
          <w:rFonts w:ascii="Calibri" w:hAnsi="Calibri" w:cs="Calibri"/>
          <w:sz w:val="22"/>
          <w:szCs w:val="22"/>
        </w:rPr>
        <w:t xml:space="preserve">Le vivre-ensemble dans la </w:t>
      </w:r>
      <w:r>
        <w:rPr>
          <w:rFonts w:ascii="Calibri" w:hAnsi="Calibri" w:cs="Calibri"/>
          <w:sz w:val="22"/>
          <w:szCs w:val="22"/>
        </w:rPr>
        <w:t>MAPH-Psy</w:t>
      </w:r>
    </w:p>
    <w:p w14:paraId="14A6A162"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b/>
          <w:sz w:val="22"/>
          <w:szCs w:val="22"/>
        </w:rPr>
      </w:pPr>
      <w:r>
        <w:rPr>
          <w:rFonts w:ascii="Calibri" w:hAnsi="Calibri" w:cs="Calibri"/>
          <w:sz w:val="22"/>
          <w:szCs w:val="22"/>
        </w:rPr>
        <w:t>L</w:t>
      </w:r>
      <w:r w:rsidRPr="009F2B44">
        <w:rPr>
          <w:rFonts w:ascii="Calibri" w:hAnsi="Calibri" w:cs="Calibri"/>
          <w:sz w:val="22"/>
          <w:szCs w:val="22"/>
        </w:rPr>
        <w:t>’aménagement des espaces</w:t>
      </w:r>
    </w:p>
    <w:p w14:paraId="5789F0C9"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b/>
          <w:sz w:val="22"/>
          <w:szCs w:val="22"/>
        </w:rPr>
      </w:pPr>
      <w:r w:rsidRPr="009F2B44">
        <w:rPr>
          <w:rFonts w:ascii="Calibri" w:hAnsi="Calibri" w:cs="Calibri"/>
          <w:sz w:val="22"/>
          <w:szCs w:val="22"/>
        </w:rPr>
        <w:t xml:space="preserve">Les projets divers de la </w:t>
      </w:r>
      <w:r>
        <w:rPr>
          <w:rFonts w:ascii="Calibri" w:hAnsi="Calibri" w:cs="Calibri"/>
          <w:sz w:val="22"/>
          <w:szCs w:val="22"/>
        </w:rPr>
        <w:t>MAPH-Psy</w:t>
      </w:r>
    </w:p>
    <w:p w14:paraId="61E73419"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b/>
          <w:sz w:val="22"/>
          <w:szCs w:val="22"/>
        </w:rPr>
      </w:pPr>
      <w:r w:rsidRPr="009F2B44">
        <w:rPr>
          <w:rFonts w:ascii="Calibri" w:hAnsi="Calibri" w:cs="Calibri"/>
          <w:sz w:val="22"/>
          <w:szCs w:val="22"/>
        </w:rPr>
        <w:t>La gestion des relations extérieures (voisinage, …)</w:t>
      </w:r>
    </w:p>
    <w:p w14:paraId="7DC67E31"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b/>
          <w:sz w:val="22"/>
          <w:szCs w:val="22"/>
        </w:rPr>
      </w:pPr>
      <w:r w:rsidRPr="009F2B44">
        <w:rPr>
          <w:rFonts w:ascii="Calibri" w:hAnsi="Calibri" w:cs="Calibri"/>
          <w:sz w:val="22"/>
          <w:szCs w:val="22"/>
        </w:rPr>
        <w:t>La proposition de création d’outils (journal, conseil d’harmonie)</w:t>
      </w:r>
    </w:p>
    <w:p w14:paraId="42E41935"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b/>
          <w:sz w:val="22"/>
          <w:szCs w:val="22"/>
        </w:rPr>
      </w:pPr>
      <w:r w:rsidRPr="009F2B44">
        <w:rPr>
          <w:rFonts w:ascii="Calibri" w:hAnsi="Calibri" w:cs="Calibri"/>
          <w:sz w:val="22"/>
          <w:szCs w:val="22"/>
        </w:rPr>
        <w:t xml:space="preserve">Peut être porteur de projets de </w:t>
      </w:r>
      <w:r>
        <w:rPr>
          <w:rFonts w:ascii="Calibri" w:hAnsi="Calibri" w:cs="Calibri"/>
          <w:sz w:val="22"/>
          <w:szCs w:val="22"/>
        </w:rPr>
        <w:t>MAPH-Psy</w:t>
      </w:r>
      <w:r w:rsidRPr="009F2B44">
        <w:rPr>
          <w:rFonts w:ascii="Calibri" w:hAnsi="Calibri" w:cs="Calibri"/>
          <w:sz w:val="22"/>
          <w:szCs w:val="22"/>
        </w:rPr>
        <w:t>.</w:t>
      </w:r>
    </w:p>
    <w:p w14:paraId="43A7E663" w14:textId="77777777" w:rsidR="00B03EC3" w:rsidRPr="009F2B44" w:rsidRDefault="00B03EC3" w:rsidP="00B03EC3">
      <w:pPr>
        <w:spacing w:after="0" w:line="20" w:lineRule="atLeast"/>
        <w:jc w:val="both"/>
        <w:rPr>
          <w:rFonts w:ascii="Calibri" w:hAnsi="Calibri" w:cs="Calibri"/>
          <w:b/>
          <w:sz w:val="22"/>
          <w:szCs w:val="22"/>
        </w:rPr>
      </w:pPr>
    </w:p>
    <w:p w14:paraId="1B3E3F88" w14:textId="16E3F4F4" w:rsidR="00B03EC3" w:rsidRPr="009F2B44" w:rsidRDefault="00B03EC3" w:rsidP="00B03EC3">
      <w:pPr>
        <w:spacing w:after="0" w:line="20" w:lineRule="atLeast"/>
        <w:jc w:val="both"/>
        <w:rPr>
          <w:rFonts w:ascii="Calibri" w:hAnsi="Calibri" w:cs="Calibri"/>
          <w:b/>
          <w:sz w:val="22"/>
          <w:szCs w:val="22"/>
        </w:rPr>
      </w:pPr>
      <w:r w:rsidRPr="009F2B44">
        <w:rPr>
          <w:rFonts w:ascii="Calibri" w:hAnsi="Calibri" w:cs="Calibri"/>
          <w:b/>
          <w:sz w:val="22"/>
          <w:szCs w:val="22"/>
        </w:rPr>
        <w:t xml:space="preserve">Le chef de service de chaque </w:t>
      </w:r>
      <w:r>
        <w:rPr>
          <w:rFonts w:ascii="Calibri" w:hAnsi="Calibri" w:cs="Calibri"/>
          <w:b/>
          <w:sz w:val="22"/>
          <w:szCs w:val="22"/>
        </w:rPr>
        <w:t>MAPH-Psy</w:t>
      </w:r>
      <w:r w:rsidRPr="009F2B44">
        <w:rPr>
          <w:rFonts w:ascii="Calibri" w:hAnsi="Calibri" w:cs="Calibri"/>
          <w:b/>
          <w:sz w:val="22"/>
          <w:szCs w:val="22"/>
        </w:rPr>
        <w:t xml:space="preserve"> informe au mieux le Président élu de du Conseil de leur M</w:t>
      </w:r>
      <w:r w:rsidR="00E450F0">
        <w:rPr>
          <w:rFonts w:ascii="Calibri" w:hAnsi="Calibri" w:cs="Calibri"/>
          <w:b/>
          <w:sz w:val="22"/>
          <w:szCs w:val="22"/>
        </w:rPr>
        <w:t>A</w:t>
      </w:r>
      <w:r w:rsidRPr="009F2B44">
        <w:rPr>
          <w:rFonts w:ascii="Calibri" w:hAnsi="Calibri" w:cs="Calibri"/>
          <w:b/>
          <w:sz w:val="22"/>
          <w:szCs w:val="22"/>
        </w:rPr>
        <w:t>PH-Psy sur l’ensemble des éléments nécessaires au bon fonctionnement.</w:t>
      </w:r>
    </w:p>
    <w:p w14:paraId="3E17F689" w14:textId="77777777" w:rsidR="00B03EC3" w:rsidRPr="009F2B44" w:rsidRDefault="00B03EC3" w:rsidP="00B03EC3">
      <w:pPr>
        <w:spacing w:after="0" w:line="20" w:lineRule="atLeast"/>
        <w:jc w:val="both"/>
        <w:rPr>
          <w:rFonts w:ascii="Calibri" w:hAnsi="Calibri" w:cs="Calibri"/>
          <w:b/>
          <w:sz w:val="22"/>
          <w:szCs w:val="22"/>
        </w:rPr>
      </w:pPr>
      <w:r w:rsidRPr="009F2B44">
        <w:rPr>
          <w:rFonts w:ascii="Calibri" w:hAnsi="Calibri" w:cs="Calibri"/>
          <w:b/>
          <w:sz w:val="22"/>
          <w:szCs w:val="22"/>
        </w:rPr>
        <w:t xml:space="preserve">En fin de chaque séance un compte rendu sera établi et conservé au secrétariat de chaque </w:t>
      </w:r>
      <w:r>
        <w:rPr>
          <w:rFonts w:ascii="Calibri" w:hAnsi="Calibri" w:cs="Calibri"/>
          <w:b/>
          <w:sz w:val="22"/>
          <w:szCs w:val="22"/>
        </w:rPr>
        <w:t>MAPH-Psy</w:t>
      </w:r>
      <w:r w:rsidRPr="009F2B44">
        <w:rPr>
          <w:rFonts w:ascii="Calibri" w:hAnsi="Calibri" w:cs="Calibri"/>
          <w:b/>
          <w:sz w:val="22"/>
          <w:szCs w:val="22"/>
        </w:rPr>
        <w:t>. A chaque séance le CR de la fois dernière devra être validé.</w:t>
      </w:r>
    </w:p>
    <w:p w14:paraId="3859AD1A" w14:textId="77777777" w:rsidR="00B03EC3" w:rsidRPr="009F2B44" w:rsidRDefault="00B03EC3" w:rsidP="00B03EC3">
      <w:pPr>
        <w:spacing w:after="0" w:line="20" w:lineRule="atLeast"/>
        <w:jc w:val="both"/>
        <w:rPr>
          <w:rFonts w:ascii="Calibri" w:hAnsi="Calibri" w:cs="Calibri"/>
          <w:b/>
          <w:sz w:val="22"/>
          <w:szCs w:val="22"/>
        </w:rPr>
      </w:pPr>
    </w:p>
    <w:p w14:paraId="63529549" w14:textId="77777777" w:rsidR="00B03EC3" w:rsidRPr="009F2B44" w:rsidRDefault="00B03EC3" w:rsidP="00B03EC3">
      <w:pPr>
        <w:spacing w:after="0" w:line="20" w:lineRule="atLeast"/>
        <w:jc w:val="both"/>
        <w:rPr>
          <w:rFonts w:ascii="Calibri" w:hAnsi="Calibri" w:cs="Calibri"/>
          <w:b/>
          <w:sz w:val="22"/>
          <w:szCs w:val="22"/>
        </w:rPr>
      </w:pPr>
      <w:r w:rsidRPr="009F2B44">
        <w:rPr>
          <w:rFonts w:ascii="Calibri" w:hAnsi="Calibri" w:cs="Calibri"/>
          <w:b/>
          <w:sz w:val="22"/>
          <w:szCs w:val="22"/>
        </w:rPr>
        <w:t>ATTENTION IL EXISTE ACTUELLEMENT UN COLLEGE DES USAGERS, CELUI-CI RESTE VALIDE DANS LA MESURE OU UN TRAVAIL A COMMENCE DEPUIS PLUS D’UN AN. IL TRAVAILLE EN LIEN AVEC LA DIRECTION ET PARTICIPE AU CA. LE DIRECTEUR PEUT PROPOSER A L’ENSEMBLE DES ADHERENT</w:t>
      </w:r>
      <w:r>
        <w:rPr>
          <w:rFonts w:ascii="Calibri" w:hAnsi="Calibri" w:cs="Calibri"/>
          <w:b/>
          <w:sz w:val="22"/>
          <w:szCs w:val="22"/>
        </w:rPr>
        <w:t>S ELUS AU CONSEIL DE MAPH-PSY D’</w:t>
      </w:r>
      <w:r w:rsidRPr="009F2B44">
        <w:rPr>
          <w:rFonts w:ascii="Calibri" w:hAnsi="Calibri" w:cs="Calibri"/>
          <w:b/>
          <w:sz w:val="22"/>
          <w:szCs w:val="22"/>
        </w:rPr>
        <w:t>ETRE REPRESENTANT DES USAGERS AU CA D’ESPOIR 54.</w:t>
      </w:r>
    </w:p>
    <w:p w14:paraId="690DFC80" w14:textId="77777777" w:rsidR="00514906" w:rsidRDefault="00514906" w:rsidP="00514906">
      <w:pPr>
        <w:spacing w:after="0" w:line="20" w:lineRule="atLeast"/>
        <w:jc w:val="both"/>
        <w:rPr>
          <w:rFonts w:ascii="Calibri" w:hAnsi="Calibri" w:cs="Calibri"/>
          <w:b/>
          <w:sz w:val="22"/>
          <w:szCs w:val="22"/>
        </w:rPr>
      </w:pPr>
    </w:p>
    <w:p w14:paraId="1C927791" w14:textId="34883961" w:rsidR="00B03EC3" w:rsidRPr="009F2B44" w:rsidRDefault="00B03EC3" w:rsidP="00514906">
      <w:pPr>
        <w:pStyle w:val="Titre3"/>
      </w:pPr>
      <w:r w:rsidRPr="009F2B44">
        <w:t xml:space="preserve">Les pouvoirs du CONSEIL DE </w:t>
      </w:r>
      <w:r>
        <w:t>MAPH-Psy</w:t>
      </w:r>
      <w:r w:rsidRPr="009F2B44">
        <w:t> :</w:t>
      </w:r>
    </w:p>
    <w:p w14:paraId="3A01B4FE"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 xml:space="preserve">Le Conseil de </w:t>
      </w:r>
      <w:r>
        <w:rPr>
          <w:rFonts w:ascii="Calibri" w:hAnsi="Calibri" w:cs="Calibri"/>
          <w:sz w:val="22"/>
          <w:szCs w:val="22"/>
        </w:rPr>
        <w:t>MAPH-Psy</w:t>
      </w:r>
      <w:r w:rsidRPr="009F2B44">
        <w:rPr>
          <w:rFonts w:ascii="Calibri" w:hAnsi="Calibri" w:cs="Calibri"/>
          <w:sz w:val="22"/>
          <w:szCs w:val="22"/>
        </w:rPr>
        <w:t xml:space="preserve"> peut faire des propositions et émettre des avis qu’il soumet ensuite à la direction. La direction doit faire un retour des suites qui sont données aux propositions.</w:t>
      </w:r>
    </w:p>
    <w:p w14:paraId="6E893A67"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 xml:space="preserve">Il appartient à chaque chef de service d’organiser sur sa </w:t>
      </w:r>
      <w:r>
        <w:rPr>
          <w:rFonts w:ascii="Calibri" w:hAnsi="Calibri" w:cs="Calibri"/>
          <w:sz w:val="22"/>
          <w:szCs w:val="22"/>
        </w:rPr>
        <w:t>MAPH-Psy</w:t>
      </w:r>
      <w:r w:rsidRPr="009F2B44">
        <w:rPr>
          <w:rFonts w:ascii="Calibri" w:hAnsi="Calibri" w:cs="Calibri"/>
          <w:sz w:val="22"/>
          <w:szCs w:val="22"/>
        </w:rPr>
        <w:t xml:space="preserve"> la mise en place de ce Conseil, à savoir :</w:t>
      </w:r>
    </w:p>
    <w:p w14:paraId="21928239"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sz w:val="22"/>
          <w:szCs w:val="22"/>
        </w:rPr>
      </w:pPr>
      <w:r w:rsidRPr="009F2B44">
        <w:rPr>
          <w:rFonts w:ascii="Calibri" w:hAnsi="Calibri" w:cs="Calibri"/>
          <w:sz w:val="22"/>
          <w:szCs w:val="22"/>
        </w:rPr>
        <w:t>Mettre en place les élections pour les usagers, les bénévoles</w:t>
      </w:r>
    </w:p>
    <w:p w14:paraId="0C9A817A"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sz w:val="22"/>
          <w:szCs w:val="22"/>
        </w:rPr>
      </w:pPr>
      <w:r w:rsidRPr="009F2B44">
        <w:rPr>
          <w:rFonts w:ascii="Calibri" w:hAnsi="Calibri" w:cs="Calibri"/>
          <w:sz w:val="22"/>
          <w:szCs w:val="22"/>
        </w:rPr>
        <w:t>D’informer la direction sur le retour des personnes élues</w:t>
      </w:r>
    </w:p>
    <w:p w14:paraId="1E65E4B6" w14:textId="77777777" w:rsidR="00B03EC3" w:rsidRPr="009F2B44" w:rsidRDefault="00B03EC3" w:rsidP="00B03EC3">
      <w:pPr>
        <w:pStyle w:val="Paragraphedeliste"/>
        <w:numPr>
          <w:ilvl w:val="0"/>
          <w:numId w:val="22"/>
        </w:numPr>
        <w:spacing w:before="0" w:after="0" w:line="20" w:lineRule="atLeast"/>
        <w:jc w:val="both"/>
        <w:rPr>
          <w:rFonts w:ascii="Calibri" w:hAnsi="Calibri" w:cs="Calibri"/>
          <w:sz w:val="22"/>
          <w:szCs w:val="22"/>
        </w:rPr>
      </w:pPr>
      <w:r w:rsidRPr="009F2B44">
        <w:rPr>
          <w:rFonts w:ascii="Calibri" w:hAnsi="Calibri" w:cs="Calibri"/>
          <w:sz w:val="22"/>
          <w:szCs w:val="22"/>
        </w:rPr>
        <w:t>D’établir le fonctionnement du Conseil et de transmettre une synthèse au Directeur.</w:t>
      </w:r>
    </w:p>
    <w:p w14:paraId="4603E738" w14:textId="77777777" w:rsidR="00B03EC3" w:rsidRPr="009F2B44" w:rsidRDefault="00B03EC3" w:rsidP="00B03EC3">
      <w:pPr>
        <w:spacing w:after="0" w:line="20" w:lineRule="atLeast"/>
        <w:jc w:val="both"/>
        <w:rPr>
          <w:rFonts w:ascii="Calibri" w:hAnsi="Calibri" w:cs="Calibri"/>
          <w:sz w:val="22"/>
          <w:szCs w:val="22"/>
        </w:rPr>
      </w:pPr>
      <w:r w:rsidRPr="009F2B44">
        <w:rPr>
          <w:rFonts w:ascii="Calibri" w:hAnsi="Calibri" w:cs="Calibri"/>
          <w:sz w:val="22"/>
          <w:szCs w:val="22"/>
        </w:rPr>
        <w:t>Ce travail de mise en place doit se faire en lien avec tous les services.</w:t>
      </w:r>
    </w:p>
    <w:p w14:paraId="1ECA25AA" w14:textId="7BD34438" w:rsidR="00E450F0" w:rsidRDefault="00E450F0">
      <w:pPr>
        <w:rPr>
          <w:rFonts w:ascii="Calibri" w:hAnsi="Calibri" w:cs="Calibri"/>
          <w:sz w:val="22"/>
          <w:szCs w:val="22"/>
        </w:rPr>
      </w:pPr>
      <w:r>
        <w:rPr>
          <w:rFonts w:ascii="Calibri" w:hAnsi="Calibri" w:cs="Calibri"/>
          <w:sz w:val="22"/>
          <w:szCs w:val="22"/>
        </w:rPr>
        <w:br w:type="page"/>
      </w:r>
    </w:p>
    <w:p w14:paraId="72ECFF98" w14:textId="77777777" w:rsidR="00B03EC3" w:rsidRPr="009F2B44" w:rsidRDefault="00B03EC3" w:rsidP="00B03EC3">
      <w:pPr>
        <w:spacing w:after="0" w:line="20" w:lineRule="atLeast"/>
        <w:jc w:val="both"/>
        <w:rPr>
          <w:rFonts w:ascii="Calibri" w:hAnsi="Calibri" w:cs="Calibri"/>
          <w:sz w:val="22"/>
          <w:szCs w:val="22"/>
        </w:rPr>
      </w:pPr>
    </w:p>
    <w:p w14:paraId="43FD14C0" w14:textId="42921B21" w:rsidR="00B03EC3" w:rsidRPr="00B03EC3" w:rsidRDefault="009073BB">
      <w:pPr>
        <w:rPr>
          <w:rFonts w:ascii="Calibri" w:hAnsi="Calibri" w:cs="Calibri"/>
          <w:color w:val="FF0000"/>
          <w:sz w:val="22"/>
          <w:szCs w:val="22"/>
        </w:rPr>
      </w:pPr>
      <w:r w:rsidRPr="009F2B44">
        <w:rPr>
          <w:rFonts w:ascii="Calibri" w:hAnsi="Calibri" w:cs="Calibri"/>
          <w:noProof/>
          <w:sz w:val="22"/>
          <w:szCs w:val="22"/>
          <w:lang w:eastAsia="fr-FR"/>
        </w:rPr>
        <mc:AlternateContent>
          <mc:Choice Requires="wps">
            <w:drawing>
              <wp:anchor distT="0" distB="0" distL="114300" distR="114300" simplePos="0" relativeHeight="252029952" behindDoc="0" locked="0" layoutInCell="1" allowOverlap="1" wp14:anchorId="0D8173CF" wp14:editId="390D278C">
                <wp:simplePos x="0" y="0"/>
                <wp:positionH relativeFrom="margin">
                  <wp:posOffset>2777656</wp:posOffset>
                </wp:positionH>
                <wp:positionV relativeFrom="paragraph">
                  <wp:posOffset>6021208</wp:posOffset>
                </wp:positionV>
                <wp:extent cx="3945393" cy="1828800"/>
                <wp:effectExtent l="0" t="0" r="17145" b="10160"/>
                <wp:wrapNone/>
                <wp:docPr id="9" name="Zone de texte 9"/>
                <wp:cNvGraphicFramePr/>
                <a:graphic xmlns:a="http://schemas.openxmlformats.org/drawingml/2006/main">
                  <a:graphicData uri="http://schemas.microsoft.com/office/word/2010/wordprocessingShape">
                    <wps:wsp>
                      <wps:cNvSpPr txBox="1"/>
                      <wps:spPr>
                        <a:xfrm>
                          <a:off x="0" y="0"/>
                          <a:ext cx="3945393" cy="1828800"/>
                        </a:xfrm>
                        <a:prstGeom prst="rect">
                          <a:avLst/>
                        </a:prstGeom>
                        <a:solidFill>
                          <a:schemeClr val="accent5">
                            <a:lumMod val="75000"/>
                          </a:schemeClr>
                        </a:solidFill>
                        <a:ln w="9525" cap="flat" cmpd="sng" algn="ctr">
                          <a:solidFill>
                            <a:srgbClr val="5AA2AE"/>
                          </a:solidFill>
                          <a:prstDash val="solid"/>
                        </a:ln>
                        <a:effectLst/>
                      </wps:spPr>
                      <wps:txbx>
                        <w:txbxContent>
                          <w:p w14:paraId="23DE253E" w14:textId="3A985322" w:rsidR="00F91334" w:rsidRPr="009B1D72" w:rsidRDefault="00F91334" w:rsidP="009B1D72">
                            <w:pPr>
                              <w:jc w:val="cente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Comme </w:t>
                            </w:r>
                            <w:r w:rsidRPr="009B1D72">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Services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8173CF" id="Zone de texte 9" o:spid="_x0000_s1053" type="#_x0000_t202" style="position:absolute;margin-left:218.7pt;margin-top:474.1pt;width:310.65pt;height:2in;z-index:252029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" fillcolor="#417a84 [2408]" strokecolor="#5aa2ae">
                <v:textbox style="mso-fit-shape-to-text:t">
                  <w:txbxContent>
                    <w:p w14:paraId="23DE253E" w14:textId="3A985322" w:rsidR="00F91334" w:rsidRPr="009B1D72" w:rsidRDefault="00F91334" w:rsidP="009B1D72">
                      <w:pPr>
                        <w:jc w:val="cente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Comme </w:t>
                      </w:r>
                      <w:r w:rsidRPr="009B1D72">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Services d’accompagnement</w:t>
                      </w:r>
                    </w:p>
                  </w:txbxContent>
                </v:textbox>
                <w10:wrap anchorx="margin"/>
              </v:shape>
            </w:pict>
          </mc:Fallback>
        </mc:AlternateContent>
      </w:r>
      <w:r w:rsidR="009B1D72" w:rsidRPr="009F2B44">
        <w:rPr>
          <w:rFonts w:ascii="Calibri" w:hAnsi="Calibri" w:cs="Calibri"/>
          <w:noProof/>
          <w:sz w:val="22"/>
          <w:szCs w:val="22"/>
          <w:lang w:eastAsia="fr-FR"/>
        </w:rPr>
        <mc:AlternateContent>
          <mc:Choice Requires="wps">
            <w:drawing>
              <wp:anchor distT="0" distB="0" distL="114300" distR="114300" simplePos="0" relativeHeight="252027904" behindDoc="0" locked="0" layoutInCell="1" allowOverlap="1" wp14:anchorId="5B67BE2B" wp14:editId="144ED929">
                <wp:simplePos x="0" y="0"/>
                <wp:positionH relativeFrom="page">
                  <wp:posOffset>720090</wp:posOffset>
                </wp:positionH>
                <wp:positionV relativeFrom="paragraph">
                  <wp:posOffset>-635</wp:posOffset>
                </wp:positionV>
                <wp:extent cx="1828800" cy="1828800"/>
                <wp:effectExtent l="0" t="0" r="0" b="7620"/>
                <wp:wrapNone/>
                <wp:docPr id="7" name="Zone de texte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F069A6" w14:textId="2F50F41B" w:rsidR="00F91334" w:rsidRPr="009B1D72" w:rsidRDefault="00F91334" w:rsidP="009B1D72">
                            <w:pPr>
                              <w:ind w:right="84"/>
                              <w:jc w:val="center"/>
                              <w:rPr>
                                <w:rFonts w:ascii="Times New Roman" w:hAnsi="Times New Roman" w:cs="Times New Roman"/>
                                <w:b/>
                                <w:color w:val="417A84" w:themeColor="accent5" w:themeShade="BF"/>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1D72">
                              <w:rPr>
                                <w:rFonts w:ascii="Times New Roman" w:hAnsi="Times New Roman" w:cs="Times New Roman"/>
                                <w:b/>
                                <w:color w:val="417A84" w:themeColor="accent5" w:themeShade="BF"/>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67BE2B" id="Zone de texte 7" o:spid="_x0000_s1054" type="#_x0000_t202" style="position:absolute;margin-left:56.7pt;margin-top:-.05pt;width:2in;height:2in;z-index:2520279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" filled="f" stroked="f">
                <v:textbox style="mso-fit-shape-to-text:t">
                  <w:txbxContent>
                    <w:p w14:paraId="39F069A6" w14:textId="2F50F41B" w:rsidR="00F91334" w:rsidRPr="009B1D72" w:rsidRDefault="00F91334" w:rsidP="009B1D72">
                      <w:pPr>
                        <w:ind w:right="84"/>
                        <w:jc w:val="center"/>
                        <w:rPr>
                          <w:rFonts w:ascii="Times New Roman" w:hAnsi="Times New Roman" w:cs="Times New Roman"/>
                          <w:b/>
                          <w:color w:val="417A84" w:themeColor="accent5" w:themeShade="BF"/>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1D72">
                        <w:rPr>
                          <w:rFonts w:ascii="Times New Roman" w:hAnsi="Times New Roman" w:cs="Times New Roman"/>
                          <w:b/>
                          <w:color w:val="417A84" w:themeColor="accent5" w:themeShade="BF"/>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
                  </w:txbxContent>
                </v:textbox>
                <w10:wrap anchorx="page"/>
              </v:shape>
            </w:pict>
          </mc:Fallback>
        </mc:AlternateContent>
      </w:r>
      <w:r w:rsidR="00B03EC3">
        <w:rPr>
          <w:rFonts w:ascii="Calibri" w:hAnsi="Calibri" w:cs="Calibri"/>
          <w:sz w:val="22"/>
          <w:szCs w:val="22"/>
        </w:rPr>
        <w:br w:type="page"/>
      </w:r>
    </w:p>
    <w:p w14:paraId="2ED07A14" w14:textId="7F777A74" w:rsidR="009F37DA" w:rsidRDefault="00F31DC4" w:rsidP="00AF02F6">
      <w:pPr>
        <w:spacing w:after="0" w:line="20" w:lineRule="atLeast"/>
        <w:rPr>
          <w:rFonts w:ascii="Calibri" w:hAnsi="Calibri" w:cs="Calibri"/>
          <w:b/>
          <w:color w:val="0E57C4" w:themeColor="background2" w:themeShade="80"/>
          <w:sz w:val="22"/>
          <w:szCs w:val="22"/>
        </w:rPr>
      </w:pPr>
      <w:r>
        <w:rPr>
          <w:rFonts w:ascii="Calibri" w:hAnsi="Calibri" w:cs="Calibri"/>
          <w:b/>
          <w:color w:val="0E57C4" w:themeColor="background2" w:themeShade="80"/>
          <w:sz w:val="22"/>
          <w:szCs w:val="22"/>
        </w:rPr>
        <w:t>Préambule :</w:t>
      </w:r>
    </w:p>
    <w:p w14:paraId="7689D1A6" w14:textId="77777777" w:rsidR="00F31DC4" w:rsidRPr="009F2B44" w:rsidRDefault="00F31DC4" w:rsidP="00F31DC4">
      <w:pPr>
        <w:widowControl w:val="0"/>
        <w:spacing w:after="0" w:line="20" w:lineRule="atLeast"/>
        <w:jc w:val="both"/>
        <w:rPr>
          <w:rFonts w:ascii="Calibri" w:hAnsi="Calibri" w:cs="Calibri"/>
          <w:sz w:val="22"/>
          <w:szCs w:val="22"/>
        </w:rPr>
      </w:pPr>
      <w:r w:rsidRPr="009F2B44">
        <w:rPr>
          <w:rFonts w:ascii="Calibri" w:hAnsi="Calibri" w:cs="Calibri"/>
          <w:b/>
          <w:bCs/>
          <w:sz w:val="22"/>
          <w:szCs w:val="22"/>
        </w:rPr>
        <w:t>Pour bénéficier d’un accompagnement par le SAVS ou le SAMSAH</w:t>
      </w:r>
      <w:r w:rsidRPr="009F2B44">
        <w:rPr>
          <w:rFonts w:ascii="Calibri" w:hAnsi="Calibri" w:cs="Calibri"/>
          <w:sz w:val="22"/>
          <w:szCs w:val="22"/>
        </w:rPr>
        <w:t xml:space="preserve">, la personne doit déposer un formulaire de demande auprès de la </w:t>
      </w:r>
      <w:hyperlink r:id="rId18" w:history="1">
        <w:r w:rsidRPr="009F2B44">
          <w:rPr>
            <w:rStyle w:val="Lienhypertexte"/>
            <w:rFonts w:ascii="Calibri" w:hAnsi="Calibri" w:cs="Calibri"/>
            <w:sz w:val="22"/>
            <w:szCs w:val="22"/>
          </w:rPr>
          <w:t>Maison Départementale pour Personnes Handicapées</w:t>
        </w:r>
      </w:hyperlink>
      <w:r w:rsidRPr="009F2B44">
        <w:rPr>
          <w:rFonts w:ascii="Calibri" w:hAnsi="Calibri" w:cs="Calibri"/>
          <w:sz w:val="22"/>
          <w:szCs w:val="22"/>
        </w:rPr>
        <w:t xml:space="preserve"> (MDPH). Elle peut solliciter le service </w:t>
      </w:r>
      <w:r>
        <w:rPr>
          <w:rFonts w:ascii="Calibri" w:hAnsi="Calibri" w:cs="Calibri"/>
          <w:sz w:val="22"/>
          <w:szCs w:val="22"/>
        </w:rPr>
        <w:t>Autonomie</w:t>
      </w:r>
      <w:r w:rsidRPr="009F2B44">
        <w:rPr>
          <w:rFonts w:ascii="Calibri" w:hAnsi="Calibri" w:cs="Calibri"/>
          <w:sz w:val="22"/>
          <w:szCs w:val="22"/>
        </w:rPr>
        <w:t xml:space="preserve"> du Conseil Départemental de Meurthe-et-Moselle pour l’aider à le remplir.</w:t>
      </w:r>
    </w:p>
    <w:p w14:paraId="203CB1A3" w14:textId="1707737C" w:rsidR="00F31DC4" w:rsidRPr="009F2B44" w:rsidRDefault="00F31DC4" w:rsidP="00F31DC4">
      <w:pPr>
        <w:spacing w:after="0" w:line="20" w:lineRule="atLeast"/>
        <w:jc w:val="both"/>
        <w:rPr>
          <w:rFonts w:ascii="Calibri" w:hAnsi="Calibri" w:cs="Calibri"/>
          <w:sz w:val="22"/>
          <w:szCs w:val="22"/>
        </w:rPr>
      </w:pPr>
      <w:r w:rsidRPr="009F2B44">
        <w:rPr>
          <w:rFonts w:ascii="Calibri" w:hAnsi="Calibri" w:cs="Calibri"/>
          <w:sz w:val="22"/>
          <w:szCs w:val="22"/>
        </w:rPr>
        <w:t xml:space="preserve">Le dossier de la personne déposé à la MDPH, celui-ci passe en Commission Départementale </w:t>
      </w:r>
      <w:r>
        <w:rPr>
          <w:rFonts w:ascii="Calibri" w:hAnsi="Calibri" w:cs="Calibri"/>
          <w:sz w:val="22"/>
          <w:szCs w:val="22"/>
        </w:rPr>
        <w:t xml:space="preserve">des Droits de </w:t>
      </w:r>
      <w:r w:rsidRPr="009F2B44">
        <w:rPr>
          <w:rFonts w:ascii="Calibri" w:hAnsi="Calibri" w:cs="Calibri"/>
          <w:sz w:val="22"/>
          <w:szCs w:val="22"/>
        </w:rPr>
        <w:t>l’Autonomie des Personnes Handicapées (CDAPH). A l’issue de cette Commission, si la perso</w:t>
      </w:r>
      <w:r>
        <w:rPr>
          <w:rFonts w:ascii="Calibri" w:hAnsi="Calibri" w:cs="Calibri"/>
          <w:sz w:val="22"/>
          <w:szCs w:val="22"/>
        </w:rPr>
        <w:t>nne est orientée vers nos services</w:t>
      </w:r>
      <w:r w:rsidRPr="009F2B44">
        <w:rPr>
          <w:rFonts w:ascii="Calibri" w:hAnsi="Calibri" w:cs="Calibri"/>
          <w:sz w:val="22"/>
          <w:szCs w:val="22"/>
        </w:rPr>
        <w:t xml:space="preserve">, nous recevons le double de son orientation. Le </w:t>
      </w:r>
      <w:r w:rsidR="006E1480">
        <w:rPr>
          <w:rFonts w:ascii="Calibri" w:hAnsi="Calibri" w:cs="Calibri"/>
          <w:sz w:val="22"/>
          <w:szCs w:val="22"/>
        </w:rPr>
        <w:t>service d’accompagnement</w:t>
      </w:r>
      <w:r w:rsidRPr="009F2B44">
        <w:rPr>
          <w:rFonts w:ascii="Calibri" w:hAnsi="Calibri" w:cs="Calibri"/>
          <w:sz w:val="22"/>
          <w:szCs w:val="22"/>
        </w:rPr>
        <w:t xml:space="preserve"> la contacte ensuite soit par courrier, soit par téléphone pour l’informer de la bonne réception de l’orientation et du délai de prise en charge par le service.</w:t>
      </w:r>
    </w:p>
    <w:p w14:paraId="25A1B28C" w14:textId="77777777" w:rsidR="00F31DC4" w:rsidRDefault="00F31DC4" w:rsidP="00AF02F6">
      <w:pPr>
        <w:spacing w:after="0" w:line="20" w:lineRule="atLeast"/>
        <w:rPr>
          <w:rFonts w:ascii="Calibri" w:hAnsi="Calibri" w:cs="Calibri"/>
          <w:b/>
          <w:color w:val="0E57C4" w:themeColor="background2" w:themeShade="80"/>
          <w:sz w:val="22"/>
          <w:szCs w:val="22"/>
        </w:rPr>
      </w:pPr>
    </w:p>
    <w:p w14:paraId="4BC9E5C7" w14:textId="77777777" w:rsidR="00F31DC4" w:rsidRPr="009F2B44" w:rsidRDefault="00F31DC4" w:rsidP="00F31DC4">
      <w:pPr>
        <w:pStyle w:val="Titre1"/>
      </w:pPr>
      <w:bookmarkStart w:id="71" w:name="_Toc21424456"/>
      <w:r>
        <w:t>S.1) Le Service d’Accompagnement à la Vie Sociale (SAVS)</w:t>
      </w:r>
      <w:bookmarkEnd w:id="71"/>
    </w:p>
    <w:p w14:paraId="24F9A3CD" w14:textId="77777777" w:rsidR="00012E86" w:rsidRPr="009F2B44" w:rsidRDefault="00012E86" w:rsidP="00012E86">
      <w:pPr>
        <w:widowControl w:val="0"/>
        <w:spacing w:after="0" w:line="20" w:lineRule="atLeast"/>
        <w:jc w:val="both"/>
        <w:rPr>
          <w:rFonts w:ascii="Calibri" w:hAnsi="Calibri" w:cs="Calibri"/>
          <w:sz w:val="22"/>
          <w:szCs w:val="22"/>
        </w:rPr>
      </w:pPr>
      <w:r w:rsidRPr="009F2B44">
        <w:rPr>
          <w:rFonts w:ascii="Calibri" w:hAnsi="Calibri" w:cs="Calibri"/>
          <w:b/>
          <w:bCs/>
          <w:color w:val="5B63B7" w:themeColor="text2" w:themeTint="99"/>
          <w:sz w:val="22"/>
          <w:szCs w:val="22"/>
        </w:rPr>
        <w:t xml:space="preserve">Le Service d’Accompagnement à la Vie </w:t>
      </w:r>
      <w:r w:rsidRPr="00451EC0">
        <w:rPr>
          <w:rFonts w:ascii="Calibri" w:hAnsi="Calibri" w:cs="Calibri"/>
          <w:b/>
          <w:bCs/>
          <w:color w:val="5B63B7" w:themeColor="text2" w:themeTint="99"/>
          <w:sz w:val="22"/>
          <w:szCs w:val="22"/>
        </w:rPr>
        <w:t>Sociale</w:t>
      </w:r>
      <w:r w:rsidRPr="00451EC0">
        <w:rPr>
          <w:rFonts w:ascii="Calibri" w:hAnsi="Calibri" w:cs="Calibri"/>
          <w:i/>
          <w:iCs/>
          <w:color w:val="5B63B7" w:themeColor="text2" w:themeTint="99"/>
          <w:sz w:val="22"/>
          <w:szCs w:val="22"/>
        </w:rPr>
        <w:t xml:space="preserve"> </w:t>
      </w:r>
      <w:r w:rsidRPr="001A6737">
        <w:rPr>
          <w:rFonts w:ascii="Calibri" w:hAnsi="Calibri" w:cs="Calibri"/>
          <w:iCs/>
          <w:color w:val="5B63B7" w:themeColor="text2" w:themeTint="99"/>
          <w:sz w:val="22"/>
          <w:szCs w:val="22"/>
        </w:rPr>
        <w:t>(SAVS</w:t>
      </w:r>
      <w:r w:rsidRPr="001A6737">
        <w:rPr>
          <w:rFonts w:ascii="Calibri" w:hAnsi="Calibri" w:cs="Calibri"/>
          <w:iCs/>
          <w:sz w:val="22"/>
          <w:szCs w:val="22"/>
        </w:rPr>
        <w:t>)</w:t>
      </w:r>
      <w:r w:rsidRPr="009F2B44">
        <w:rPr>
          <w:rFonts w:ascii="Calibri" w:hAnsi="Calibri" w:cs="Calibri"/>
          <w:sz w:val="22"/>
          <w:szCs w:val="22"/>
        </w:rPr>
        <w:t xml:space="preserve"> axe ses actions sur le développement des compétences et propose un accompagnement social par une prise en charge individuelle et collective des personnes majeures reconnues en situation de handicap par la Maison Départementale de Personnes Handicapées (MDPH).</w:t>
      </w:r>
    </w:p>
    <w:p w14:paraId="180DB442" w14:textId="77777777" w:rsidR="00012E86" w:rsidRPr="009F2B44" w:rsidRDefault="00012E86" w:rsidP="00012E86">
      <w:pPr>
        <w:widowControl w:val="0"/>
        <w:spacing w:after="0" w:line="20" w:lineRule="atLeast"/>
        <w:ind w:right="-144"/>
        <w:jc w:val="both"/>
        <w:rPr>
          <w:rFonts w:ascii="Calibri" w:hAnsi="Calibri" w:cs="Calibri"/>
          <w:sz w:val="22"/>
          <w:szCs w:val="22"/>
        </w:rPr>
      </w:pPr>
      <w:r w:rsidRPr="009F2B44">
        <w:rPr>
          <w:rFonts w:ascii="Calibri" w:hAnsi="Calibri" w:cs="Calibri"/>
          <w:sz w:val="22"/>
          <w:szCs w:val="22"/>
        </w:rPr>
        <w:t xml:space="preserve">Le SAVS a pour mission de favoriser l’insertion sociale en proposant aux personnes reconnues en situation de handicap d’origine psychique un accompagnement individuel et personnalisé. Il offre un lieu de socialisation qui soit un véritable tremplin vers une vie autonome. Cet accompagnement porte essentiellement sur neuf domaines de la vie quotidienne et s’articule tant individuellement, lors des entretiens et des visites à domicile, que collectivement lors de modules d’apprentissage, de sorties, de séjours-vacances et d’ateliers. </w:t>
      </w:r>
    </w:p>
    <w:p w14:paraId="6B8A1FE4" w14:textId="77777777" w:rsidR="00F31DC4" w:rsidRDefault="00F31DC4" w:rsidP="00AF02F6">
      <w:pPr>
        <w:spacing w:after="0" w:line="20" w:lineRule="atLeast"/>
        <w:rPr>
          <w:rFonts w:ascii="Calibri" w:hAnsi="Calibri" w:cs="Calibri"/>
          <w:b/>
          <w:color w:val="0E57C4" w:themeColor="background2" w:themeShade="80"/>
          <w:sz w:val="22"/>
          <w:szCs w:val="22"/>
        </w:rPr>
      </w:pPr>
    </w:p>
    <w:p w14:paraId="3A65E723" w14:textId="441AC7CF" w:rsidR="00AF02F6" w:rsidRPr="009F2B44" w:rsidRDefault="00012E86" w:rsidP="00F31DC4">
      <w:pPr>
        <w:pStyle w:val="Titre2"/>
      </w:pPr>
      <w:bookmarkStart w:id="72" w:name="_Toc21424457"/>
      <w:r>
        <w:t xml:space="preserve">S.1.1) </w:t>
      </w:r>
      <w:r w:rsidR="00AF02F6" w:rsidRPr="009F2B44">
        <w:t>Le décret du 11 mars 2005</w:t>
      </w:r>
      <w:bookmarkEnd w:id="72"/>
      <w:r w:rsidR="00AF02F6" w:rsidRPr="009F2B44">
        <w:t xml:space="preserve"> </w:t>
      </w:r>
    </w:p>
    <w:p w14:paraId="079622FE" w14:textId="659F8426" w:rsidR="00F31DC4" w:rsidRDefault="00F31DC4" w:rsidP="00AF02F6">
      <w:pPr>
        <w:shd w:val="clear" w:color="auto" w:fill="FFFFFF"/>
        <w:spacing w:before="150" w:after="0" w:line="20" w:lineRule="atLeast"/>
        <w:jc w:val="both"/>
        <w:rPr>
          <w:rFonts w:ascii="Calibri" w:eastAsia="Times New Roman" w:hAnsi="Calibri" w:cs="Calibri"/>
          <w:color w:val="555555"/>
          <w:sz w:val="22"/>
          <w:szCs w:val="22"/>
          <w:lang w:eastAsia="fr-FR"/>
        </w:rPr>
      </w:pPr>
      <w:r>
        <w:rPr>
          <w:rFonts w:ascii="Calibri" w:eastAsia="Times New Roman" w:hAnsi="Calibri" w:cs="Calibri"/>
          <w:color w:val="555555"/>
          <w:sz w:val="22"/>
          <w:szCs w:val="22"/>
          <w:lang w:eastAsia="fr-FR"/>
        </w:rPr>
        <w:t>Ce décret nous apprend :</w:t>
      </w:r>
    </w:p>
    <w:p w14:paraId="72610067" w14:textId="652CED3D" w:rsidR="00AF02F6" w:rsidRPr="009F2B44" w:rsidRDefault="00AF02F6" w:rsidP="00AF02F6">
      <w:pPr>
        <w:shd w:val="clear" w:color="auto" w:fill="FFFFFF"/>
        <w:spacing w:before="150" w:after="0" w:line="20" w:lineRule="atLeast"/>
        <w:jc w:val="both"/>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Art. D. 312-155-5. - Les services d'accompagnement à la vie sociale ont pour vocation de contribuer à la réalisation du projet de vie de personnes adultes handicapées par un accompagnement adapté favorisant le maintien ou la restauration de leurs liens familiaux, sociaux, scolaires, universitaires ou professionnels et facilitant leur accès à l'ensemble des services offerts par la collectivité.</w:t>
      </w:r>
    </w:p>
    <w:p w14:paraId="0E5975B1" w14:textId="77777777" w:rsidR="00AF02F6" w:rsidRPr="009F2B44" w:rsidRDefault="00AF02F6" w:rsidP="00AF02F6">
      <w:pPr>
        <w:shd w:val="clear" w:color="auto" w:fill="FFFFFF"/>
        <w:spacing w:before="150" w:after="0" w:line="20" w:lineRule="atLeast"/>
        <w:jc w:val="both"/>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Art. D. 312-155-6. - Les services mentionnés à l'article D. 312-155-5 prennent en charge des personnes adultes, y compris celles ayant la qualité de travailleur handicapé, dont les déficiences et incapacités rendent nécessaires, dans des proportions adaptées aux besoins de chaque usager :</w:t>
      </w:r>
    </w:p>
    <w:p w14:paraId="1904CDF6" w14:textId="77777777" w:rsidR="00AF02F6" w:rsidRPr="009F2B44" w:rsidRDefault="00AF02F6" w:rsidP="00AF02F6">
      <w:pPr>
        <w:shd w:val="clear" w:color="auto" w:fill="FFFFFF"/>
        <w:spacing w:before="150" w:after="0" w:line="20" w:lineRule="atLeast"/>
        <w:jc w:val="both"/>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a) Une assistance ou un accompagnement pour tout ou partie des actes essentiels de l'existence.</w:t>
      </w:r>
    </w:p>
    <w:p w14:paraId="685E14DB" w14:textId="77777777" w:rsidR="00AF02F6" w:rsidRPr="009F2B44" w:rsidRDefault="00AF02F6" w:rsidP="00AF02F6">
      <w:pPr>
        <w:shd w:val="clear" w:color="auto" w:fill="FFFFFF"/>
        <w:spacing w:before="150" w:after="0" w:line="20" w:lineRule="atLeast"/>
        <w:jc w:val="both"/>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b) Un accompagnement social en milieu ouvert et un apprentissage à l'autonomie.</w:t>
      </w:r>
    </w:p>
    <w:p w14:paraId="7C530220" w14:textId="77777777" w:rsidR="00AF02F6" w:rsidRPr="009F2B44" w:rsidRDefault="00AF02F6" w:rsidP="00AF02F6">
      <w:pPr>
        <w:shd w:val="clear" w:color="auto" w:fill="FFFFFF"/>
        <w:spacing w:before="150" w:after="0" w:line="20" w:lineRule="atLeast"/>
        <w:jc w:val="both"/>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Art. D. 312-155-7. - Dans le respect du projet de vie et des capacités d'autonomie et de vie sociale de chaque usager, les services définis à l'article D. 312-155-5 organisent et mettent en œuvre tout ou partie des prestations suivantes :</w:t>
      </w:r>
    </w:p>
    <w:p w14:paraId="17858D66" w14:textId="77777777" w:rsidR="00AF02F6" w:rsidRPr="009F2B44" w:rsidRDefault="00AF02F6" w:rsidP="00AF02F6">
      <w:pPr>
        <w:spacing w:before="0" w:after="0" w:line="20" w:lineRule="atLeast"/>
        <w:ind w:left="240" w:right="240"/>
        <w:textAlignment w:val="baseline"/>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a) L'évaluation des besoins et des capacités d'autonomie ;</w:t>
      </w:r>
    </w:p>
    <w:p w14:paraId="798E3A9F" w14:textId="77777777" w:rsidR="00AF02F6" w:rsidRPr="009F2B44" w:rsidRDefault="00AF02F6" w:rsidP="00AF02F6">
      <w:pPr>
        <w:spacing w:before="0" w:after="0" w:line="20" w:lineRule="atLeast"/>
        <w:ind w:left="240" w:right="240"/>
        <w:textAlignment w:val="baseline"/>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b) L'identification de l'aide à mettre en œuvre et la délivrance à cet effet d'informations et de conseils personnalisés ;</w:t>
      </w:r>
    </w:p>
    <w:p w14:paraId="606BEB48" w14:textId="77777777" w:rsidR="00AF02F6" w:rsidRPr="009F2B44" w:rsidRDefault="00AF02F6" w:rsidP="00AF02F6">
      <w:pPr>
        <w:spacing w:before="0" w:after="0" w:line="20" w:lineRule="atLeast"/>
        <w:ind w:left="240" w:right="240"/>
        <w:textAlignment w:val="baseline"/>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c) Le suivi et la coordination des actions des différents intervenants ;</w:t>
      </w:r>
    </w:p>
    <w:p w14:paraId="272E1D5F" w14:textId="77777777" w:rsidR="00AF02F6" w:rsidRPr="009F2B44" w:rsidRDefault="00AF02F6" w:rsidP="00AF02F6">
      <w:pPr>
        <w:spacing w:before="0" w:after="0" w:line="20" w:lineRule="atLeast"/>
        <w:ind w:left="240" w:right="240"/>
        <w:textAlignment w:val="baseline"/>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d) Une assistance, un accompagnement ou une aide dans la réalisation des actes quotidiens de la vie et dans l'accomplissement des activités de la vie domestique et sociale ;</w:t>
      </w:r>
    </w:p>
    <w:p w14:paraId="2F2994CA" w14:textId="77777777" w:rsidR="00AF02F6" w:rsidRPr="009F2B44" w:rsidRDefault="00AF02F6" w:rsidP="00AF02F6">
      <w:pPr>
        <w:spacing w:before="0" w:after="0" w:line="20" w:lineRule="atLeast"/>
        <w:ind w:left="240" w:right="240"/>
        <w:textAlignment w:val="baseline"/>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e) Le soutien des relations avec l'environnement familial et social ;</w:t>
      </w:r>
    </w:p>
    <w:p w14:paraId="693DC39A" w14:textId="77777777" w:rsidR="00AF02F6" w:rsidRPr="009F2B44" w:rsidRDefault="00AF02F6" w:rsidP="00AF02F6">
      <w:pPr>
        <w:spacing w:before="0" w:after="0" w:line="20" w:lineRule="atLeast"/>
        <w:ind w:left="284" w:right="240"/>
        <w:textAlignment w:val="baseline"/>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f) Un appui et un accompagnement contribuant à l'insertion scolaire, universitaire et professionnelle ou favorisant le maintien de cette insertion ;</w:t>
      </w:r>
    </w:p>
    <w:p w14:paraId="0185C9F5" w14:textId="77777777" w:rsidR="00AF02F6" w:rsidRPr="009F2B44" w:rsidRDefault="00AF02F6" w:rsidP="00AF02F6">
      <w:pPr>
        <w:spacing w:before="0" w:after="0" w:line="20" w:lineRule="atLeast"/>
        <w:ind w:left="284" w:right="240"/>
        <w:textAlignment w:val="baseline"/>
        <w:rPr>
          <w:rFonts w:ascii="Calibri" w:eastAsia="Times New Roman" w:hAnsi="Calibri" w:cs="Calibri"/>
          <w:color w:val="555555"/>
          <w:sz w:val="22"/>
          <w:szCs w:val="22"/>
          <w:lang w:eastAsia="fr-FR"/>
        </w:rPr>
      </w:pPr>
      <w:r w:rsidRPr="009F2B44">
        <w:rPr>
          <w:rFonts w:ascii="Calibri" w:eastAsia="Times New Roman" w:hAnsi="Calibri" w:cs="Calibri"/>
          <w:color w:val="555555"/>
          <w:sz w:val="22"/>
          <w:szCs w:val="22"/>
          <w:lang w:eastAsia="fr-FR"/>
        </w:rPr>
        <w:t>g) Le suivi éducatif et psychologique.</w:t>
      </w:r>
    </w:p>
    <w:p w14:paraId="04A17BC6" w14:textId="77777777" w:rsidR="00AF02F6" w:rsidRPr="009F2B44" w:rsidRDefault="00AF02F6" w:rsidP="00AF02F6">
      <w:pPr>
        <w:spacing w:after="0" w:line="20" w:lineRule="atLeast"/>
        <w:jc w:val="both"/>
        <w:rPr>
          <w:rFonts w:ascii="Calibri" w:hAnsi="Calibri" w:cs="Calibri"/>
          <w:b/>
          <w:color w:val="0E57C4" w:themeColor="background2" w:themeShade="80"/>
          <w:sz w:val="22"/>
          <w:szCs w:val="22"/>
        </w:rPr>
      </w:pPr>
    </w:p>
    <w:p w14:paraId="5169F06F" w14:textId="2ABD7E61" w:rsidR="00AF02F6" w:rsidRDefault="00AF02F6" w:rsidP="00012E86">
      <w:pPr>
        <w:pStyle w:val="Titre2"/>
      </w:pPr>
      <w:r w:rsidRPr="009F2B44">
        <w:t> </w:t>
      </w:r>
      <w:bookmarkStart w:id="73" w:name="_Toc21424458"/>
      <w:r w:rsidR="00012E86">
        <w:t>S.1.2) Les spécificités du SAVS</w:t>
      </w:r>
      <w:bookmarkEnd w:id="73"/>
    </w:p>
    <w:p w14:paraId="09460485" w14:textId="77F64DC8" w:rsidR="004C4135" w:rsidRPr="009F2B44" w:rsidRDefault="004C4135" w:rsidP="004C4135">
      <w:pPr>
        <w:pStyle w:val="Titre3"/>
        <w:rPr>
          <w:b/>
        </w:rPr>
      </w:pPr>
      <w:r w:rsidRPr="009F2B44">
        <w:rPr>
          <w:rStyle w:val="lev"/>
          <w:rFonts w:ascii="Calibri" w:hAnsi="Calibri" w:cs="Calibri"/>
          <w:b w:val="0"/>
          <w:szCs w:val="22"/>
        </w:rPr>
        <w:t xml:space="preserve">L’équipe pluridisciplinaire du SAVS </w:t>
      </w:r>
    </w:p>
    <w:p w14:paraId="5E281BEF" w14:textId="77777777" w:rsidR="004C4135" w:rsidRPr="009F2B44" w:rsidRDefault="004C4135" w:rsidP="004C4135">
      <w:pPr>
        <w:pStyle w:val="spip"/>
        <w:numPr>
          <w:ilvl w:val="0"/>
          <w:numId w:val="3"/>
        </w:numPr>
        <w:spacing w:after="0" w:afterAutospacing="0" w:line="20" w:lineRule="atLeast"/>
        <w:jc w:val="both"/>
        <w:rPr>
          <w:rFonts w:ascii="Calibri" w:hAnsi="Calibri" w:cs="Calibri"/>
          <w:sz w:val="22"/>
          <w:szCs w:val="22"/>
        </w:rPr>
      </w:pPr>
      <w:r w:rsidRPr="009F2B44">
        <w:rPr>
          <w:rFonts w:ascii="Calibri" w:hAnsi="Calibri" w:cs="Calibri"/>
          <w:sz w:val="22"/>
          <w:szCs w:val="22"/>
        </w:rPr>
        <w:t xml:space="preserve">Chef de service de la </w:t>
      </w:r>
      <w:r>
        <w:rPr>
          <w:rFonts w:ascii="Calibri" w:hAnsi="Calibri" w:cs="Calibri"/>
          <w:sz w:val="22"/>
          <w:szCs w:val="22"/>
        </w:rPr>
        <w:t>MAPH-Psy</w:t>
      </w:r>
    </w:p>
    <w:p w14:paraId="43C493D0" w14:textId="77777777" w:rsidR="004C4135" w:rsidRPr="009F2B44" w:rsidRDefault="004C4135" w:rsidP="004C4135">
      <w:pPr>
        <w:pStyle w:val="spip"/>
        <w:numPr>
          <w:ilvl w:val="0"/>
          <w:numId w:val="3"/>
        </w:numPr>
        <w:spacing w:after="0" w:afterAutospacing="0" w:line="20" w:lineRule="atLeast"/>
        <w:jc w:val="both"/>
        <w:rPr>
          <w:rFonts w:ascii="Calibri" w:hAnsi="Calibri" w:cs="Calibri"/>
          <w:sz w:val="22"/>
          <w:szCs w:val="22"/>
        </w:rPr>
      </w:pPr>
      <w:r w:rsidRPr="009F2B44">
        <w:rPr>
          <w:rFonts w:ascii="Calibri" w:hAnsi="Calibri" w:cs="Calibri"/>
          <w:sz w:val="22"/>
          <w:szCs w:val="22"/>
        </w:rPr>
        <w:t>Psychologues</w:t>
      </w:r>
    </w:p>
    <w:p w14:paraId="6767734B" w14:textId="77777777" w:rsidR="004C4135" w:rsidRPr="00341023" w:rsidRDefault="004C4135" w:rsidP="004C4135">
      <w:pPr>
        <w:pStyle w:val="spip"/>
        <w:numPr>
          <w:ilvl w:val="0"/>
          <w:numId w:val="3"/>
        </w:numPr>
        <w:spacing w:after="0" w:afterAutospacing="0" w:line="20" w:lineRule="atLeast"/>
        <w:jc w:val="both"/>
        <w:rPr>
          <w:rFonts w:ascii="Calibri" w:hAnsi="Calibri" w:cs="Calibri"/>
          <w:sz w:val="22"/>
          <w:szCs w:val="22"/>
        </w:rPr>
      </w:pPr>
      <w:r w:rsidRPr="00341023">
        <w:rPr>
          <w:rFonts w:ascii="Calibri" w:hAnsi="Calibri" w:cs="Calibri"/>
          <w:sz w:val="22"/>
          <w:szCs w:val="22"/>
        </w:rPr>
        <w:t>Accompagnateurs/médiateurs (</w:t>
      </w:r>
      <w:r>
        <w:rPr>
          <w:rFonts w:ascii="Calibri" w:hAnsi="Calibri" w:cs="Calibri"/>
          <w:sz w:val="22"/>
          <w:szCs w:val="22"/>
        </w:rPr>
        <w:t>travailleurs sociaux</w:t>
      </w:r>
      <w:r w:rsidRPr="00341023">
        <w:rPr>
          <w:rFonts w:ascii="Calibri" w:hAnsi="Calibri" w:cs="Calibri"/>
          <w:sz w:val="22"/>
          <w:szCs w:val="22"/>
        </w:rPr>
        <w:t>)</w:t>
      </w:r>
    </w:p>
    <w:p w14:paraId="06BEF132" w14:textId="77777777" w:rsidR="004C4135" w:rsidRPr="00341023" w:rsidRDefault="004C4135" w:rsidP="004C4135">
      <w:pPr>
        <w:pStyle w:val="spip"/>
        <w:numPr>
          <w:ilvl w:val="0"/>
          <w:numId w:val="3"/>
        </w:numPr>
        <w:spacing w:after="0" w:afterAutospacing="0" w:line="20" w:lineRule="atLeast"/>
        <w:jc w:val="both"/>
        <w:rPr>
          <w:rFonts w:ascii="Calibri" w:hAnsi="Calibri" w:cs="Calibri"/>
          <w:sz w:val="22"/>
          <w:szCs w:val="22"/>
        </w:rPr>
      </w:pPr>
      <w:r w:rsidRPr="00341023">
        <w:rPr>
          <w:rFonts w:ascii="Calibri" w:hAnsi="Calibri" w:cs="Calibri"/>
          <w:sz w:val="22"/>
          <w:szCs w:val="22"/>
        </w:rPr>
        <w:t>Coordinateur d’action sociale.</w:t>
      </w:r>
    </w:p>
    <w:p w14:paraId="6637C2AF" w14:textId="52199A89" w:rsidR="004C4135" w:rsidRDefault="004C4135" w:rsidP="004C4135">
      <w:pPr>
        <w:pStyle w:val="spip"/>
        <w:numPr>
          <w:ilvl w:val="0"/>
          <w:numId w:val="3"/>
        </w:numPr>
        <w:spacing w:after="0" w:afterAutospacing="0" w:line="20" w:lineRule="atLeast"/>
        <w:jc w:val="both"/>
        <w:rPr>
          <w:rFonts w:ascii="Calibri" w:hAnsi="Calibri" w:cs="Calibri"/>
          <w:sz w:val="22"/>
          <w:szCs w:val="22"/>
        </w:rPr>
      </w:pPr>
      <w:r>
        <w:rPr>
          <w:rFonts w:ascii="Calibri" w:hAnsi="Calibri" w:cs="Calibri"/>
          <w:sz w:val="22"/>
          <w:szCs w:val="22"/>
        </w:rPr>
        <w:t>Animateur</w:t>
      </w:r>
    </w:p>
    <w:p w14:paraId="3B4A691D" w14:textId="77777777" w:rsidR="004C4135" w:rsidRPr="009F2B44" w:rsidRDefault="004C4135" w:rsidP="004C4135">
      <w:pPr>
        <w:pStyle w:val="spip"/>
        <w:spacing w:after="0" w:afterAutospacing="0" w:line="20" w:lineRule="atLeast"/>
        <w:ind w:left="720"/>
        <w:jc w:val="both"/>
        <w:rPr>
          <w:rFonts w:ascii="Calibri" w:hAnsi="Calibri" w:cs="Calibri"/>
          <w:sz w:val="22"/>
          <w:szCs w:val="22"/>
        </w:rPr>
      </w:pPr>
    </w:p>
    <w:p w14:paraId="2FD0FB2A" w14:textId="03AA3A1B" w:rsidR="00012E86" w:rsidRDefault="00012E86" w:rsidP="00012E86">
      <w:pPr>
        <w:pStyle w:val="Titre3"/>
      </w:pPr>
      <w:r>
        <w:t>Les axes de travail</w:t>
      </w:r>
    </w:p>
    <w:p w14:paraId="6839C530" w14:textId="5E16E80C" w:rsidR="00AF02F6" w:rsidRPr="009F2B44" w:rsidRDefault="00AF02F6" w:rsidP="00AF02F6">
      <w:pPr>
        <w:widowControl w:val="0"/>
        <w:tabs>
          <w:tab w:val="left" w:pos="30"/>
        </w:tabs>
        <w:spacing w:after="0" w:line="20" w:lineRule="atLeast"/>
        <w:ind w:right="-144"/>
        <w:jc w:val="both"/>
        <w:rPr>
          <w:rFonts w:ascii="Calibri" w:hAnsi="Calibri" w:cs="Calibri"/>
          <w:b/>
          <w:bCs/>
          <w:sz w:val="22"/>
          <w:szCs w:val="22"/>
        </w:rPr>
      </w:pPr>
      <w:r w:rsidRPr="009F2B44">
        <w:rPr>
          <w:rFonts w:ascii="Calibri" w:hAnsi="Calibri" w:cs="Calibri"/>
          <w:b/>
          <w:bCs/>
          <w:sz w:val="22"/>
          <w:szCs w:val="22"/>
        </w:rPr>
        <w:t>Les neufs axes liés à la vie quotidienne sont :</w:t>
      </w:r>
    </w:p>
    <w:p w14:paraId="0B4EADBD" w14:textId="77777777" w:rsidR="00AF02F6" w:rsidRPr="009F2B44" w:rsidRDefault="00AF02F6" w:rsidP="00AF02F6">
      <w:pPr>
        <w:widowControl w:val="0"/>
        <w:tabs>
          <w:tab w:val="left" w:pos="30"/>
        </w:tabs>
        <w:spacing w:after="0" w:line="20" w:lineRule="atLeast"/>
        <w:ind w:right="-144"/>
        <w:jc w:val="both"/>
        <w:rPr>
          <w:rFonts w:ascii="Calibri" w:hAnsi="Calibri" w:cs="Calibri"/>
          <w:b/>
          <w:bCs/>
          <w:sz w:val="22"/>
          <w:szCs w:val="22"/>
        </w:rPr>
      </w:pPr>
      <w:r w:rsidRPr="009F2B44">
        <w:rPr>
          <w:rFonts w:ascii="Calibri" w:hAnsi="Calibri" w:cs="Calibri"/>
          <w:b/>
          <w:bCs/>
          <w:sz w:val="22"/>
          <w:szCs w:val="22"/>
        </w:rPr>
        <w:t> </w:t>
      </w:r>
    </w:p>
    <w:p w14:paraId="646BE354" w14:textId="3E568E83" w:rsidR="00AF02F6" w:rsidRDefault="00AF02F6" w:rsidP="00AF02F6">
      <w:pPr>
        <w:spacing w:before="0" w:after="0" w:line="20" w:lineRule="atLeast"/>
        <w:ind w:left="5670" w:hanging="5670"/>
        <w:jc w:val="both"/>
        <w:rPr>
          <w:rFonts w:ascii="Calibri" w:hAnsi="Calibri" w:cs="Calibri"/>
          <w:sz w:val="22"/>
          <w:szCs w:val="22"/>
        </w:rPr>
      </w:pPr>
      <w:r w:rsidRPr="009F2B44">
        <w:rPr>
          <w:rFonts w:ascii="Calibri" w:hAnsi="Calibri" w:cs="Calibri"/>
          <w:sz w:val="22"/>
          <w:szCs w:val="22"/>
        </w:rPr>
        <w:t xml:space="preserve">AXE 1 : Relation avec les </w:t>
      </w:r>
      <w:r>
        <w:rPr>
          <w:rFonts w:ascii="Calibri" w:hAnsi="Calibri" w:cs="Calibri"/>
          <w:sz w:val="22"/>
          <w:szCs w:val="22"/>
        </w:rPr>
        <w:t>administrations et les services</w:t>
      </w:r>
      <w:r>
        <w:rPr>
          <w:rFonts w:ascii="Calibri" w:hAnsi="Calibri" w:cs="Calibri"/>
          <w:sz w:val="22"/>
          <w:szCs w:val="22"/>
        </w:rPr>
        <w:tab/>
      </w:r>
      <w:r w:rsidRPr="009F2B44">
        <w:rPr>
          <w:rFonts w:ascii="Calibri" w:hAnsi="Calibri" w:cs="Calibri"/>
          <w:sz w:val="22"/>
          <w:szCs w:val="22"/>
        </w:rPr>
        <w:t xml:space="preserve"> </w:t>
      </w:r>
    </w:p>
    <w:p w14:paraId="19FD0C26" w14:textId="673701AC" w:rsidR="00AF02F6" w:rsidRPr="009F2B44" w:rsidRDefault="00AF02F6" w:rsidP="00AF02F6">
      <w:pPr>
        <w:spacing w:before="0" w:after="0" w:line="20" w:lineRule="atLeast"/>
        <w:jc w:val="both"/>
        <w:rPr>
          <w:rFonts w:ascii="Calibri" w:hAnsi="Calibri" w:cs="Calibri"/>
          <w:sz w:val="22"/>
          <w:szCs w:val="22"/>
        </w:rPr>
      </w:pPr>
      <w:r w:rsidRPr="009F2B44">
        <w:rPr>
          <w:rFonts w:ascii="Calibri" w:hAnsi="Calibri" w:cs="Calibri"/>
          <w:sz w:val="22"/>
          <w:szCs w:val="22"/>
        </w:rPr>
        <w:t>AXE 2 : Logement et espace de vie</w:t>
      </w:r>
      <w:r w:rsidRPr="009F2B44">
        <w:rPr>
          <w:rFonts w:ascii="Calibri" w:hAnsi="Calibri" w:cs="Calibri"/>
          <w:sz w:val="22"/>
          <w:szCs w:val="22"/>
        </w:rPr>
        <w:tab/>
      </w:r>
      <w:r w:rsidRPr="009F2B44">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1BC7C03C" w14:textId="236E40DA" w:rsidR="00AF02F6" w:rsidRPr="009F2B44" w:rsidRDefault="00AF02F6" w:rsidP="00AF02F6">
      <w:pPr>
        <w:spacing w:before="0" w:after="0" w:line="20" w:lineRule="atLeast"/>
        <w:jc w:val="both"/>
        <w:rPr>
          <w:rFonts w:ascii="Calibri" w:hAnsi="Calibri" w:cs="Calibri"/>
          <w:sz w:val="22"/>
          <w:szCs w:val="22"/>
        </w:rPr>
      </w:pPr>
      <w:r w:rsidRPr="009F2B44">
        <w:rPr>
          <w:rFonts w:ascii="Calibri" w:hAnsi="Calibri" w:cs="Calibri"/>
          <w:sz w:val="22"/>
          <w:szCs w:val="22"/>
        </w:rPr>
        <w:t>AXE 3 : Santé physique et psychique</w:t>
      </w:r>
      <w:r w:rsidRPr="009F2B44">
        <w:rPr>
          <w:rFonts w:ascii="Calibri" w:hAnsi="Calibri" w:cs="Calibri"/>
          <w:sz w:val="22"/>
          <w:szCs w:val="22"/>
        </w:rPr>
        <w:tab/>
      </w:r>
      <w:r w:rsidRPr="009F2B44">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59267AA3" w14:textId="247BE1AA" w:rsidR="00AF02F6" w:rsidRPr="009F2B44" w:rsidRDefault="00AF02F6" w:rsidP="00AF02F6">
      <w:pPr>
        <w:spacing w:before="0" w:after="0" w:line="20" w:lineRule="atLeast"/>
        <w:jc w:val="both"/>
        <w:rPr>
          <w:rFonts w:ascii="Calibri" w:hAnsi="Calibri" w:cs="Calibri"/>
          <w:b/>
          <w:bCs/>
          <w:sz w:val="22"/>
          <w:szCs w:val="22"/>
        </w:rPr>
      </w:pPr>
      <w:r w:rsidRPr="009F2B44">
        <w:rPr>
          <w:rFonts w:ascii="Calibri" w:hAnsi="Calibri" w:cs="Calibri"/>
          <w:sz w:val="22"/>
          <w:szCs w:val="22"/>
        </w:rPr>
        <w:t>AXE 4 : Alimentation et hygiène alimentaire</w:t>
      </w:r>
      <w:r w:rsidRPr="009F2B44">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343BABF0" w14:textId="2336F738" w:rsidR="00AF02F6" w:rsidRDefault="00AF02F6" w:rsidP="00AF02F6">
      <w:pPr>
        <w:spacing w:before="0" w:after="0" w:line="20" w:lineRule="atLeast"/>
        <w:jc w:val="both"/>
        <w:rPr>
          <w:rFonts w:ascii="Calibri" w:hAnsi="Calibri" w:cs="Calibri"/>
          <w:sz w:val="22"/>
          <w:szCs w:val="22"/>
        </w:rPr>
      </w:pPr>
      <w:r w:rsidRPr="009F2B44">
        <w:rPr>
          <w:rFonts w:ascii="Calibri" w:hAnsi="Calibri" w:cs="Calibri"/>
          <w:sz w:val="22"/>
          <w:szCs w:val="22"/>
        </w:rPr>
        <w:t xml:space="preserve">AXE 5 : </w:t>
      </w:r>
      <w:r>
        <w:rPr>
          <w:rFonts w:ascii="Calibri" w:hAnsi="Calibri" w:cs="Calibri"/>
          <w:sz w:val="22"/>
          <w:szCs w:val="22"/>
        </w:rPr>
        <w:t>Organisation et planification de</w:t>
      </w:r>
      <w:r w:rsidRPr="009F2B44">
        <w:rPr>
          <w:rFonts w:ascii="Calibri" w:hAnsi="Calibri" w:cs="Calibri"/>
          <w:sz w:val="22"/>
          <w:szCs w:val="22"/>
        </w:rPr>
        <w:t xml:space="preserve"> l’espace</w:t>
      </w:r>
    </w:p>
    <w:p w14:paraId="0163E73B" w14:textId="558F578A" w:rsidR="00E450F0" w:rsidRDefault="00E450F0" w:rsidP="00E450F0">
      <w:pPr>
        <w:spacing w:before="0" w:after="0" w:line="20" w:lineRule="atLeast"/>
        <w:ind w:left="5670" w:hanging="5670"/>
        <w:jc w:val="both"/>
        <w:rPr>
          <w:rFonts w:ascii="Calibri" w:hAnsi="Calibri" w:cs="Calibri"/>
          <w:sz w:val="22"/>
          <w:szCs w:val="22"/>
        </w:rPr>
      </w:pPr>
      <w:r w:rsidRPr="009F2B44">
        <w:rPr>
          <w:rFonts w:ascii="Calibri" w:hAnsi="Calibri" w:cs="Calibri"/>
          <w:sz w:val="22"/>
          <w:szCs w:val="22"/>
        </w:rPr>
        <w:t xml:space="preserve">AXE 6 : Organisation et planification du temps </w:t>
      </w:r>
    </w:p>
    <w:p w14:paraId="771E2A8A" w14:textId="57CCD67D" w:rsidR="00E450F0" w:rsidRDefault="00E450F0" w:rsidP="00E450F0">
      <w:pPr>
        <w:spacing w:before="0" w:after="0" w:line="20" w:lineRule="atLeast"/>
        <w:ind w:left="5670" w:hanging="5670"/>
        <w:jc w:val="both"/>
        <w:rPr>
          <w:rFonts w:ascii="Calibri" w:hAnsi="Calibri" w:cs="Calibri"/>
          <w:sz w:val="22"/>
          <w:szCs w:val="22"/>
        </w:rPr>
      </w:pPr>
      <w:r w:rsidRPr="009F2B44">
        <w:rPr>
          <w:rFonts w:ascii="Calibri" w:hAnsi="Calibri" w:cs="Calibri"/>
          <w:sz w:val="22"/>
          <w:szCs w:val="22"/>
        </w:rPr>
        <w:t>AXE 7 : Vie sociale et relation avec l’autre</w:t>
      </w:r>
    </w:p>
    <w:p w14:paraId="3CE74255" w14:textId="63C1109D" w:rsidR="00E450F0" w:rsidRDefault="00E450F0" w:rsidP="00E450F0">
      <w:pPr>
        <w:spacing w:before="0" w:after="0" w:line="20" w:lineRule="atLeast"/>
        <w:jc w:val="both"/>
        <w:rPr>
          <w:rFonts w:ascii="Calibri" w:hAnsi="Calibri" w:cs="Calibri"/>
          <w:sz w:val="22"/>
          <w:szCs w:val="22"/>
        </w:rPr>
      </w:pPr>
      <w:r w:rsidRPr="009F2B44">
        <w:rPr>
          <w:rFonts w:ascii="Calibri" w:hAnsi="Calibri" w:cs="Calibri"/>
          <w:sz w:val="22"/>
          <w:szCs w:val="22"/>
        </w:rPr>
        <w:t>AXE 8 : Présentation</w:t>
      </w:r>
      <w:r>
        <w:rPr>
          <w:rFonts w:ascii="Calibri" w:hAnsi="Calibri" w:cs="Calibri"/>
          <w:sz w:val="22"/>
          <w:szCs w:val="22"/>
        </w:rPr>
        <w:t xml:space="preserve"> de soi</w:t>
      </w:r>
    </w:p>
    <w:p w14:paraId="4538756B" w14:textId="77777777" w:rsidR="00E450F0" w:rsidRPr="009F2B44" w:rsidRDefault="00E450F0" w:rsidP="00E450F0">
      <w:pPr>
        <w:spacing w:before="0" w:after="0" w:line="20" w:lineRule="atLeast"/>
        <w:jc w:val="both"/>
        <w:rPr>
          <w:rFonts w:ascii="Calibri" w:hAnsi="Calibri" w:cs="Calibri"/>
          <w:b/>
          <w:bCs/>
          <w:sz w:val="22"/>
          <w:szCs w:val="22"/>
        </w:rPr>
      </w:pPr>
      <w:r w:rsidRPr="009F2B44">
        <w:rPr>
          <w:rFonts w:ascii="Calibri" w:hAnsi="Calibri" w:cs="Calibri"/>
          <w:sz w:val="22"/>
          <w:szCs w:val="22"/>
        </w:rPr>
        <w:t>AXE 9 : Utilité sociale</w:t>
      </w:r>
    </w:p>
    <w:p w14:paraId="5D614B50" w14:textId="77777777" w:rsidR="00AF02F6" w:rsidRPr="009F2B44" w:rsidRDefault="00AF02F6" w:rsidP="00AF02F6">
      <w:pPr>
        <w:widowControl w:val="0"/>
        <w:spacing w:after="0" w:line="20" w:lineRule="atLeast"/>
        <w:jc w:val="both"/>
        <w:rPr>
          <w:rFonts w:ascii="Calibri" w:hAnsi="Calibri" w:cs="Calibri"/>
          <w:b/>
          <w:bCs/>
          <w:sz w:val="22"/>
          <w:szCs w:val="22"/>
        </w:rPr>
      </w:pPr>
      <w:r w:rsidRPr="009F2B44">
        <w:rPr>
          <w:rFonts w:ascii="Calibri" w:hAnsi="Calibri" w:cs="Calibri"/>
          <w:b/>
          <w:bCs/>
          <w:sz w:val="22"/>
          <w:szCs w:val="22"/>
        </w:rPr>
        <w:t> </w:t>
      </w:r>
    </w:p>
    <w:p w14:paraId="78931C0B" w14:textId="25831AEE" w:rsidR="00AF02F6" w:rsidRPr="009F2B44" w:rsidRDefault="00AF02F6" w:rsidP="00012E86">
      <w:pPr>
        <w:pStyle w:val="Titre3"/>
      </w:pPr>
      <w:r w:rsidRPr="009F2B44">
        <w:t>Les modules au SAVS :</w:t>
      </w:r>
    </w:p>
    <w:p w14:paraId="3EA7C5FC"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Les modules sont des programmes structurés et interactifs destinés à développer les compétences sociales nécessaires à la vie autonome. Ils sont dirigés par un animateur. Un module est un espace médiateur qui doit permettre de développer des compétences psychosociales par la formalisation et l’échange (module alimentation, communication, etc).</w:t>
      </w:r>
    </w:p>
    <w:p w14:paraId="45633547" w14:textId="29A0E079" w:rsidR="00AF02F6"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Des ateliers sont également proposés comme outil</w:t>
      </w:r>
      <w:r>
        <w:rPr>
          <w:rFonts w:ascii="Calibri" w:hAnsi="Calibri" w:cs="Calibri"/>
          <w:sz w:val="22"/>
          <w:szCs w:val="22"/>
        </w:rPr>
        <w:t>s</w:t>
      </w:r>
      <w:r w:rsidRPr="009F2B44">
        <w:rPr>
          <w:rFonts w:ascii="Calibri" w:hAnsi="Calibri" w:cs="Calibri"/>
          <w:sz w:val="22"/>
          <w:szCs w:val="22"/>
        </w:rPr>
        <w:t xml:space="preserve"> pédagogique</w:t>
      </w:r>
      <w:r>
        <w:rPr>
          <w:rFonts w:ascii="Calibri" w:hAnsi="Calibri" w:cs="Calibri"/>
          <w:sz w:val="22"/>
          <w:szCs w:val="22"/>
        </w:rPr>
        <w:t>s</w:t>
      </w:r>
      <w:r w:rsidRPr="009F2B44">
        <w:rPr>
          <w:rFonts w:ascii="Calibri" w:hAnsi="Calibri" w:cs="Calibri"/>
          <w:sz w:val="22"/>
          <w:szCs w:val="22"/>
        </w:rPr>
        <w:t>.</w:t>
      </w:r>
    </w:p>
    <w:p w14:paraId="1BD05C19" w14:textId="2B1AD8A0" w:rsidR="00012E86" w:rsidRDefault="00012E86" w:rsidP="00AF02F6">
      <w:pPr>
        <w:widowControl w:val="0"/>
        <w:spacing w:after="0" w:line="20" w:lineRule="atLeast"/>
        <w:jc w:val="both"/>
        <w:rPr>
          <w:rFonts w:ascii="Calibri" w:hAnsi="Calibri" w:cs="Calibri"/>
          <w:sz w:val="22"/>
          <w:szCs w:val="22"/>
        </w:rPr>
      </w:pPr>
    </w:p>
    <w:p w14:paraId="4AFA1830" w14:textId="7FF3F9B4" w:rsidR="00012E86" w:rsidRPr="009F2B44" w:rsidRDefault="00012E86" w:rsidP="00012E86">
      <w:pPr>
        <w:pStyle w:val="Titre3"/>
      </w:pPr>
      <w:r>
        <w:t>La</w:t>
      </w:r>
      <w:r w:rsidRPr="009F2B44">
        <w:t xml:space="preserve"> commission d’entrée urgente au SAVS</w:t>
      </w:r>
    </w:p>
    <w:p w14:paraId="777ED45B" w14:textId="77777777" w:rsidR="00012E86" w:rsidRPr="009F2B44" w:rsidRDefault="00012E86" w:rsidP="00012E86">
      <w:pPr>
        <w:spacing w:after="0" w:line="20" w:lineRule="atLeast"/>
        <w:rPr>
          <w:rFonts w:ascii="Calibri" w:hAnsi="Calibri" w:cs="Calibri"/>
          <w:sz w:val="22"/>
          <w:szCs w:val="22"/>
        </w:rPr>
      </w:pPr>
    </w:p>
    <w:p w14:paraId="57A5AEFA" w14:textId="77777777" w:rsidR="00012E86" w:rsidRPr="00CF25AD" w:rsidRDefault="00012E86" w:rsidP="00012E86">
      <w:pPr>
        <w:pStyle w:val="Default"/>
        <w:spacing w:line="20" w:lineRule="atLeast"/>
        <w:jc w:val="both"/>
        <w:rPr>
          <w:rFonts w:ascii="Calibri" w:hAnsi="Calibri" w:cs="Calibri"/>
          <w:bCs/>
          <w:color w:val="auto"/>
          <w:sz w:val="22"/>
          <w:szCs w:val="22"/>
        </w:rPr>
      </w:pPr>
      <w:r w:rsidRPr="00CF25AD">
        <w:rPr>
          <w:rFonts w:ascii="Calibri" w:hAnsi="Calibri" w:cs="Calibri"/>
          <w:bCs/>
          <w:color w:val="auto"/>
          <w:sz w:val="22"/>
          <w:szCs w:val="22"/>
        </w:rPr>
        <w:t>Depuis de nombreuses années, ne pouvant faire face aux nombreuses orientations de la MDPH, le SAVS a dû mettre en place une liste d’attente. Cette dernière dénombre à ce jour environ 120 personnes en attente d’accompagnement par notre service. Jusqu’en 2017, la gestion de cette liste d’attente reposait uniquement sur un critère chronologique. Depuis lors, nous avons, notamment sous l’impulsion de la MDPH, défini un certain nombre de critères afin d’optimiser et prioriser les demandes.</w:t>
      </w:r>
    </w:p>
    <w:p w14:paraId="52E9DE0E" w14:textId="77777777" w:rsidR="00012E86" w:rsidRDefault="00012E86" w:rsidP="00012E86">
      <w:pPr>
        <w:pStyle w:val="Default"/>
        <w:spacing w:line="20" w:lineRule="atLeast"/>
        <w:jc w:val="both"/>
        <w:rPr>
          <w:rFonts w:ascii="Calibri" w:hAnsi="Calibri" w:cs="Calibri"/>
          <w:bCs/>
          <w:color w:val="auto"/>
          <w:sz w:val="22"/>
          <w:szCs w:val="22"/>
        </w:rPr>
      </w:pPr>
    </w:p>
    <w:p w14:paraId="0A3699D8" w14:textId="0B68EA1C" w:rsidR="00012E86" w:rsidRPr="00CF25AD" w:rsidRDefault="00012E86" w:rsidP="00012E86">
      <w:pPr>
        <w:pStyle w:val="Default"/>
        <w:spacing w:line="20" w:lineRule="atLeast"/>
        <w:jc w:val="both"/>
        <w:rPr>
          <w:rFonts w:ascii="Calibri" w:hAnsi="Calibri" w:cs="Calibri"/>
          <w:bCs/>
          <w:color w:val="auto"/>
          <w:sz w:val="22"/>
          <w:szCs w:val="22"/>
        </w:rPr>
      </w:pPr>
      <w:r w:rsidRPr="00CF25AD">
        <w:rPr>
          <w:rFonts w:ascii="Calibri" w:hAnsi="Calibri" w:cs="Calibri"/>
          <w:bCs/>
          <w:color w:val="auto"/>
          <w:sz w:val="22"/>
          <w:szCs w:val="22"/>
        </w:rPr>
        <w:t xml:space="preserve">Afin de développer le principe de prévention, la MDPH nous a dans un premier temps demandé de traiter prioritairement les notifications qui concernent les personnes les plus jeunes. En ce sens, toute personne de moins de 30 ans verra sa demande d’accompagnement au SAVS être placée au début de la liste d’attente et traitée dans les plus brefs délais en fonction des places disponibles. </w:t>
      </w:r>
    </w:p>
    <w:p w14:paraId="6BB8B1F5" w14:textId="77777777" w:rsidR="00012E86" w:rsidRPr="00CF25AD" w:rsidRDefault="00012E86" w:rsidP="00012E86">
      <w:pPr>
        <w:pStyle w:val="Default"/>
        <w:spacing w:line="20" w:lineRule="atLeast"/>
        <w:jc w:val="both"/>
        <w:rPr>
          <w:rFonts w:ascii="Calibri" w:hAnsi="Calibri" w:cs="Calibri"/>
          <w:bCs/>
          <w:color w:val="auto"/>
          <w:sz w:val="22"/>
          <w:szCs w:val="22"/>
        </w:rPr>
      </w:pPr>
      <w:r w:rsidRPr="00CF25AD">
        <w:rPr>
          <w:rFonts w:ascii="Calibri" w:hAnsi="Calibri" w:cs="Calibri"/>
          <w:bCs/>
          <w:color w:val="auto"/>
          <w:sz w:val="22"/>
          <w:szCs w:val="22"/>
        </w:rPr>
        <w:t xml:space="preserve">La chef de service, le pôle psychologique et l’équipe pédagogique ont ensuite élaboré une liste de critères qui nous permet d’évaluer le degré d’urgence d’une situation et la nécessité d’être traitée prioritairement. </w:t>
      </w:r>
    </w:p>
    <w:p w14:paraId="08AE3E86" w14:textId="77777777" w:rsidR="00012E86" w:rsidRDefault="00012E86" w:rsidP="00012E86">
      <w:pPr>
        <w:pStyle w:val="Default"/>
        <w:spacing w:line="20" w:lineRule="atLeast"/>
        <w:jc w:val="both"/>
        <w:rPr>
          <w:rFonts w:ascii="Calibri" w:hAnsi="Calibri" w:cs="Calibri"/>
          <w:bCs/>
          <w:color w:val="auto"/>
          <w:sz w:val="22"/>
          <w:szCs w:val="22"/>
        </w:rPr>
      </w:pPr>
    </w:p>
    <w:p w14:paraId="278FF094" w14:textId="08A6F915" w:rsidR="00012E86" w:rsidRPr="00CF25AD" w:rsidRDefault="00012E86" w:rsidP="00012E86">
      <w:pPr>
        <w:pStyle w:val="Default"/>
        <w:spacing w:line="20" w:lineRule="atLeast"/>
        <w:jc w:val="both"/>
        <w:rPr>
          <w:rFonts w:ascii="Calibri" w:hAnsi="Calibri" w:cs="Calibri"/>
          <w:bCs/>
          <w:color w:val="auto"/>
          <w:sz w:val="22"/>
          <w:szCs w:val="22"/>
        </w:rPr>
      </w:pPr>
      <w:r w:rsidRPr="00CF25AD">
        <w:rPr>
          <w:rFonts w:ascii="Calibri" w:hAnsi="Calibri" w:cs="Calibri"/>
          <w:bCs/>
          <w:color w:val="auto"/>
          <w:sz w:val="22"/>
          <w:szCs w:val="22"/>
        </w:rPr>
        <w:t>Ces critères sont :</w:t>
      </w:r>
    </w:p>
    <w:p w14:paraId="580D18E2" w14:textId="77777777" w:rsidR="00012E86" w:rsidRPr="00CF25AD" w:rsidRDefault="00012E86" w:rsidP="00012E86">
      <w:pPr>
        <w:pStyle w:val="Default"/>
        <w:numPr>
          <w:ilvl w:val="0"/>
          <w:numId w:val="33"/>
        </w:numPr>
        <w:spacing w:line="20" w:lineRule="atLeast"/>
        <w:jc w:val="both"/>
        <w:rPr>
          <w:rFonts w:ascii="Calibri" w:hAnsi="Calibri" w:cs="Calibri"/>
          <w:bCs/>
          <w:color w:val="auto"/>
          <w:sz w:val="22"/>
          <w:szCs w:val="22"/>
        </w:rPr>
      </w:pPr>
      <w:r w:rsidRPr="00CF25AD">
        <w:rPr>
          <w:rFonts w:ascii="Calibri" w:hAnsi="Calibri" w:cs="Calibri"/>
          <w:bCs/>
          <w:color w:val="auto"/>
          <w:sz w:val="22"/>
          <w:szCs w:val="22"/>
        </w:rPr>
        <w:t>La complexité et la multiplicité des difficultés rencontrées par la personne.</w:t>
      </w:r>
    </w:p>
    <w:p w14:paraId="09807C02" w14:textId="77777777" w:rsidR="00012E86" w:rsidRPr="00CF25AD" w:rsidRDefault="00012E86" w:rsidP="00012E86">
      <w:pPr>
        <w:pStyle w:val="Default"/>
        <w:numPr>
          <w:ilvl w:val="0"/>
          <w:numId w:val="33"/>
        </w:numPr>
        <w:spacing w:line="20" w:lineRule="atLeast"/>
        <w:jc w:val="both"/>
        <w:rPr>
          <w:rFonts w:ascii="Calibri" w:hAnsi="Calibri" w:cs="Calibri"/>
          <w:bCs/>
          <w:color w:val="auto"/>
          <w:sz w:val="22"/>
          <w:szCs w:val="22"/>
        </w:rPr>
      </w:pPr>
      <w:r w:rsidRPr="00CF25AD">
        <w:rPr>
          <w:rFonts w:ascii="Calibri" w:hAnsi="Calibri" w:cs="Calibri"/>
          <w:bCs/>
          <w:color w:val="auto"/>
          <w:sz w:val="22"/>
          <w:szCs w:val="22"/>
        </w:rPr>
        <w:t>Evaluation des risques de rupture de parcours.</w:t>
      </w:r>
    </w:p>
    <w:p w14:paraId="21220D67" w14:textId="77777777" w:rsidR="00012E86" w:rsidRPr="00CF25AD" w:rsidRDefault="00012E86" w:rsidP="00012E86">
      <w:pPr>
        <w:pStyle w:val="Default"/>
        <w:numPr>
          <w:ilvl w:val="0"/>
          <w:numId w:val="33"/>
        </w:numPr>
        <w:spacing w:line="20" w:lineRule="atLeast"/>
        <w:jc w:val="both"/>
        <w:rPr>
          <w:rFonts w:ascii="Calibri" w:hAnsi="Calibri" w:cs="Calibri"/>
          <w:bCs/>
          <w:color w:val="auto"/>
          <w:sz w:val="22"/>
          <w:szCs w:val="22"/>
        </w:rPr>
      </w:pPr>
      <w:r w:rsidRPr="00CF25AD">
        <w:rPr>
          <w:rFonts w:ascii="Calibri" w:hAnsi="Calibri" w:cs="Calibri"/>
          <w:bCs/>
          <w:color w:val="auto"/>
          <w:sz w:val="22"/>
          <w:szCs w:val="22"/>
        </w:rPr>
        <w:t>Lorsque la personne était déjà accompagnée dans un autre service d’Espoir 54, nous évaluons la façon dont la personne s’est mobilisée et saisie de son accompagnement, le risque de rupture du lien et de perte des bénéfices du précédent accompagnement.</w:t>
      </w:r>
    </w:p>
    <w:p w14:paraId="3268F67F" w14:textId="77777777" w:rsidR="00012E86" w:rsidRPr="00CF25AD" w:rsidRDefault="00012E86" w:rsidP="00012E86">
      <w:pPr>
        <w:pStyle w:val="Default"/>
        <w:numPr>
          <w:ilvl w:val="0"/>
          <w:numId w:val="33"/>
        </w:numPr>
        <w:spacing w:line="20" w:lineRule="atLeast"/>
        <w:jc w:val="both"/>
        <w:rPr>
          <w:rFonts w:ascii="Calibri" w:hAnsi="Calibri" w:cs="Calibri"/>
          <w:bCs/>
          <w:color w:val="auto"/>
          <w:sz w:val="22"/>
          <w:szCs w:val="22"/>
        </w:rPr>
      </w:pPr>
      <w:r w:rsidRPr="00CF25AD">
        <w:rPr>
          <w:rFonts w:ascii="Calibri" w:hAnsi="Calibri" w:cs="Calibri"/>
          <w:bCs/>
          <w:color w:val="auto"/>
          <w:sz w:val="22"/>
          <w:szCs w:val="22"/>
        </w:rPr>
        <w:t>Evaluation de la demande, de la temporalité et de la capacité de la personne à se mettre dans un processus de changement.</w:t>
      </w:r>
    </w:p>
    <w:p w14:paraId="7FC523F3" w14:textId="77777777" w:rsidR="00012E86" w:rsidRPr="00CF25AD" w:rsidRDefault="00012E86" w:rsidP="00012E86">
      <w:pPr>
        <w:pStyle w:val="Default"/>
        <w:numPr>
          <w:ilvl w:val="0"/>
          <w:numId w:val="33"/>
        </w:numPr>
        <w:spacing w:line="20" w:lineRule="atLeast"/>
        <w:jc w:val="both"/>
        <w:rPr>
          <w:rFonts w:ascii="Calibri" w:hAnsi="Calibri" w:cs="Calibri"/>
          <w:bCs/>
          <w:color w:val="auto"/>
          <w:sz w:val="22"/>
          <w:szCs w:val="22"/>
        </w:rPr>
      </w:pPr>
      <w:r w:rsidRPr="00CF25AD">
        <w:rPr>
          <w:rFonts w:ascii="Calibri" w:hAnsi="Calibri" w:cs="Calibri"/>
          <w:bCs/>
          <w:color w:val="auto"/>
          <w:sz w:val="22"/>
          <w:szCs w:val="22"/>
        </w:rPr>
        <w:t>Personnes éligibles à la PCH</w:t>
      </w:r>
    </w:p>
    <w:p w14:paraId="5545F5AA" w14:textId="77777777" w:rsidR="00012E86" w:rsidRDefault="00012E86" w:rsidP="00012E86">
      <w:pPr>
        <w:pStyle w:val="Default"/>
        <w:spacing w:line="20" w:lineRule="atLeast"/>
        <w:jc w:val="both"/>
        <w:rPr>
          <w:rFonts w:ascii="Calibri" w:hAnsi="Calibri" w:cs="Calibri"/>
          <w:bCs/>
          <w:color w:val="auto"/>
          <w:sz w:val="22"/>
          <w:szCs w:val="22"/>
        </w:rPr>
      </w:pPr>
    </w:p>
    <w:p w14:paraId="49011BDC" w14:textId="3B9EC706" w:rsidR="00012E86" w:rsidRPr="00CF25AD" w:rsidRDefault="00012E86" w:rsidP="00012E86">
      <w:pPr>
        <w:pStyle w:val="Default"/>
        <w:spacing w:line="20" w:lineRule="atLeast"/>
        <w:jc w:val="both"/>
        <w:rPr>
          <w:rFonts w:ascii="Calibri" w:hAnsi="Calibri" w:cs="Calibri"/>
          <w:bCs/>
          <w:color w:val="auto"/>
          <w:sz w:val="22"/>
          <w:szCs w:val="22"/>
        </w:rPr>
      </w:pPr>
      <w:r w:rsidRPr="00CF25AD">
        <w:rPr>
          <w:rFonts w:ascii="Calibri" w:hAnsi="Calibri" w:cs="Calibri"/>
          <w:bCs/>
          <w:color w:val="auto"/>
          <w:sz w:val="22"/>
          <w:szCs w:val="22"/>
        </w:rPr>
        <w:t xml:space="preserve">Lorsque la situation d’une personne en liste d’attente questionne sur la nécessité d’une prise en charge rapide, une commission constituée de la chef de service, des membres du pôle d’appui psychologique et d’un professionnel de l’accompagnement connaissant bien la situation se réunit et analyse la situation au regard des critères identifiés plus haut. In fine, au regard des différents critères et de la place disponible au sein du service, la chef de service prendra la décision d’intégrer prioritairement ou non la personne au SAVS. </w:t>
      </w:r>
    </w:p>
    <w:p w14:paraId="5CDFA63F" w14:textId="77777777" w:rsidR="00012E86" w:rsidRDefault="00012E86" w:rsidP="00012E86">
      <w:pPr>
        <w:pStyle w:val="Default"/>
        <w:spacing w:line="20" w:lineRule="atLeast"/>
        <w:jc w:val="both"/>
        <w:rPr>
          <w:rFonts w:ascii="Calibri" w:hAnsi="Calibri" w:cs="Calibri"/>
          <w:bCs/>
          <w:color w:val="auto"/>
          <w:sz w:val="22"/>
          <w:szCs w:val="22"/>
        </w:rPr>
      </w:pPr>
    </w:p>
    <w:p w14:paraId="4A96A70E" w14:textId="2A24B279" w:rsidR="00012E86" w:rsidRDefault="00012E86" w:rsidP="00012E86">
      <w:pPr>
        <w:pStyle w:val="Default"/>
        <w:spacing w:line="20" w:lineRule="atLeast"/>
        <w:jc w:val="both"/>
        <w:rPr>
          <w:rFonts w:ascii="Calibri" w:hAnsi="Calibri" w:cs="Calibri"/>
          <w:bCs/>
          <w:color w:val="auto"/>
          <w:sz w:val="22"/>
          <w:szCs w:val="22"/>
        </w:rPr>
      </w:pPr>
      <w:r w:rsidRPr="00CF25AD">
        <w:rPr>
          <w:rFonts w:ascii="Calibri" w:hAnsi="Calibri" w:cs="Calibri"/>
          <w:bCs/>
          <w:color w:val="auto"/>
          <w:sz w:val="22"/>
          <w:szCs w:val="22"/>
        </w:rPr>
        <w:t xml:space="preserve">Pour finir, une fiche de liaison spécifique cocréée par la MDPH et Espoir 54 au regard des critères précédemment cités, peut être rédigée par la psychiatre de la MDPH lorsqu’elle identifie une situation qui doit être prise en charge en urgence. Si une place est disponible au sein de notre service, l’orientation sera traitée immédiatement. </w:t>
      </w:r>
    </w:p>
    <w:p w14:paraId="1AC0B93A" w14:textId="77777777" w:rsidR="00012E86" w:rsidRDefault="00012E86" w:rsidP="00012E86">
      <w:pPr>
        <w:pStyle w:val="Default"/>
        <w:spacing w:line="20" w:lineRule="atLeast"/>
        <w:jc w:val="both"/>
        <w:rPr>
          <w:rFonts w:ascii="Calibri" w:hAnsi="Calibri" w:cs="Calibri"/>
          <w:bCs/>
          <w:color w:val="auto"/>
          <w:sz w:val="22"/>
          <w:szCs w:val="22"/>
        </w:rPr>
      </w:pPr>
    </w:p>
    <w:p w14:paraId="09FFD1BE" w14:textId="77777777" w:rsidR="00AF02F6" w:rsidRPr="009F2B44" w:rsidRDefault="00AF02F6" w:rsidP="00AF02F6">
      <w:pPr>
        <w:spacing w:after="0" w:line="20" w:lineRule="atLeast"/>
        <w:jc w:val="both"/>
        <w:rPr>
          <w:rFonts w:ascii="Calibri" w:hAnsi="Calibri" w:cs="Calibri"/>
          <w:sz w:val="22"/>
          <w:szCs w:val="22"/>
        </w:rPr>
      </w:pPr>
    </w:p>
    <w:p w14:paraId="361E1D8C" w14:textId="71FA0585" w:rsidR="00AF02F6" w:rsidRPr="009F2B44" w:rsidRDefault="00816C55" w:rsidP="00816C55">
      <w:pPr>
        <w:pStyle w:val="Titre1"/>
      </w:pPr>
      <w:bookmarkStart w:id="74" w:name="_Toc21424459"/>
      <w:r>
        <w:t xml:space="preserve">s.2) </w:t>
      </w:r>
      <w:r w:rsidR="00AF02F6" w:rsidRPr="009F2B44">
        <w:t>Le Service d’Accompagnement Médico-Social pour Adultes Handicapés (SAMSAH)</w:t>
      </w:r>
      <w:bookmarkEnd w:id="74"/>
    </w:p>
    <w:p w14:paraId="320FC872" w14:textId="77777777" w:rsidR="00EE05DA" w:rsidRDefault="00EE05DA" w:rsidP="004C4135">
      <w:pPr>
        <w:widowControl w:val="0"/>
        <w:spacing w:after="0" w:line="20" w:lineRule="atLeast"/>
        <w:jc w:val="both"/>
        <w:rPr>
          <w:rFonts w:ascii="Calibri" w:hAnsi="Calibri" w:cs="Calibri"/>
          <w:b/>
          <w:color w:val="5B63B7" w:themeColor="text2" w:themeTint="99"/>
          <w:sz w:val="22"/>
          <w:szCs w:val="22"/>
        </w:rPr>
      </w:pPr>
    </w:p>
    <w:p w14:paraId="1D404FE4" w14:textId="395CA417" w:rsidR="004C4135" w:rsidRPr="009F2B44" w:rsidRDefault="004C4135" w:rsidP="004C4135">
      <w:pPr>
        <w:widowControl w:val="0"/>
        <w:spacing w:after="0" w:line="20" w:lineRule="atLeast"/>
        <w:jc w:val="both"/>
        <w:rPr>
          <w:rFonts w:ascii="Calibri" w:hAnsi="Calibri" w:cs="Calibri"/>
          <w:sz w:val="22"/>
          <w:szCs w:val="22"/>
        </w:rPr>
      </w:pPr>
      <w:r w:rsidRPr="009F2B44">
        <w:rPr>
          <w:rFonts w:ascii="Calibri" w:hAnsi="Calibri" w:cs="Calibri"/>
          <w:b/>
          <w:color w:val="5B63B7" w:themeColor="text2" w:themeTint="99"/>
          <w:sz w:val="22"/>
          <w:szCs w:val="22"/>
        </w:rPr>
        <w:t>La mission du Service d’Accompagnement Médico-Social pour Adultes Handicapés (SAMSAH)</w:t>
      </w:r>
      <w:r w:rsidRPr="009F2B44">
        <w:rPr>
          <w:rFonts w:ascii="Calibri" w:hAnsi="Calibri" w:cs="Calibri"/>
          <w:color w:val="5B63B7" w:themeColor="text2" w:themeTint="99"/>
          <w:sz w:val="22"/>
          <w:szCs w:val="22"/>
        </w:rPr>
        <w:t xml:space="preserve"> </w:t>
      </w:r>
      <w:r w:rsidRPr="009F2B44">
        <w:rPr>
          <w:rFonts w:ascii="Calibri" w:hAnsi="Calibri" w:cs="Calibri"/>
          <w:sz w:val="22"/>
          <w:szCs w:val="22"/>
        </w:rPr>
        <w:t xml:space="preserve">d’Espoir 54 est de permettre à la personne d’acquérir les compétences nécessaires pour mener au mieux une vie </w:t>
      </w:r>
      <w:r>
        <w:rPr>
          <w:rFonts w:ascii="Calibri" w:hAnsi="Calibri" w:cs="Calibri"/>
          <w:sz w:val="22"/>
          <w:szCs w:val="22"/>
        </w:rPr>
        <w:t>autonome</w:t>
      </w:r>
      <w:r w:rsidRPr="009F2B44">
        <w:rPr>
          <w:rFonts w:ascii="Calibri" w:hAnsi="Calibri" w:cs="Calibri"/>
          <w:sz w:val="22"/>
          <w:szCs w:val="22"/>
        </w:rPr>
        <w:t xml:space="preserve"> dans la communauté.</w:t>
      </w:r>
    </w:p>
    <w:p w14:paraId="47459BA5" w14:textId="77777777" w:rsidR="004C4135" w:rsidRPr="009F2B44" w:rsidRDefault="004C4135" w:rsidP="004C4135">
      <w:pPr>
        <w:widowControl w:val="0"/>
        <w:spacing w:after="0" w:line="20" w:lineRule="atLeast"/>
        <w:jc w:val="both"/>
        <w:rPr>
          <w:rFonts w:ascii="Calibri" w:hAnsi="Calibri" w:cs="Calibri"/>
          <w:b/>
          <w:bCs/>
          <w:sz w:val="22"/>
          <w:szCs w:val="22"/>
        </w:rPr>
      </w:pPr>
      <w:r w:rsidRPr="009F2B44">
        <w:rPr>
          <w:rFonts w:ascii="Calibri" w:hAnsi="Calibri" w:cs="Calibri"/>
          <w:sz w:val="22"/>
          <w:szCs w:val="22"/>
        </w:rPr>
        <w:t xml:space="preserve">Le SAMSAH a pour vocation, dans un cadre </w:t>
      </w:r>
      <w:r w:rsidRPr="009F2B44">
        <w:rPr>
          <w:rFonts w:ascii="Calibri" w:hAnsi="Calibri" w:cs="Calibri"/>
          <w:b/>
          <w:bCs/>
          <w:sz w:val="22"/>
          <w:szCs w:val="22"/>
        </w:rPr>
        <w:t xml:space="preserve">d’accompagnement médico-social personnalisé, </w:t>
      </w:r>
      <w:r w:rsidRPr="009F2B44">
        <w:rPr>
          <w:rFonts w:ascii="Calibri" w:hAnsi="Calibri" w:cs="Calibri"/>
          <w:sz w:val="22"/>
          <w:szCs w:val="22"/>
        </w:rPr>
        <w:t xml:space="preserve">de contribuer à la réalisation du </w:t>
      </w:r>
      <w:r w:rsidRPr="009F2B44">
        <w:rPr>
          <w:rFonts w:ascii="Calibri" w:hAnsi="Calibri" w:cs="Calibri"/>
          <w:b/>
          <w:bCs/>
          <w:sz w:val="22"/>
          <w:szCs w:val="22"/>
        </w:rPr>
        <w:t xml:space="preserve">projet de vie </w:t>
      </w:r>
      <w:r w:rsidRPr="009F2B44">
        <w:rPr>
          <w:rFonts w:ascii="Calibri" w:hAnsi="Calibri" w:cs="Calibri"/>
          <w:sz w:val="22"/>
          <w:szCs w:val="22"/>
        </w:rPr>
        <w:t xml:space="preserve">des personnes, en tenant compte de </w:t>
      </w:r>
      <w:r w:rsidRPr="009F2B44">
        <w:rPr>
          <w:rFonts w:ascii="Calibri" w:hAnsi="Calibri" w:cs="Calibri"/>
          <w:b/>
          <w:bCs/>
          <w:sz w:val="22"/>
          <w:szCs w:val="22"/>
        </w:rPr>
        <w:t xml:space="preserve">leurs attentes et de leurs désirs. </w:t>
      </w:r>
    </w:p>
    <w:p w14:paraId="5470DD29" w14:textId="77777777" w:rsidR="004C4135" w:rsidRPr="009F2B44" w:rsidRDefault="004C4135" w:rsidP="004C4135">
      <w:pPr>
        <w:widowControl w:val="0"/>
        <w:spacing w:after="0" w:line="20" w:lineRule="atLeast"/>
        <w:jc w:val="both"/>
        <w:rPr>
          <w:rFonts w:ascii="Calibri" w:hAnsi="Calibri" w:cs="Calibri"/>
          <w:sz w:val="22"/>
          <w:szCs w:val="22"/>
        </w:rPr>
      </w:pPr>
      <w:r w:rsidRPr="009F2B44">
        <w:rPr>
          <w:rFonts w:ascii="Calibri" w:hAnsi="Calibri" w:cs="Calibri"/>
          <w:sz w:val="22"/>
          <w:szCs w:val="22"/>
        </w:rPr>
        <w:t>Il permet une coordination globale avec la prise en charge médicale pour couvrir l’ensemble des besoins de soins et d’aide en faisant appel aux professionnels médicaux et paramédicaux du secteur. Il offre un lieu de resocialisation qui soit un tremplin vers une vie autonome, un espace qui donne la possibilité à la personne d’enrichir sa vie relationnelle, tout en lui redonnant un sentiment d’utilité sociale et en favorisant une citoyenneté active.</w:t>
      </w:r>
    </w:p>
    <w:p w14:paraId="08E14E08" w14:textId="77777777" w:rsidR="004C4135" w:rsidRPr="009F2B44" w:rsidRDefault="004C4135" w:rsidP="004C4135">
      <w:pPr>
        <w:widowControl w:val="0"/>
        <w:spacing w:after="0" w:line="20" w:lineRule="atLeast"/>
        <w:jc w:val="both"/>
        <w:rPr>
          <w:rFonts w:ascii="Calibri" w:hAnsi="Calibri" w:cs="Calibri"/>
          <w:sz w:val="22"/>
          <w:szCs w:val="22"/>
        </w:rPr>
      </w:pPr>
      <w:r w:rsidRPr="009F2B44">
        <w:rPr>
          <w:rFonts w:ascii="Calibri" w:hAnsi="Calibri" w:cs="Calibri"/>
          <w:sz w:val="22"/>
          <w:szCs w:val="22"/>
        </w:rPr>
        <w:t>Le SAMSAH constitue un moyen au service du projet de vie et du rétablissement de la personne. Contribuer à l’accès à des compétences grâce aux ressources du réseau constitue l’une des missions centrales du SAMSAH.</w:t>
      </w:r>
    </w:p>
    <w:p w14:paraId="467B3E1B" w14:textId="77777777" w:rsidR="004C4135" w:rsidRPr="009F2B44" w:rsidRDefault="004C4135" w:rsidP="004C4135">
      <w:pPr>
        <w:widowControl w:val="0"/>
        <w:spacing w:after="0" w:line="20" w:lineRule="atLeast"/>
        <w:jc w:val="both"/>
        <w:rPr>
          <w:rFonts w:ascii="Calibri" w:hAnsi="Calibri" w:cs="Calibri"/>
          <w:sz w:val="22"/>
          <w:szCs w:val="22"/>
        </w:rPr>
      </w:pPr>
      <w:r w:rsidRPr="009F2B44">
        <w:rPr>
          <w:rFonts w:ascii="Calibri" w:hAnsi="Calibri" w:cs="Calibri"/>
          <w:sz w:val="22"/>
          <w:szCs w:val="22"/>
        </w:rPr>
        <w:t>Une attention particulière est apportée à la coordination entre le soin et le social.</w:t>
      </w:r>
    </w:p>
    <w:p w14:paraId="08C76D3C" w14:textId="3A4FCC5B" w:rsidR="004C4135" w:rsidRPr="009F2B44" w:rsidRDefault="004C4135" w:rsidP="004C4135">
      <w:pPr>
        <w:widowControl w:val="0"/>
        <w:spacing w:after="0" w:line="20" w:lineRule="atLeast"/>
        <w:jc w:val="both"/>
        <w:rPr>
          <w:rFonts w:ascii="Calibri" w:hAnsi="Calibri" w:cs="Calibri"/>
          <w:b/>
          <w:bCs/>
          <w:sz w:val="22"/>
          <w:szCs w:val="22"/>
        </w:rPr>
      </w:pPr>
      <w:r w:rsidRPr="009F2B44">
        <w:rPr>
          <w:rFonts w:ascii="Calibri" w:hAnsi="Calibri" w:cs="Calibri"/>
          <w:sz w:val="22"/>
          <w:szCs w:val="22"/>
        </w:rPr>
        <w:t xml:space="preserve">Au sein d’Espoir 54 notre </w:t>
      </w:r>
      <w:r w:rsidRPr="009F2B44">
        <w:rPr>
          <w:rFonts w:ascii="Calibri" w:hAnsi="Calibri" w:cs="Calibri"/>
          <w:b/>
          <w:sz w:val="22"/>
          <w:szCs w:val="22"/>
        </w:rPr>
        <w:t>Service d’Accompagnement Médico-Social pour Adultes Handicapés (SAMSAH)</w:t>
      </w:r>
      <w:r w:rsidRPr="009F2B44">
        <w:rPr>
          <w:rFonts w:ascii="Calibri" w:hAnsi="Calibri" w:cs="Calibri"/>
          <w:sz w:val="22"/>
          <w:szCs w:val="22"/>
        </w:rPr>
        <w:t xml:space="preserve"> a les mêmes missions que notre SAVS qui sont complétées par :</w:t>
      </w:r>
    </w:p>
    <w:p w14:paraId="65B639B6" w14:textId="77777777" w:rsidR="004C4135" w:rsidRPr="009F2B44" w:rsidRDefault="004C4135" w:rsidP="004C4135">
      <w:pPr>
        <w:widowControl w:val="0"/>
        <w:spacing w:after="0" w:line="20" w:lineRule="atLeast"/>
        <w:jc w:val="both"/>
        <w:rPr>
          <w:rFonts w:ascii="Calibri" w:hAnsi="Calibri" w:cs="Calibri"/>
          <w:sz w:val="22"/>
          <w:szCs w:val="22"/>
        </w:rPr>
      </w:pPr>
      <w:r w:rsidRPr="009F2B44">
        <w:rPr>
          <w:rFonts w:ascii="Calibri" w:hAnsi="Calibri" w:cs="Calibri"/>
          <w:sz w:val="22"/>
          <w:szCs w:val="22"/>
        </w:rPr>
        <w:t> </w:t>
      </w:r>
      <w:r w:rsidRPr="009F2B44">
        <w:rPr>
          <w:rFonts w:ascii="Calibri" w:hAnsi="Calibri" w:cs="Calibri"/>
          <w:b/>
          <w:color w:val="0E57C4" w:themeColor="background2" w:themeShade="80"/>
          <w:sz w:val="22"/>
          <w:szCs w:val="22"/>
        </w:rPr>
        <w:tab/>
        <w:t>Une coordination globale</w:t>
      </w:r>
      <w:r w:rsidRPr="009F2B44">
        <w:rPr>
          <w:rFonts w:ascii="Calibri" w:hAnsi="Calibri" w:cs="Calibri"/>
          <w:color w:val="0E57C4" w:themeColor="background2" w:themeShade="80"/>
          <w:sz w:val="22"/>
          <w:szCs w:val="22"/>
        </w:rPr>
        <w:t xml:space="preserve"> </w:t>
      </w:r>
      <w:r w:rsidRPr="009F2B44">
        <w:rPr>
          <w:rFonts w:ascii="Calibri" w:hAnsi="Calibri" w:cs="Calibri"/>
          <w:sz w:val="22"/>
          <w:szCs w:val="22"/>
        </w:rPr>
        <w:t>avec la prise en charge médicale pour couvrir l’ensemble des besoins de soins et d’aide en faisant appel aux professionnels médicaux et paramédicaux du secteur.</w:t>
      </w:r>
    </w:p>
    <w:p w14:paraId="1AD0EDAF" w14:textId="5BD61278" w:rsidR="004C4135" w:rsidRDefault="004C4135" w:rsidP="004C4135">
      <w:pPr>
        <w:widowControl w:val="0"/>
        <w:spacing w:after="0" w:line="20" w:lineRule="atLeast"/>
        <w:jc w:val="both"/>
        <w:rPr>
          <w:rFonts w:ascii="Calibri" w:hAnsi="Calibri" w:cs="Calibri"/>
          <w:sz w:val="22"/>
          <w:szCs w:val="22"/>
        </w:rPr>
      </w:pPr>
      <w:r w:rsidRPr="009F2B44">
        <w:rPr>
          <w:rFonts w:ascii="Calibri" w:hAnsi="Calibri" w:cs="Calibri"/>
          <w:sz w:val="22"/>
          <w:szCs w:val="22"/>
        </w:rPr>
        <w:tab/>
      </w:r>
      <w:r w:rsidRPr="004B439E">
        <w:rPr>
          <w:rFonts w:ascii="Calibri" w:hAnsi="Calibri" w:cs="Calibri"/>
          <w:b/>
          <w:color w:val="0E57C4" w:themeColor="background2" w:themeShade="80"/>
          <w:sz w:val="22"/>
          <w:szCs w:val="22"/>
        </w:rPr>
        <w:t>Un accompagnement global</w:t>
      </w:r>
      <w:r w:rsidRPr="009F2B44">
        <w:rPr>
          <w:rFonts w:ascii="Calibri" w:hAnsi="Calibri" w:cs="Calibri"/>
          <w:color w:val="0E57C4" w:themeColor="background2" w:themeShade="80"/>
          <w:sz w:val="22"/>
          <w:szCs w:val="22"/>
        </w:rPr>
        <w:t xml:space="preserve"> </w:t>
      </w:r>
      <w:r w:rsidRPr="009F2B44">
        <w:rPr>
          <w:rFonts w:ascii="Calibri" w:hAnsi="Calibri" w:cs="Calibri"/>
          <w:sz w:val="22"/>
          <w:szCs w:val="22"/>
        </w:rPr>
        <w:t>et un suivi médical et paramédical</w:t>
      </w:r>
      <w:r>
        <w:rPr>
          <w:rFonts w:ascii="Calibri" w:hAnsi="Calibri" w:cs="Calibri"/>
          <w:sz w:val="22"/>
          <w:szCs w:val="22"/>
        </w:rPr>
        <w:t xml:space="preserve"> en milieu de vie.</w:t>
      </w:r>
    </w:p>
    <w:p w14:paraId="7F4C9839" w14:textId="7892CBFA" w:rsidR="00274939" w:rsidRPr="009F2B44" w:rsidRDefault="00274939" w:rsidP="00274939">
      <w:pPr>
        <w:widowControl w:val="0"/>
        <w:spacing w:after="0" w:line="20" w:lineRule="atLeast"/>
        <w:jc w:val="both"/>
        <w:rPr>
          <w:rFonts w:ascii="Calibri" w:hAnsi="Calibri" w:cs="Calibri"/>
          <w:b/>
          <w:bCs/>
          <w:sz w:val="22"/>
          <w:szCs w:val="22"/>
        </w:rPr>
      </w:pPr>
      <w:r w:rsidRPr="009F2B44">
        <w:rPr>
          <w:rFonts w:ascii="Calibri" w:hAnsi="Calibri" w:cs="Calibri"/>
          <w:b/>
          <w:bCs/>
          <w:sz w:val="22"/>
          <w:szCs w:val="22"/>
        </w:rPr>
        <w:t>A qui s’adresse le SAMSAH ?</w:t>
      </w:r>
    </w:p>
    <w:p w14:paraId="3878C83B" w14:textId="77777777" w:rsidR="00274939" w:rsidRPr="009F2B44" w:rsidRDefault="00274939" w:rsidP="00274939">
      <w:pPr>
        <w:widowControl w:val="0"/>
        <w:spacing w:after="0" w:line="20" w:lineRule="atLeast"/>
        <w:jc w:val="both"/>
        <w:rPr>
          <w:rFonts w:ascii="Calibri" w:hAnsi="Calibri" w:cs="Calibri"/>
          <w:sz w:val="22"/>
          <w:szCs w:val="22"/>
        </w:rPr>
      </w:pPr>
      <w:r w:rsidRPr="009F2B44">
        <w:rPr>
          <w:rFonts w:ascii="Calibri" w:hAnsi="Calibri" w:cs="Calibri"/>
          <w:sz w:val="22"/>
          <w:szCs w:val="22"/>
        </w:rPr>
        <w:t>Ce service est destiné à des personnes adultes souffrant de troubles d’origine psychique qui souhaitent être accompagnées pour prendre soin d’elles, de leur logement, pour l’organisation de la vie quotidienne avec le souci de prévenir des situations d’isolement social.</w:t>
      </w:r>
    </w:p>
    <w:p w14:paraId="0CA64D4A" w14:textId="77777777" w:rsidR="00274939" w:rsidRPr="009F2B44" w:rsidRDefault="00274939" w:rsidP="00274939">
      <w:pPr>
        <w:widowControl w:val="0"/>
        <w:spacing w:after="0" w:line="20" w:lineRule="atLeast"/>
        <w:jc w:val="both"/>
        <w:rPr>
          <w:rFonts w:ascii="Calibri" w:hAnsi="Calibri" w:cs="Calibri"/>
          <w:sz w:val="22"/>
          <w:szCs w:val="22"/>
        </w:rPr>
      </w:pPr>
      <w:r w:rsidRPr="009F2B44">
        <w:rPr>
          <w:rFonts w:ascii="Calibri" w:hAnsi="Calibri" w:cs="Calibri"/>
          <w:sz w:val="22"/>
          <w:szCs w:val="22"/>
        </w:rPr>
        <w:t>Au sein de cette équipe pluridisciplinaire, chaque professionnel intervient comme accompagnateur et permet la coordination du projet de vie de la personne en intégrant le projet de soin.</w:t>
      </w:r>
    </w:p>
    <w:p w14:paraId="3E8F76F6" w14:textId="77777777" w:rsidR="00274939" w:rsidRDefault="00274939" w:rsidP="004C4135">
      <w:pPr>
        <w:widowControl w:val="0"/>
        <w:spacing w:after="0" w:line="20" w:lineRule="atLeast"/>
        <w:jc w:val="both"/>
        <w:rPr>
          <w:rFonts w:ascii="Calibri" w:hAnsi="Calibri" w:cs="Calibri"/>
          <w:sz w:val="22"/>
          <w:szCs w:val="22"/>
        </w:rPr>
      </w:pPr>
    </w:p>
    <w:p w14:paraId="170DE86A" w14:textId="344D0D8A" w:rsidR="004C4135" w:rsidRPr="009F2B44" w:rsidRDefault="004C4135" w:rsidP="004C4135">
      <w:pPr>
        <w:pStyle w:val="Titre2"/>
      </w:pPr>
      <w:bookmarkStart w:id="75" w:name="_Toc21424460"/>
      <w:r>
        <w:t xml:space="preserve">S.2.1) </w:t>
      </w:r>
      <w:r w:rsidRPr="009F2B44">
        <w:t>Le décret du 11 mars 2005</w:t>
      </w:r>
      <w:bookmarkEnd w:id="75"/>
      <w:r w:rsidRPr="009F2B44">
        <w:t xml:space="preserve"> </w:t>
      </w:r>
    </w:p>
    <w:p w14:paraId="55A46878" w14:textId="4C72A5FD" w:rsidR="00AF02F6" w:rsidRPr="009F2B44"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Le décret 2005-223 du 11 mars 2005 définit les missions d’un SAMSAH</w:t>
      </w:r>
    </w:p>
    <w:p w14:paraId="1F48A60D" w14:textId="77777777" w:rsidR="00AF02F6" w:rsidRPr="009F2B44"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On peut y lire que le SAMSAH a les missions d’un SAVS auxquelles viennent se rajouter des missions complémentaires.</w:t>
      </w:r>
    </w:p>
    <w:p w14:paraId="41170E20" w14:textId="77777777" w:rsidR="00AF02F6" w:rsidRPr="009F2B44"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 xml:space="preserve"> </w:t>
      </w:r>
    </w:p>
    <w:p w14:paraId="2C85AD74" w14:textId="77777777" w:rsidR="00AF02F6" w:rsidRPr="009F2B44"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Art. D. 312-155-9. - Les services d'accompagnement médico-social pour adultes handicapés ont pour vocation, dans le cadre d'un accompagnement médico-social adapté comportant des prestations de soins, la réalisation des missions visées à l'article D. 312-155-5.</w:t>
      </w:r>
    </w:p>
    <w:p w14:paraId="1F5C0E17" w14:textId="77777777" w:rsidR="00AF02F6"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 xml:space="preserve">Art. D. 312-155-10. - Les services définis à l'article D. 312-155-9 prennent en charge des personnes adultes handicapées dont les déficiences et incapacités nécessitent, en sus des interventions mentionnées à l'article D. 312-155-6, et dans des proportions adaptées aux besoins de chaque </w:t>
      </w:r>
      <w:r>
        <w:rPr>
          <w:rFonts w:ascii="Calibri" w:hAnsi="Calibri" w:cs="Calibri"/>
          <w:sz w:val="22"/>
          <w:szCs w:val="22"/>
        </w:rPr>
        <w:t xml:space="preserve">usager </w:t>
      </w:r>
    </w:p>
    <w:p w14:paraId="29953EC1" w14:textId="77777777" w:rsidR="00AF02F6" w:rsidRDefault="00AF02F6" w:rsidP="00AF02F6">
      <w:pPr>
        <w:spacing w:after="0" w:line="20" w:lineRule="atLeast"/>
        <w:ind w:firstLine="284"/>
        <w:jc w:val="both"/>
        <w:rPr>
          <w:rFonts w:ascii="Calibri" w:hAnsi="Calibri" w:cs="Calibri"/>
          <w:sz w:val="22"/>
          <w:szCs w:val="22"/>
        </w:rPr>
      </w:pPr>
      <w:r w:rsidRPr="009F2B44">
        <w:rPr>
          <w:rFonts w:ascii="Calibri" w:hAnsi="Calibri" w:cs="Calibri"/>
          <w:sz w:val="22"/>
          <w:szCs w:val="22"/>
        </w:rPr>
        <w:t>a) Des soins réguliers et coordonnés ;</w:t>
      </w:r>
    </w:p>
    <w:p w14:paraId="5D954701" w14:textId="77777777" w:rsidR="00AF02F6" w:rsidRDefault="00AF02F6" w:rsidP="00AF02F6">
      <w:pPr>
        <w:spacing w:after="0" w:line="20" w:lineRule="atLeast"/>
        <w:ind w:firstLine="284"/>
        <w:jc w:val="both"/>
        <w:rPr>
          <w:rFonts w:ascii="Calibri" w:hAnsi="Calibri" w:cs="Calibri"/>
          <w:sz w:val="22"/>
          <w:szCs w:val="22"/>
        </w:rPr>
      </w:pPr>
      <w:r w:rsidRPr="009F2B44">
        <w:rPr>
          <w:rFonts w:ascii="Calibri" w:hAnsi="Calibri" w:cs="Calibri"/>
          <w:sz w:val="22"/>
          <w:szCs w:val="22"/>
        </w:rPr>
        <w:t>b) Un accompagnement médical et paramédical en milieu ouvert.</w:t>
      </w:r>
    </w:p>
    <w:p w14:paraId="42D1E9D9" w14:textId="77777777" w:rsidR="00AF02F6" w:rsidRPr="009F2B44" w:rsidRDefault="00AF02F6" w:rsidP="00AF02F6">
      <w:pPr>
        <w:spacing w:after="0" w:line="20" w:lineRule="atLeast"/>
        <w:ind w:firstLine="708"/>
        <w:jc w:val="both"/>
        <w:rPr>
          <w:rFonts w:ascii="Calibri" w:hAnsi="Calibri" w:cs="Calibri"/>
          <w:sz w:val="22"/>
          <w:szCs w:val="22"/>
        </w:rPr>
      </w:pPr>
    </w:p>
    <w:p w14:paraId="0A0506AC" w14:textId="77777777" w:rsidR="00AF02F6" w:rsidRPr="009F2B44"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Art. D. 312-155-11. - Le projet individualisé d'accompagnement comprend, en sus des prestations mentionnées à l'article D. 312-155-7, tout ou partie des prestations suivantes :</w:t>
      </w:r>
    </w:p>
    <w:p w14:paraId="7DDDA9FB" w14:textId="77777777" w:rsidR="00AF02F6" w:rsidRPr="009F2B44" w:rsidRDefault="00AF02F6" w:rsidP="00AF02F6">
      <w:pPr>
        <w:spacing w:after="0" w:line="20" w:lineRule="atLeast"/>
        <w:ind w:left="360"/>
        <w:jc w:val="both"/>
        <w:rPr>
          <w:rFonts w:ascii="Calibri" w:hAnsi="Calibri" w:cs="Calibri"/>
          <w:sz w:val="22"/>
          <w:szCs w:val="22"/>
        </w:rPr>
      </w:pPr>
      <w:r w:rsidRPr="009F2B44">
        <w:rPr>
          <w:rFonts w:ascii="Calibri" w:hAnsi="Calibri" w:cs="Calibri"/>
          <w:sz w:val="22"/>
          <w:szCs w:val="22"/>
        </w:rPr>
        <w:t>a) La dispensation et la coordination de soins médicaux et paramédicaux à domicile ou un accompagnement favorisant l'accès aux soins et l'effectivité de leur mise en œuvre ;</w:t>
      </w:r>
    </w:p>
    <w:p w14:paraId="3BCEF68C" w14:textId="77777777" w:rsidR="00AF02F6" w:rsidRPr="009F2B44" w:rsidRDefault="00AF02F6" w:rsidP="00AF02F6">
      <w:pPr>
        <w:spacing w:after="0" w:line="20" w:lineRule="atLeast"/>
        <w:ind w:left="360"/>
        <w:jc w:val="both"/>
        <w:rPr>
          <w:rFonts w:ascii="Calibri" w:hAnsi="Calibri" w:cs="Calibri"/>
          <w:sz w:val="22"/>
          <w:szCs w:val="22"/>
        </w:rPr>
      </w:pPr>
      <w:r w:rsidRPr="009F2B44">
        <w:rPr>
          <w:rFonts w:ascii="Calibri" w:hAnsi="Calibri" w:cs="Calibri"/>
          <w:sz w:val="22"/>
          <w:szCs w:val="22"/>
        </w:rPr>
        <w:t>b) Un accompagnement et un suivi médical et paramédical en milieu ordinaire de vie, y compris scolaire, universitaire et professionnel. Les prestations mentionnées au présent article sont formalisées dans le cadre du dispositif mentionné au quatrième alinéa de l'article L. 311-4</w:t>
      </w:r>
      <w:r>
        <w:rPr>
          <w:rFonts w:ascii="Calibri" w:hAnsi="Calibri" w:cs="Calibri"/>
          <w:sz w:val="22"/>
          <w:szCs w:val="22"/>
        </w:rPr>
        <w:t>.</w:t>
      </w:r>
    </w:p>
    <w:p w14:paraId="0DD53626" w14:textId="77777777" w:rsidR="00AF02F6" w:rsidRDefault="00AF02F6" w:rsidP="00AF02F6">
      <w:pPr>
        <w:spacing w:after="0" w:line="20" w:lineRule="atLeast"/>
        <w:rPr>
          <w:rFonts w:ascii="Calibri" w:hAnsi="Calibri" w:cs="Calibri"/>
          <w:sz w:val="22"/>
          <w:szCs w:val="22"/>
        </w:rPr>
      </w:pPr>
    </w:p>
    <w:p w14:paraId="69242F0E" w14:textId="39A33291" w:rsidR="004C4135" w:rsidRDefault="004C4135" w:rsidP="004C4135">
      <w:pPr>
        <w:pStyle w:val="Titre2"/>
      </w:pPr>
      <w:r w:rsidRPr="009F2B44">
        <w:t> </w:t>
      </w:r>
      <w:bookmarkStart w:id="76" w:name="_Toc21424461"/>
      <w:r>
        <w:t>S.2.2) Les spécificités du SAMSAH</w:t>
      </w:r>
      <w:bookmarkEnd w:id="76"/>
    </w:p>
    <w:p w14:paraId="5C16B6CE" w14:textId="77777777" w:rsidR="004C4135" w:rsidRPr="00274939" w:rsidRDefault="004C4135" w:rsidP="00274939">
      <w:pPr>
        <w:pStyle w:val="Titre3"/>
        <w:rPr>
          <w:rStyle w:val="lev"/>
          <w:b w:val="0"/>
          <w:bCs w:val="0"/>
        </w:rPr>
      </w:pPr>
      <w:r w:rsidRPr="00274939">
        <w:rPr>
          <w:rStyle w:val="lev"/>
          <w:b w:val="0"/>
          <w:bCs w:val="0"/>
        </w:rPr>
        <w:t>L’équipe pluridisciplinaire du SAMSAH est composée de :</w:t>
      </w:r>
    </w:p>
    <w:p w14:paraId="6E6FF4CB" w14:textId="77777777" w:rsidR="004C4135" w:rsidRPr="009F2B44" w:rsidRDefault="004C4135" w:rsidP="004C4135">
      <w:pPr>
        <w:pStyle w:val="spip"/>
        <w:numPr>
          <w:ilvl w:val="0"/>
          <w:numId w:val="3"/>
        </w:numPr>
        <w:spacing w:after="0" w:afterAutospacing="0" w:line="20" w:lineRule="atLeast"/>
        <w:jc w:val="both"/>
        <w:rPr>
          <w:rFonts w:ascii="Calibri" w:hAnsi="Calibri" w:cs="Calibri"/>
          <w:sz w:val="22"/>
          <w:szCs w:val="22"/>
        </w:rPr>
      </w:pPr>
      <w:r w:rsidRPr="009F2B44">
        <w:rPr>
          <w:rFonts w:ascii="Calibri" w:hAnsi="Calibri" w:cs="Calibri"/>
          <w:sz w:val="22"/>
          <w:szCs w:val="22"/>
        </w:rPr>
        <w:t xml:space="preserve">Chef de service de la </w:t>
      </w:r>
      <w:r>
        <w:rPr>
          <w:rFonts w:ascii="Calibri" w:hAnsi="Calibri" w:cs="Calibri"/>
          <w:sz w:val="22"/>
          <w:szCs w:val="22"/>
        </w:rPr>
        <w:t>MAPH-Psy</w:t>
      </w:r>
    </w:p>
    <w:p w14:paraId="580F0888" w14:textId="77777777" w:rsidR="004C4135" w:rsidRDefault="004C4135" w:rsidP="004C4135">
      <w:pPr>
        <w:pStyle w:val="spip"/>
        <w:numPr>
          <w:ilvl w:val="0"/>
          <w:numId w:val="3"/>
        </w:numPr>
        <w:spacing w:after="0" w:afterAutospacing="0" w:line="20" w:lineRule="atLeast"/>
        <w:jc w:val="both"/>
        <w:rPr>
          <w:rFonts w:ascii="Calibri" w:hAnsi="Calibri" w:cs="Calibri"/>
          <w:sz w:val="22"/>
          <w:szCs w:val="22"/>
        </w:rPr>
      </w:pPr>
      <w:r>
        <w:rPr>
          <w:rFonts w:ascii="Calibri" w:hAnsi="Calibri" w:cs="Calibri"/>
          <w:sz w:val="22"/>
          <w:szCs w:val="22"/>
        </w:rPr>
        <w:t>Médecin</w:t>
      </w:r>
      <w:r w:rsidRPr="009F2B44">
        <w:rPr>
          <w:rFonts w:ascii="Calibri" w:hAnsi="Calibri" w:cs="Calibri"/>
          <w:sz w:val="22"/>
          <w:szCs w:val="22"/>
        </w:rPr>
        <w:t xml:space="preserve"> psychiatre</w:t>
      </w:r>
    </w:p>
    <w:p w14:paraId="53C71BC0" w14:textId="77777777" w:rsidR="004C4135" w:rsidRPr="009F2B44" w:rsidRDefault="004C4135" w:rsidP="004C4135">
      <w:pPr>
        <w:pStyle w:val="spip"/>
        <w:numPr>
          <w:ilvl w:val="0"/>
          <w:numId w:val="3"/>
        </w:numPr>
        <w:spacing w:after="0" w:afterAutospacing="0" w:line="20" w:lineRule="atLeast"/>
        <w:jc w:val="both"/>
        <w:rPr>
          <w:rFonts w:ascii="Calibri" w:hAnsi="Calibri" w:cs="Calibri"/>
          <w:sz w:val="22"/>
          <w:szCs w:val="22"/>
        </w:rPr>
      </w:pPr>
      <w:r>
        <w:rPr>
          <w:rFonts w:ascii="Calibri" w:hAnsi="Calibri" w:cs="Calibri"/>
          <w:sz w:val="22"/>
          <w:szCs w:val="22"/>
        </w:rPr>
        <w:t>Psychologue</w:t>
      </w:r>
    </w:p>
    <w:p w14:paraId="1880867E" w14:textId="77777777" w:rsidR="004C4135" w:rsidRDefault="004C4135" w:rsidP="004C4135">
      <w:pPr>
        <w:pStyle w:val="spip"/>
        <w:numPr>
          <w:ilvl w:val="0"/>
          <w:numId w:val="3"/>
        </w:numPr>
        <w:spacing w:after="0" w:afterAutospacing="0" w:line="20" w:lineRule="atLeast"/>
        <w:jc w:val="both"/>
        <w:rPr>
          <w:rFonts w:ascii="Calibri" w:hAnsi="Calibri" w:cs="Calibri"/>
          <w:sz w:val="22"/>
          <w:szCs w:val="22"/>
        </w:rPr>
      </w:pPr>
      <w:r w:rsidRPr="00341023">
        <w:rPr>
          <w:rFonts w:ascii="Calibri" w:hAnsi="Calibri" w:cs="Calibri"/>
          <w:sz w:val="22"/>
          <w:szCs w:val="22"/>
        </w:rPr>
        <w:t>Accompagnateurs/médiateurs (</w:t>
      </w:r>
      <w:r>
        <w:rPr>
          <w:rFonts w:ascii="Calibri" w:hAnsi="Calibri" w:cs="Calibri"/>
          <w:sz w:val="22"/>
          <w:szCs w:val="22"/>
        </w:rPr>
        <w:t>avec une formation paramédicale</w:t>
      </w:r>
      <w:r w:rsidRPr="00341023">
        <w:rPr>
          <w:rFonts w:ascii="Calibri" w:hAnsi="Calibri" w:cs="Calibri"/>
          <w:sz w:val="22"/>
          <w:szCs w:val="22"/>
        </w:rPr>
        <w:t>)</w:t>
      </w:r>
    </w:p>
    <w:p w14:paraId="15B45F46" w14:textId="77777777" w:rsidR="004C4135" w:rsidRDefault="004C4135" w:rsidP="004C4135">
      <w:pPr>
        <w:pStyle w:val="spip"/>
        <w:numPr>
          <w:ilvl w:val="0"/>
          <w:numId w:val="3"/>
        </w:numPr>
        <w:spacing w:after="0" w:afterAutospacing="0" w:line="20" w:lineRule="atLeast"/>
        <w:jc w:val="both"/>
        <w:rPr>
          <w:rFonts w:ascii="Calibri" w:hAnsi="Calibri" w:cs="Calibri"/>
          <w:sz w:val="22"/>
          <w:szCs w:val="22"/>
        </w:rPr>
      </w:pPr>
      <w:r w:rsidRPr="00341023">
        <w:rPr>
          <w:rFonts w:ascii="Calibri" w:hAnsi="Calibri" w:cs="Calibri"/>
          <w:sz w:val="22"/>
          <w:szCs w:val="22"/>
        </w:rPr>
        <w:t>Accompagnateurs/médiateurs (</w:t>
      </w:r>
      <w:r>
        <w:rPr>
          <w:rFonts w:ascii="Calibri" w:hAnsi="Calibri" w:cs="Calibri"/>
          <w:sz w:val="22"/>
          <w:szCs w:val="22"/>
        </w:rPr>
        <w:t>avec une formation de travailleur social</w:t>
      </w:r>
      <w:r w:rsidRPr="00341023">
        <w:rPr>
          <w:rFonts w:ascii="Calibri" w:hAnsi="Calibri" w:cs="Calibri"/>
          <w:sz w:val="22"/>
          <w:szCs w:val="22"/>
        </w:rPr>
        <w:t>)</w:t>
      </w:r>
    </w:p>
    <w:p w14:paraId="43B7CF8E" w14:textId="77777777" w:rsidR="004C4135" w:rsidRPr="00341023" w:rsidRDefault="004C4135" w:rsidP="004C4135">
      <w:pPr>
        <w:pStyle w:val="spip"/>
        <w:numPr>
          <w:ilvl w:val="0"/>
          <w:numId w:val="3"/>
        </w:numPr>
        <w:spacing w:after="0" w:afterAutospacing="0" w:line="20" w:lineRule="atLeast"/>
        <w:jc w:val="both"/>
        <w:rPr>
          <w:rFonts w:ascii="Calibri" w:hAnsi="Calibri" w:cs="Calibri"/>
          <w:sz w:val="22"/>
          <w:szCs w:val="22"/>
        </w:rPr>
      </w:pPr>
      <w:r w:rsidRPr="00341023">
        <w:rPr>
          <w:rFonts w:ascii="Calibri" w:hAnsi="Calibri" w:cs="Calibri"/>
          <w:sz w:val="22"/>
          <w:szCs w:val="22"/>
        </w:rPr>
        <w:t>Animateur</w:t>
      </w:r>
    </w:p>
    <w:p w14:paraId="79C49315" w14:textId="39ECF753" w:rsidR="004C4135" w:rsidRDefault="004C4135" w:rsidP="00AF02F6">
      <w:pPr>
        <w:widowControl w:val="0"/>
        <w:spacing w:after="0" w:line="20" w:lineRule="atLeast"/>
        <w:jc w:val="both"/>
        <w:rPr>
          <w:rFonts w:ascii="Calibri" w:hAnsi="Calibri" w:cs="Calibri"/>
          <w:sz w:val="22"/>
          <w:szCs w:val="22"/>
        </w:rPr>
      </w:pPr>
    </w:p>
    <w:p w14:paraId="45C53BA5" w14:textId="77777777" w:rsidR="00274939" w:rsidRPr="009F2B44" w:rsidRDefault="00274939" w:rsidP="00274939">
      <w:pPr>
        <w:pStyle w:val="Titre3"/>
      </w:pPr>
      <w:r w:rsidRPr="009F2B44">
        <w:t>Les neufs axes liés à la vie quotidienne sont :</w:t>
      </w:r>
    </w:p>
    <w:p w14:paraId="3A8DFDD6" w14:textId="148E8522" w:rsidR="00274939" w:rsidRDefault="00274939" w:rsidP="00274939">
      <w:pPr>
        <w:widowControl w:val="0"/>
        <w:tabs>
          <w:tab w:val="left" w:pos="30"/>
        </w:tabs>
        <w:spacing w:after="0" w:line="20" w:lineRule="atLeast"/>
        <w:ind w:right="-144"/>
        <w:jc w:val="both"/>
        <w:rPr>
          <w:rFonts w:ascii="Calibri" w:hAnsi="Calibri" w:cs="Calibri"/>
          <w:b/>
          <w:bCs/>
          <w:sz w:val="22"/>
          <w:szCs w:val="22"/>
        </w:rPr>
      </w:pPr>
      <w:r w:rsidRPr="009F2B44">
        <w:rPr>
          <w:rFonts w:ascii="Calibri" w:hAnsi="Calibri" w:cs="Calibri"/>
          <w:b/>
          <w:bCs/>
          <w:sz w:val="22"/>
          <w:szCs w:val="22"/>
        </w:rPr>
        <w:t> </w:t>
      </w:r>
    </w:p>
    <w:p w14:paraId="44605567" w14:textId="77777777" w:rsidR="00E450F0" w:rsidRDefault="00E450F0" w:rsidP="00E450F0">
      <w:pPr>
        <w:spacing w:before="0" w:after="0" w:line="20" w:lineRule="atLeast"/>
        <w:ind w:left="5670" w:hanging="5670"/>
        <w:jc w:val="both"/>
        <w:rPr>
          <w:rFonts w:ascii="Calibri" w:hAnsi="Calibri" w:cs="Calibri"/>
          <w:sz w:val="22"/>
          <w:szCs w:val="22"/>
        </w:rPr>
      </w:pPr>
      <w:r w:rsidRPr="009F2B44">
        <w:rPr>
          <w:rFonts w:ascii="Calibri" w:hAnsi="Calibri" w:cs="Calibri"/>
          <w:sz w:val="22"/>
          <w:szCs w:val="22"/>
        </w:rPr>
        <w:t xml:space="preserve">AXE 1 : Relation avec les </w:t>
      </w:r>
      <w:r>
        <w:rPr>
          <w:rFonts w:ascii="Calibri" w:hAnsi="Calibri" w:cs="Calibri"/>
          <w:sz w:val="22"/>
          <w:szCs w:val="22"/>
        </w:rPr>
        <w:t>administrations et les services</w:t>
      </w:r>
      <w:r>
        <w:rPr>
          <w:rFonts w:ascii="Calibri" w:hAnsi="Calibri" w:cs="Calibri"/>
          <w:sz w:val="22"/>
          <w:szCs w:val="22"/>
        </w:rPr>
        <w:tab/>
      </w:r>
      <w:r w:rsidRPr="009F2B44">
        <w:rPr>
          <w:rFonts w:ascii="Calibri" w:hAnsi="Calibri" w:cs="Calibri"/>
          <w:sz w:val="22"/>
          <w:szCs w:val="22"/>
        </w:rPr>
        <w:t xml:space="preserve"> </w:t>
      </w:r>
    </w:p>
    <w:p w14:paraId="3EB937E5" w14:textId="77777777" w:rsidR="00E450F0" w:rsidRPr="009F2B44" w:rsidRDefault="00E450F0" w:rsidP="00E450F0">
      <w:pPr>
        <w:spacing w:before="0" w:after="0" w:line="20" w:lineRule="atLeast"/>
        <w:jc w:val="both"/>
        <w:rPr>
          <w:rFonts w:ascii="Calibri" w:hAnsi="Calibri" w:cs="Calibri"/>
          <w:sz w:val="22"/>
          <w:szCs w:val="22"/>
        </w:rPr>
      </w:pPr>
      <w:r w:rsidRPr="009F2B44">
        <w:rPr>
          <w:rFonts w:ascii="Calibri" w:hAnsi="Calibri" w:cs="Calibri"/>
          <w:sz w:val="22"/>
          <w:szCs w:val="22"/>
        </w:rPr>
        <w:t>AXE 2 : Logement et espace de vie</w:t>
      </w:r>
      <w:r w:rsidRPr="009F2B44">
        <w:rPr>
          <w:rFonts w:ascii="Calibri" w:hAnsi="Calibri" w:cs="Calibri"/>
          <w:sz w:val="22"/>
          <w:szCs w:val="22"/>
        </w:rPr>
        <w:tab/>
      </w:r>
      <w:r w:rsidRPr="009F2B44">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62A2201C" w14:textId="77777777" w:rsidR="00E450F0" w:rsidRPr="009F2B44" w:rsidRDefault="00E450F0" w:rsidP="00E450F0">
      <w:pPr>
        <w:spacing w:before="0" w:after="0" w:line="20" w:lineRule="atLeast"/>
        <w:jc w:val="both"/>
        <w:rPr>
          <w:rFonts w:ascii="Calibri" w:hAnsi="Calibri" w:cs="Calibri"/>
          <w:sz w:val="22"/>
          <w:szCs w:val="22"/>
        </w:rPr>
      </w:pPr>
      <w:r w:rsidRPr="009F2B44">
        <w:rPr>
          <w:rFonts w:ascii="Calibri" w:hAnsi="Calibri" w:cs="Calibri"/>
          <w:sz w:val="22"/>
          <w:szCs w:val="22"/>
        </w:rPr>
        <w:t>AXE 3 : Santé physique et psychique</w:t>
      </w:r>
      <w:r w:rsidRPr="009F2B44">
        <w:rPr>
          <w:rFonts w:ascii="Calibri" w:hAnsi="Calibri" w:cs="Calibri"/>
          <w:sz w:val="22"/>
          <w:szCs w:val="22"/>
        </w:rPr>
        <w:tab/>
      </w:r>
      <w:r w:rsidRPr="009F2B44">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00B6BCCD" w14:textId="77777777" w:rsidR="00E450F0" w:rsidRPr="009F2B44" w:rsidRDefault="00E450F0" w:rsidP="00E450F0">
      <w:pPr>
        <w:spacing w:before="0" w:after="0" w:line="20" w:lineRule="atLeast"/>
        <w:jc w:val="both"/>
        <w:rPr>
          <w:rFonts w:ascii="Calibri" w:hAnsi="Calibri" w:cs="Calibri"/>
          <w:b/>
          <w:bCs/>
          <w:sz w:val="22"/>
          <w:szCs w:val="22"/>
        </w:rPr>
      </w:pPr>
      <w:r w:rsidRPr="009F2B44">
        <w:rPr>
          <w:rFonts w:ascii="Calibri" w:hAnsi="Calibri" w:cs="Calibri"/>
          <w:sz w:val="22"/>
          <w:szCs w:val="22"/>
        </w:rPr>
        <w:t>AXE 4 : Alimentation et hygiène alimentaire</w:t>
      </w:r>
      <w:r w:rsidRPr="009F2B44">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7D75A3CA" w14:textId="77777777" w:rsidR="00E450F0" w:rsidRDefault="00E450F0" w:rsidP="00E450F0">
      <w:pPr>
        <w:spacing w:before="0" w:after="0" w:line="20" w:lineRule="atLeast"/>
        <w:jc w:val="both"/>
        <w:rPr>
          <w:rFonts w:ascii="Calibri" w:hAnsi="Calibri" w:cs="Calibri"/>
          <w:sz w:val="22"/>
          <w:szCs w:val="22"/>
        </w:rPr>
      </w:pPr>
      <w:r w:rsidRPr="009F2B44">
        <w:rPr>
          <w:rFonts w:ascii="Calibri" w:hAnsi="Calibri" w:cs="Calibri"/>
          <w:sz w:val="22"/>
          <w:szCs w:val="22"/>
        </w:rPr>
        <w:t xml:space="preserve">AXE 5 : </w:t>
      </w:r>
      <w:r>
        <w:rPr>
          <w:rFonts w:ascii="Calibri" w:hAnsi="Calibri" w:cs="Calibri"/>
          <w:sz w:val="22"/>
          <w:szCs w:val="22"/>
        </w:rPr>
        <w:t>Organisation et planification de</w:t>
      </w:r>
      <w:r w:rsidRPr="009F2B44">
        <w:rPr>
          <w:rFonts w:ascii="Calibri" w:hAnsi="Calibri" w:cs="Calibri"/>
          <w:sz w:val="22"/>
          <w:szCs w:val="22"/>
        </w:rPr>
        <w:t xml:space="preserve"> l’espace</w:t>
      </w:r>
    </w:p>
    <w:p w14:paraId="251979BE" w14:textId="77777777" w:rsidR="00E450F0" w:rsidRDefault="00E450F0" w:rsidP="00E450F0">
      <w:pPr>
        <w:spacing w:before="0" w:after="0" w:line="20" w:lineRule="atLeast"/>
        <w:ind w:left="5670" w:hanging="5670"/>
        <w:jc w:val="both"/>
        <w:rPr>
          <w:rFonts w:ascii="Calibri" w:hAnsi="Calibri" w:cs="Calibri"/>
          <w:sz w:val="22"/>
          <w:szCs w:val="22"/>
        </w:rPr>
      </w:pPr>
      <w:r w:rsidRPr="009F2B44">
        <w:rPr>
          <w:rFonts w:ascii="Calibri" w:hAnsi="Calibri" w:cs="Calibri"/>
          <w:sz w:val="22"/>
          <w:szCs w:val="22"/>
        </w:rPr>
        <w:t xml:space="preserve">AXE 6 : Organisation et planification du temps </w:t>
      </w:r>
    </w:p>
    <w:p w14:paraId="5D6028B1" w14:textId="77777777" w:rsidR="00E450F0" w:rsidRDefault="00E450F0" w:rsidP="00E450F0">
      <w:pPr>
        <w:spacing w:before="0" w:after="0" w:line="20" w:lineRule="atLeast"/>
        <w:ind w:left="5670" w:hanging="5670"/>
        <w:jc w:val="both"/>
        <w:rPr>
          <w:rFonts w:ascii="Calibri" w:hAnsi="Calibri" w:cs="Calibri"/>
          <w:sz w:val="22"/>
          <w:szCs w:val="22"/>
        </w:rPr>
      </w:pPr>
      <w:r w:rsidRPr="009F2B44">
        <w:rPr>
          <w:rFonts w:ascii="Calibri" w:hAnsi="Calibri" w:cs="Calibri"/>
          <w:sz w:val="22"/>
          <w:szCs w:val="22"/>
        </w:rPr>
        <w:t>AXE 7 : Vie sociale et relation avec l’autre</w:t>
      </w:r>
    </w:p>
    <w:p w14:paraId="4D05F0C2" w14:textId="77777777" w:rsidR="00E450F0" w:rsidRDefault="00E450F0" w:rsidP="00E450F0">
      <w:pPr>
        <w:spacing w:before="0" w:after="0" w:line="20" w:lineRule="atLeast"/>
        <w:jc w:val="both"/>
        <w:rPr>
          <w:rFonts w:ascii="Calibri" w:hAnsi="Calibri" w:cs="Calibri"/>
          <w:sz w:val="22"/>
          <w:szCs w:val="22"/>
        </w:rPr>
      </w:pPr>
      <w:r w:rsidRPr="009F2B44">
        <w:rPr>
          <w:rFonts w:ascii="Calibri" w:hAnsi="Calibri" w:cs="Calibri"/>
          <w:sz w:val="22"/>
          <w:szCs w:val="22"/>
        </w:rPr>
        <w:t>AXE 8 : Présentation</w:t>
      </w:r>
      <w:r>
        <w:rPr>
          <w:rFonts w:ascii="Calibri" w:hAnsi="Calibri" w:cs="Calibri"/>
          <w:sz w:val="22"/>
          <w:szCs w:val="22"/>
        </w:rPr>
        <w:t xml:space="preserve"> de soi</w:t>
      </w:r>
    </w:p>
    <w:p w14:paraId="77F20FE0" w14:textId="77777777" w:rsidR="00E450F0" w:rsidRPr="009F2B44" w:rsidRDefault="00E450F0" w:rsidP="00E450F0">
      <w:pPr>
        <w:spacing w:before="0" w:after="0" w:line="20" w:lineRule="atLeast"/>
        <w:jc w:val="both"/>
        <w:rPr>
          <w:rFonts w:ascii="Calibri" w:hAnsi="Calibri" w:cs="Calibri"/>
          <w:b/>
          <w:bCs/>
          <w:sz w:val="22"/>
          <w:szCs w:val="22"/>
        </w:rPr>
      </w:pPr>
      <w:r w:rsidRPr="009F2B44">
        <w:rPr>
          <w:rFonts w:ascii="Calibri" w:hAnsi="Calibri" w:cs="Calibri"/>
          <w:sz w:val="22"/>
          <w:szCs w:val="22"/>
        </w:rPr>
        <w:t>AXE 9 : Utilité sociale</w:t>
      </w:r>
    </w:p>
    <w:p w14:paraId="1B11871B" w14:textId="2DAB46A4" w:rsidR="00274939" w:rsidRDefault="00274939" w:rsidP="00274939">
      <w:pPr>
        <w:widowControl w:val="0"/>
        <w:spacing w:after="0" w:line="20" w:lineRule="atLeast"/>
        <w:jc w:val="both"/>
        <w:rPr>
          <w:rFonts w:ascii="Calibri" w:hAnsi="Calibri" w:cs="Calibri"/>
          <w:b/>
          <w:bCs/>
          <w:sz w:val="22"/>
          <w:szCs w:val="22"/>
        </w:rPr>
      </w:pPr>
    </w:p>
    <w:p w14:paraId="43AE4875" w14:textId="5A80D252" w:rsidR="00274939" w:rsidRPr="001B51F4" w:rsidRDefault="00274939" w:rsidP="00274939">
      <w:pPr>
        <w:pStyle w:val="Titre3"/>
      </w:pPr>
      <w:r w:rsidRPr="001B51F4">
        <w:t>Les modules d’acquisition de compétences :</w:t>
      </w:r>
    </w:p>
    <w:p w14:paraId="101E791D" w14:textId="28D97D81" w:rsidR="00274939" w:rsidRPr="009F2B44" w:rsidRDefault="00274939" w:rsidP="00274939">
      <w:pPr>
        <w:widowControl w:val="0"/>
        <w:spacing w:after="0" w:line="20" w:lineRule="atLeast"/>
        <w:jc w:val="both"/>
        <w:rPr>
          <w:rFonts w:ascii="Calibri" w:hAnsi="Calibri" w:cs="Calibri"/>
          <w:sz w:val="22"/>
          <w:szCs w:val="22"/>
        </w:rPr>
      </w:pPr>
      <w:r w:rsidRPr="009F2B44">
        <w:rPr>
          <w:rFonts w:ascii="Calibri" w:hAnsi="Calibri" w:cs="Calibri"/>
          <w:sz w:val="22"/>
          <w:szCs w:val="22"/>
        </w:rPr>
        <w:t>Les modules sont des programmes structurés et interactifs destinés à développer les compétences sociales nécessaires à la vie autonome. Ils sont dirigés par un animateur. Un module est un espace médiateur qui doit permettre de développer des compétences psychosociales par la formalisation et l’échange (module alimentation, communication, etc.).</w:t>
      </w:r>
    </w:p>
    <w:p w14:paraId="7C190162" w14:textId="77777777" w:rsidR="00274939" w:rsidRPr="009F2B44" w:rsidRDefault="00274939" w:rsidP="00274939">
      <w:pPr>
        <w:widowControl w:val="0"/>
        <w:spacing w:after="0" w:line="20" w:lineRule="atLeast"/>
        <w:jc w:val="both"/>
        <w:rPr>
          <w:rFonts w:ascii="Calibri" w:hAnsi="Calibri" w:cs="Calibri"/>
          <w:sz w:val="22"/>
          <w:szCs w:val="22"/>
        </w:rPr>
      </w:pPr>
      <w:r w:rsidRPr="009F2B44">
        <w:rPr>
          <w:rFonts w:ascii="Calibri" w:hAnsi="Calibri" w:cs="Calibri"/>
          <w:sz w:val="22"/>
          <w:szCs w:val="22"/>
        </w:rPr>
        <w:t>Des ateliers sont également proposés comme outil pédagogique.</w:t>
      </w:r>
    </w:p>
    <w:p w14:paraId="32D2A0C2" w14:textId="77777777" w:rsidR="00274939" w:rsidRPr="009F2B44" w:rsidRDefault="00274939" w:rsidP="00274939">
      <w:pPr>
        <w:widowControl w:val="0"/>
        <w:spacing w:after="0" w:line="20" w:lineRule="atLeast"/>
        <w:ind w:left="1272" w:hanging="567"/>
        <w:jc w:val="both"/>
        <w:rPr>
          <w:rFonts w:ascii="Calibri" w:hAnsi="Calibri" w:cs="Calibri"/>
          <w:sz w:val="22"/>
          <w:szCs w:val="22"/>
        </w:rPr>
      </w:pPr>
    </w:p>
    <w:p w14:paraId="556E098B" w14:textId="77777777" w:rsidR="00274939" w:rsidRPr="009F2B44" w:rsidRDefault="00274939" w:rsidP="00274939">
      <w:pPr>
        <w:pStyle w:val="Titre3"/>
      </w:pPr>
      <w:bookmarkStart w:id="77" w:name="_Toc19714509"/>
      <w:r w:rsidRPr="009F2B44">
        <w:t>la coordination du projet de soins : une specificite du samsah</w:t>
      </w:r>
      <w:bookmarkEnd w:id="77"/>
    </w:p>
    <w:p w14:paraId="7970F5E1" w14:textId="77777777" w:rsidR="00274939" w:rsidRDefault="00274939" w:rsidP="00274939">
      <w:pPr>
        <w:tabs>
          <w:tab w:val="left" w:pos="720"/>
        </w:tabs>
        <w:spacing w:after="0" w:line="20" w:lineRule="atLeast"/>
        <w:jc w:val="both"/>
        <w:rPr>
          <w:rFonts w:ascii="Calibri" w:hAnsi="Calibri" w:cs="Calibri"/>
          <w:sz w:val="22"/>
          <w:szCs w:val="22"/>
        </w:rPr>
      </w:pPr>
    </w:p>
    <w:p w14:paraId="7D95B783" w14:textId="77777777" w:rsidR="00274939" w:rsidRPr="009F2B44" w:rsidRDefault="00274939" w:rsidP="00274939">
      <w:pPr>
        <w:tabs>
          <w:tab w:val="left" w:pos="720"/>
        </w:tabs>
        <w:spacing w:after="0" w:line="20" w:lineRule="atLeast"/>
        <w:jc w:val="both"/>
        <w:rPr>
          <w:rFonts w:ascii="Calibri" w:hAnsi="Calibri" w:cs="Calibri"/>
          <w:sz w:val="22"/>
          <w:szCs w:val="22"/>
        </w:rPr>
      </w:pPr>
      <w:r w:rsidRPr="009F2B44">
        <w:rPr>
          <w:rFonts w:ascii="Calibri" w:hAnsi="Calibri" w:cs="Calibri"/>
          <w:sz w:val="22"/>
          <w:szCs w:val="22"/>
        </w:rPr>
        <w:t>Le SAMSAH ne se substituera pas à la prise en charge des outils de la cité : il permettra la coordination globale de la prise en charge médicale avec le secteur psychiatrique, le médecin traitant et les autres intervenants afin de prendre en compte la globalité des problèmes de santé que masque souvent le handicap psychique et son caractère évolutif.</w:t>
      </w:r>
    </w:p>
    <w:p w14:paraId="73AE29AD" w14:textId="39053ECD" w:rsidR="00274939" w:rsidRDefault="00274939" w:rsidP="00274939">
      <w:pPr>
        <w:tabs>
          <w:tab w:val="left" w:pos="720"/>
        </w:tabs>
        <w:spacing w:after="0" w:line="20" w:lineRule="atLeast"/>
        <w:jc w:val="both"/>
        <w:rPr>
          <w:rFonts w:ascii="Calibri" w:hAnsi="Calibri" w:cs="Calibri"/>
          <w:sz w:val="22"/>
          <w:szCs w:val="22"/>
        </w:rPr>
      </w:pPr>
      <w:r w:rsidRPr="009F2B44">
        <w:rPr>
          <w:rFonts w:ascii="Calibri" w:hAnsi="Calibri" w:cs="Calibri"/>
          <w:sz w:val="22"/>
          <w:szCs w:val="22"/>
        </w:rPr>
        <w:t>La mise en place d’un plan de soins et d’accompagnement médico-social individualisé sera réalisé par le SAMSAH en lien avec ses partenaires du sanitaire. Une attention particulière sera portée à l’expression de la demande des personnes à travers le choix d’un outil d’évaluation multidimensionnel</w:t>
      </w:r>
      <w:r w:rsidRPr="009F2B44">
        <w:rPr>
          <w:rStyle w:val="Caractredenotedebasdepage"/>
          <w:rFonts w:ascii="Calibri" w:hAnsi="Calibri" w:cs="Calibri"/>
          <w:sz w:val="22"/>
          <w:szCs w:val="22"/>
        </w:rPr>
        <w:footnoteReference w:id="3"/>
      </w:r>
      <w:r w:rsidRPr="009F2B44">
        <w:rPr>
          <w:rFonts w:ascii="Calibri" w:hAnsi="Calibri" w:cs="Calibri"/>
          <w:sz w:val="22"/>
          <w:szCs w:val="22"/>
        </w:rPr>
        <w:t xml:space="preserve"> car le problème du handicap psychique reste la difficulté des personnes à admettre leur situation d’où une non demande parfois importante mais porteuse d’ambiguïté. Ces actions seront coordonnées par l'infirmier du SAMSAH sous la responsabilité du psychiatre vacataire du SAMSAH.</w:t>
      </w:r>
    </w:p>
    <w:p w14:paraId="1947097B" w14:textId="0921CC13" w:rsidR="00256F93" w:rsidRDefault="00256F93" w:rsidP="00274939">
      <w:pPr>
        <w:tabs>
          <w:tab w:val="left" w:pos="720"/>
        </w:tabs>
        <w:spacing w:after="0" w:line="20" w:lineRule="atLeast"/>
        <w:jc w:val="both"/>
        <w:rPr>
          <w:rFonts w:ascii="Calibri" w:hAnsi="Calibri" w:cs="Calibri"/>
          <w:sz w:val="22"/>
          <w:szCs w:val="22"/>
        </w:rPr>
      </w:pPr>
    </w:p>
    <w:p w14:paraId="6C267E17" w14:textId="320FE2F6" w:rsidR="00256F93" w:rsidRPr="009F2B44" w:rsidRDefault="00256F93" w:rsidP="00256F93">
      <w:pPr>
        <w:pStyle w:val="Titre3"/>
      </w:pPr>
      <w:r>
        <w:t>La</w:t>
      </w:r>
      <w:r w:rsidRPr="009F2B44">
        <w:t xml:space="preserve"> commission d’entrée urgente au SA</w:t>
      </w:r>
      <w:r w:rsidR="006E1480">
        <w:t>M</w:t>
      </w:r>
      <w:r w:rsidRPr="009F2B44">
        <w:t>S</w:t>
      </w:r>
      <w:r w:rsidR="006E1480">
        <w:t>AH</w:t>
      </w:r>
    </w:p>
    <w:p w14:paraId="222D276B" w14:textId="77777777" w:rsidR="00256F93" w:rsidRDefault="00256F93" w:rsidP="00256F93">
      <w:pPr>
        <w:pStyle w:val="Default"/>
        <w:spacing w:line="20" w:lineRule="atLeast"/>
        <w:jc w:val="both"/>
        <w:rPr>
          <w:rFonts w:ascii="Calibri" w:hAnsi="Calibri" w:cs="Calibri"/>
          <w:bCs/>
          <w:color w:val="auto"/>
          <w:sz w:val="22"/>
          <w:szCs w:val="22"/>
        </w:rPr>
      </w:pPr>
    </w:p>
    <w:p w14:paraId="7386F703" w14:textId="1EAD2C4C" w:rsidR="00256F93" w:rsidRPr="00CF25AD" w:rsidRDefault="00256F93" w:rsidP="00256F93">
      <w:pPr>
        <w:pStyle w:val="Default"/>
        <w:spacing w:line="20" w:lineRule="atLeast"/>
        <w:jc w:val="both"/>
        <w:rPr>
          <w:rFonts w:ascii="Calibri" w:hAnsi="Calibri" w:cs="Calibri"/>
          <w:bCs/>
          <w:color w:val="auto"/>
          <w:sz w:val="22"/>
          <w:szCs w:val="22"/>
        </w:rPr>
      </w:pPr>
      <w:r>
        <w:rPr>
          <w:rFonts w:ascii="Calibri" w:hAnsi="Calibri" w:cs="Calibri"/>
          <w:bCs/>
          <w:color w:val="auto"/>
          <w:sz w:val="22"/>
          <w:szCs w:val="22"/>
        </w:rPr>
        <w:t>Si la situation venait à se présenter au sein du SAMSAH, la procédure serait identique à celle du SAVS.</w:t>
      </w:r>
    </w:p>
    <w:p w14:paraId="709EB244" w14:textId="3C62D824" w:rsidR="00256F93" w:rsidRDefault="00256F93" w:rsidP="00274939">
      <w:pPr>
        <w:tabs>
          <w:tab w:val="left" w:pos="720"/>
        </w:tabs>
        <w:spacing w:after="0" w:line="20" w:lineRule="atLeast"/>
        <w:jc w:val="both"/>
        <w:rPr>
          <w:rFonts w:ascii="Calibri" w:hAnsi="Calibri" w:cs="Calibri"/>
          <w:sz w:val="22"/>
          <w:szCs w:val="22"/>
        </w:rPr>
      </w:pPr>
    </w:p>
    <w:p w14:paraId="370AA756" w14:textId="364793AC" w:rsidR="00E450F0" w:rsidRDefault="00E450F0" w:rsidP="00274939">
      <w:pPr>
        <w:tabs>
          <w:tab w:val="left" w:pos="720"/>
        </w:tabs>
        <w:spacing w:after="0" w:line="20" w:lineRule="atLeast"/>
        <w:jc w:val="both"/>
        <w:rPr>
          <w:rFonts w:ascii="Calibri" w:hAnsi="Calibri" w:cs="Calibri"/>
          <w:sz w:val="22"/>
          <w:szCs w:val="22"/>
        </w:rPr>
      </w:pPr>
    </w:p>
    <w:p w14:paraId="72F90A05" w14:textId="77777777" w:rsidR="00E450F0" w:rsidRPr="009F2B44" w:rsidRDefault="00E450F0" w:rsidP="00274939">
      <w:pPr>
        <w:tabs>
          <w:tab w:val="left" w:pos="720"/>
        </w:tabs>
        <w:spacing w:after="0" w:line="20" w:lineRule="atLeast"/>
        <w:jc w:val="both"/>
        <w:rPr>
          <w:rFonts w:ascii="Calibri" w:hAnsi="Calibri" w:cs="Calibri"/>
          <w:sz w:val="22"/>
          <w:szCs w:val="22"/>
        </w:rPr>
      </w:pPr>
    </w:p>
    <w:p w14:paraId="3CDAA1BC" w14:textId="06D2EF3A" w:rsidR="00E97995" w:rsidRPr="00FB3B5F" w:rsidRDefault="00E97995" w:rsidP="00E97995">
      <w:pPr>
        <w:pStyle w:val="Titre1"/>
      </w:pPr>
      <w:bookmarkStart w:id="78" w:name="_Toc21424462"/>
      <w:r>
        <w:t>S.3</w:t>
      </w:r>
      <w:r w:rsidRPr="00FB3B5F">
        <w:t>) Fonctionnement du SAVS et du SAMSAH</w:t>
      </w:r>
      <w:bookmarkEnd w:id="78"/>
    </w:p>
    <w:p w14:paraId="7B81D33F" w14:textId="77777777" w:rsidR="00274939" w:rsidRPr="009F2B44" w:rsidRDefault="00274939" w:rsidP="00274939">
      <w:pPr>
        <w:widowControl w:val="0"/>
        <w:spacing w:after="0" w:line="20" w:lineRule="atLeast"/>
        <w:ind w:left="1272" w:hanging="567"/>
        <w:jc w:val="both"/>
        <w:rPr>
          <w:rFonts w:ascii="Calibri" w:hAnsi="Calibri" w:cs="Calibri"/>
          <w:sz w:val="22"/>
          <w:szCs w:val="22"/>
        </w:rPr>
      </w:pPr>
    </w:p>
    <w:p w14:paraId="5B8F6ACF" w14:textId="0D7D3BE9" w:rsidR="00AF02F6" w:rsidRDefault="00E97995" w:rsidP="00E97995">
      <w:pPr>
        <w:pStyle w:val="Titre2"/>
      </w:pPr>
      <w:bookmarkStart w:id="79" w:name="_Toc21424463"/>
      <w:r>
        <w:t xml:space="preserve">S.3.1) Les procédures de l’accompagnement par le SAVS </w:t>
      </w:r>
      <w:r w:rsidR="000916A1">
        <w:t>et</w:t>
      </w:r>
      <w:r>
        <w:t xml:space="preserve"> le SAMSAH</w:t>
      </w:r>
      <w:bookmarkEnd w:id="79"/>
    </w:p>
    <w:p w14:paraId="79B61848" w14:textId="07EE896D" w:rsidR="00E97995" w:rsidRDefault="00E97995" w:rsidP="00AF02F6">
      <w:pPr>
        <w:widowControl w:val="0"/>
        <w:spacing w:after="0" w:line="20" w:lineRule="atLeast"/>
        <w:jc w:val="both"/>
        <w:rPr>
          <w:rFonts w:ascii="Calibri" w:hAnsi="Calibri" w:cs="Calibri"/>
          <w:sz w:val="22"/>
          <w:szCs w:val="22"/>
        </w:rPr>
      </w:pPr>
    </w:p>
    <w:p w14:paraId="651AD617" w14:textId="3DD2F787" w:rsidR="00E97995" w:rsidRDefault="00E97995" w:rsidP="00AF02F6">
      <w:pPr>
        <w:widowControl w:val="0"/>
        <w:spacing w:after="0" w:line="20" w:lineRule="atLeast"/>
        <w:jc w:val="both"/>
        <w:rPr>
          <w:rFonts w:ascii="Calibri" w:hAnsi="Calibri" w:cs="Calibri"/>
          <w:sz w:val="22"/>
          <w:szCs w:val="22"/>
        </w:rPr>
      </w:pPr>
    </w:p>
    <w:p w14:paraId="616ED114" w14:textId="77777777" w:rsidR="002135E7" w:rsidRDefault="002135E7" w:rsidP="00AF02F6">
      <w:pPr>
        <w:widowControl w:val="0"/>
        <w:spacing w:after="0" w:line="20" w:lineRule="atLeast"/>
        <w:jc w:val="both"/>
        <w:rPr>
          <w:rFonts w:ascii="Calibri" w:hAnsi="Calibri" w:cs="Calibri"/>
          <w:sz w:val="22"/>
          <w:szCs w:val="22"/>
        </w:rPr>
      </w:pPr>
    </w:p>
    <w:p w14:paraId="2D215927" w14:textId="7BF5B83E" w:rsidR="00E450F0" w:rsidRDefault="00E450F0" w:rsidP="00AF02F6">
      <w:pPr>
        <w:widowControl w:val="0"/>
        <w:spacing w:after="0" w:line="20" w:lineRule="atLeast"/>
        <w:jc w:val="both"/>
        <w:rPr>
          <w:rFonts w:ascii="Calibri" w:hAnsi="Calibri" w:cs="Calibri"/>
          <w:sz w:val="22"/>
          <w:szCs w:val="22"/>
        </w:rPr>
      </w:pPr>
    </w:p>
    <w:p w14:paraId="1CAA0F06" w14:textId="77777777" w:rsidR="00E450F0" w:rsidRDefault="00E450F0" w:rsidP="00AF02F6">
      <w:pPr>
        <w:widowControl w:val="0"/>
        <w:spacing w:after="0" w:line="20" w:lineRule="atLeast"/>
        <w:jc w:val="both"/>
        <w:rPr>
          <w:rFonts w:ascii="Calibri" w:hAnsi="Calibri" w:cs="Calibri"/>
          <w:sz w:val="22"/>
          <w:szCs w:val="22"/>
        </w:rPr>
      </w:pPr>
    </w:p>
    <w:p w14:paraId="0BEF3F1F" w14:textId="0AE686C4" w:rsidR="00EE05DA" w:rsidRDefault="00EE05DA" w:rsidP="00AF02F6">
      <w:pPr>
        <w:widowControl w:val="0"/>
        <w:spacing w:after="0" w:line="20" w:lineRule="atLeast"/>
        <w:jc w:val="both"/>
        <w:rPr>
          <w:rFonts w:ascii="Calibri" w:hAnsi="Calibri" w:cs="Calibri"/>
          <w:sz w:val="22"/>
          <w:szCs w:val="22"/>
        </w:rPr>
      </w:pPr>
    </w:p>
    <w:p w14:paraId="0A96ACB8" w14:textId="77777777" w:rsidR="00E97995" w:rsidRDefault="00E97995" w:rsidP="00E97995">
      <w:pPr>
        <w:pStyle w:val="Titre4"/>
        <w:spacing w:line="20" w:lineRule="atLeast"/>
        <w:rPr>
          <w:rFonts w:ascii="Calibri" w:hAnsi="Calibri" w:cs="Calibri"/>
          <w:sz w:val="22"/>
          <w:szCs w:val="22"/>
        </w:rPr>
      </w:pPr>
      <w:r w:rsidRPr="009F2B44">
        <w:rPr>
          <w:rFonts w:ascii="Calibri" w:hAnsi="Calibri" w:cs="Calibri"/>
          <w:sz w:val="22"/>
          <w:szCs w:val="22"/>
        </w:rPr>
        <w:t>Procédure d’adhésion au SAVS et au SAMSAH :</w:t>
      </w:r>
    </w:p>
    <w:p w14:paraId="516CD4FA" w14:textId="77777777" w:rsidR="00E97995" w:rsidRPr="00451EC0" w:rsidRDefault="00E97995" w:rsidP="00E97995">
      <w:pPr>
        <w:spacing w:before="0"/>
        <w:rPr>
          <w:rFonts w:ascii="Calibri" w:eastAsia="Calibri" w:hAnsi="Calibri" w:cs="Times New Roman"/>
          <w:sz w:val="22"/>
          <w:szCs w:val="22"/>
        </w:rPr>
      </w:pPr>
    </w:p>
    <w:tbl>
      <w:tblPr>
        <w:tblStyle w:val="Listemoyenne1-Accent41"/>
        <w:tblW w:w="9538" w:type="dxa"/>
        <w:tblLook w:val="04A0" w:firstRow="1" w:lastRow="0" w:firstColumn="1" w:lastColumn="0" w:noHBand="0" w:noVBand="1"/>
      </w:tblPr>
      <w:tblGrid>
        <w:gridCol w:w="4769"/>
        <w:gridCol w:w="4769"/>
      </w:tblGrid>
      <w:tr w:rsidR="00E97995" w:rsidRPr="00451EC0" w14:paraId="2EFC8EA7" w14:textId="77777777" w:rsidTr="001314AD">
        <w:trPr>
          <w:cnfStyle w:val="100000000000" w:firstRow="1" w:lastRow="0" w:firstColumn="0" w:lastColumn="0" w:oddVBand="0" w:evenVBand="0" w:oddHBand="0" w:evenHBand="0"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4769" w:type="dxa"/>
          </w:tcPr>
          <w:p w14:paraId="57335542" w14:textId="77777777" w:rsidR="00E97995" w:rsidRPr="00451EC0" w:rsidRDefault="00E97995" w:rsidP="001314AD">
            <w:pPr>
              <w:jc w:val="center"/>
              <w:rPr>
                <w:rFonts w:ascii="Calibri" w:eastAsia="Calibri" w:hAnsi="Calibri"/>
                <w:sz w:val="40"/>
                <w:szCs w:val="40"/>
              </w:rPr>
            </w:pPr>
          </w:p>
          <w:p w14:paraId="675AA808" w14:textId="77777777" w:rsidR="00E97995" w:rsidRPr="00451EC0" w:rsidRDefault="00E97995" w:rsidP="001314AD">
            <w:pPr>
              <w:jc w:val="center"/>
              <w:rPr>
                <w:rFonts w:ascii="Calibri" w:eastAsia="Calibri" w:hAnsi="Calibri"/>
                <w:sz w:val="40"/>
                <w:szCs w:val="40"/>
              </w:rPr>
            </w:pPr>
            <w:r w:rsidRPr="00451EC0">
              <w:rPr>
                <w:rFonts w:ascii="Calibri" w:eastAsia="Calibri" w:hAnsi="Calibri"/>
                <w:sz w:val="40"/>
                <w:szCs w:val="40"/>
              </w:rPr>
              <w:t>Procédure d’adhésion au SAVS ou au SAMSAH</w:t>
            </w:r>
          </w:p>
          <w:p w14:paraId="1BED19B1" w14:textId="77777777" w:rsidR="00E97995" w:rsidRPr="00451EC0" w:rsidRDefault="00E97995" w:rsidP="001314AD">
            <w:pPr>
              <w:rPr>
                <w:rFonts w:ascii="Calibri" w:eastAsia="Calibri" w:hAnsi="Calibri"/>
              </w:rPr>
            </w:pPr>
          </w:p>
        </w:tc>
        <w:tc>
          <w:tcPr>
            <w:tcW w:w="4769" w:type="dxa"/>
          </w:tcPr>
          <w:p w14:paraId="71FF6C85" w14:textId="77777777" w:rsidR="00E97995" w:rsidRPr="00451EC0" w:rsidRDefault="00E97995" w:rsidP="001314AD">
            <w:pPr>
              <w:cnfStyle w:val="100000000000" w:firstRow="1" w:lastRow="0" w:firstColumn="0" w:lastColumn="0" w:oddVBand="0" w:evenVBand="0" w:oddHBand="0" w:evenHBand="0" w:firstRowFirstColumn="0" w:firstRowLastColumn="0" w:lastRowFirstColumn="0" w:lastRowLastColumn="0"/>
              <w:rPr>
                <w:rFonts w:ascii="Calibri" w:eastAsia="Calibri" w:hAnsi="Calibri"/>
                <w:b/>
              </w:rPr>
            </w:pPr>
            <w:r w:rsidRPr="00451EC0">
              <w:rPr>
                <w:rFonts w:ascii="Calibri" w:eastAsia="Calibri" w:hAnsi="Calibri"/>
                <w:b/>
              </w:rPr>
              <w:t xml:space="preserve">Service d’Accompagnement à la Vie Sociale </w:t>
            </w:r>
          </w:p>
          <w:p w14:paraId="6EF3269F" w14:textId="77777777" w:rsidR="00E97995" w:rsidRPr="00451EC0" w:rsidRDefault="00E97995" w:rsidP="001314AD">
            <w:pPr>
              <w:cnfStyle w:val="100000000000" w:firstRow="1" w:lastRow="0" w:firstColumn="0" w:lastColumn="0" w:oddVBand="0" w:evenVBand="0" w:oddHBand="0" w:evenHBand="0" w:firstRowFirstColumn="0" w:firstRowLastColumn="0" w:lastRowFirstColumn="0" w:lastRowLastColumn="0"/>
              <w:rPr>
                <w:rFonts w:ascii="Calibri" w:eastAsia="Calibri" w:hAnsi="Calibri"/>
                <w:b/>
              </w:rPr>
            </w:pPr>
            <w:r w:rsidRPr="00451EC0">
              <w:rPr>
                <w:rFonts w:ascii="Calibri" w:eastAsia="Calibri" w:hAnsi="Calibri"/>
                <w:b/>
              </w:rPr>
              <w:t>Service d’Accompagnement Médico-Social pour Adultes Handicapés</w:t>
            </w:r>
          </w:p>
          <w:p w14:paraId="011D88CB" w14:textId="77777777" w:rsidR="00E97995" w:rsidRPr="00451EC0" w:rsidRDefault="00E97995" w:rsidP="001314A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451EC0">
              <w:rPr>
                <w:rFonts w:ascii="Calibri" w:eastAsia="Calibri" w:hAnsi="Calibri"/>
              </w:rPr>
              <w:t>Version : n°1 - Date d’application : 01/09/16</w:t>
            </w:r>
          </w:p>
          <w:p w14:paraId="65157DEE" w14:textId="77777777" w:rsidR="00E97995" w:rsidRPr="00451EC0" w:rsidRDefault="00E97995" w:rsidP="001314A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451EC0">
              <w:rPr>
                <w:rFonts w:ascii="Calibri" w:eastAsia="Calibri" w:hAnsi="Calibri"/>
              </w:rPr>
              <w:t>Page(s) : 3</w:t>
            </w:r>
          </w:p>
          <w:p w14:paraId="048CF76C" w14:textId="77777777" w:rsidR="00E97995" w:rsidRPr="00451EC0" w:rsidRDefault="00E97995" w:rsidP="001314A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451EC0">
              <w:rPr>
                <w:rFonts w:ascii="Calibri" w:eastAsia="Calibri" w:hAnsi="Calibri"/>
              </w:rPr>
              <w:t>Durée de validité : 3 ans</w:t>
            </w:r>
          </w:p>
        </w:tc>
      </w:tr>
      <w:tr w:rsidR="00E97995" w:rsidRPr="00451EC0" w14:paraId="026BA7E3" w14:textId="77777777" w:rsidTr="001314AD">
        <w:trPr>
          <w:cnfStyle w:val="000000100000" w:firstRow="0" w:lastRow="0" w:firstColumn="0" w:lastColumn="0" w:oddVBand="0" w:evenVBand="0" w:oddHBand="1" w:evenHBand="0" w:firstRowFirstColumn="0" w:firstRowLastColumn="0" w:lastRowFirstColumn="0" w:lastRowLastColumn="0"/>
          <w:trHeight w:val="1882"/>
        </w:trPr>
        <w:tc>
          <w:tcPr>
            <w:cnfStyle w:val="001000000000" w:firstRow="0" w:lastRow="0" w:firstColumn="1" w:lastColumn="0" w:oddVBand="0" w:evenVBand="0" w:oddHBand="0" w:evenHBand="0" w:firstRowFirstColumn="0" w:firstRowLastColumn="0" w:lastRowFirstColumn="0" w:lastRowLastColumn="0"/>
            <w:tcW w:w="4769" w:type="dxa"/>
          </w:tcPr>
          <w:p w14:paraId="29F95AC9" w14:textId="77777777" w:rsidR="00E97995" w:rsidRPr="00451EC0" w:rsidRDefault="00E97995" w:rsidP="001314AD">
            <w:pPr>
              <w:rPr>
                <w:rFonts w:ascii="Calibri" w:hAnsi="Calibri" w:cs="Times New Roman"/>
              </w:rPr>
            </w:pPr>
            <w:r w:rsidRPr="00451EC0">
              <w:rPr>
                <w:rFonts w:ascii="Calibri" w:hAnsi="Calibri" w:cs="Times New Roman"/>
              </w:rPr>
              <w:t>Réalisé par : la Direction</w:t>
            </w:r>
          </w:p>
          <w:p w14:paraId="5E1C9ABF" w14:textId="77777777" w:rsidR="00E97995" w:rsidRPr="00451EC0" w:rsidRDefault="00E97995" w:rsidP="001314AD">
            <w:pPr>
              <w:rPr>
                <w:rFonts w:ascii="Calibri" w:hAnsi="Calibri" w:cs="Times New Roman"/>
              </w:rPr>
            </w:pPr>
            <w:r w:rsidRPr="00451EC0">
              <w:rPr>
                <w:rFonts w:ascii="Calibri" w:hAnsi="Calibri" w:cs="Times New Roman"/>
              </w:rPr>
              <w:t xml:space="preserve">Nom : </w:t>
            </w:r>
          </w:p>
          <w:p w14:paraId="0A698767" w14:textId="77777777" w:rsidR="00E97995" w:rsidRPr="00451EC0" w:rsidRDefault="00E97995" w:rsidP="001314AD">
            <w:pPr>
              <w:rPr>
                <w:rFonts w:ascii="Calibri" w:hAnsi="Calibri" w:cs="Times New Roman"/>
              </w:rPr>
            </w:pPr>
            <w:r w:rsidRPr="00451EC0">
              <w:rPr>
                <w:rFonts w:ascii="Calibri" w:hAnsi="Calibri" w:cs="Times New Roman"/>
              </w:rPr>
              <w:t xml:space="preserve">Fonction : </w:t>
            </w:r>
          </w:p>
          <w:p w14:paraId="0D7C311E" w14:textId="77777777" w:rsidR="00E97995" w:rsidRPr="00451EC0" w:rsidRDefault="00E97995" w:rsidP="001314AD">
            <w:pPr>
              <w:rPr>
                <w:rFonts w:ascii="Calibri" w:hAnsi="Calibri" w:cs="Times New Roman"/>
              </w:rPr>
            </w:pPr>
            <w:r w:rsidRPr="00451EC0">
              <w:rPr>
                <w:rFonts w:ascii="Calibri" w:hAnsi="Calibri" w:cs="Times New Roman"/>
              </w:rPr>
              <w:t>Date : 01/07/2016</w:t>
            </w:r>
          </w:p>
          <w:p w14:paraId="7075164D" w14:textId="77777777" w:rsidR="00E97995" w:rsidRPr="00451EC0" w:rsidRDefault="00E97995" w:rsidP="001314AD">
            <w:pPr>
              <w:rPr>
                <w:rFonts w:ascii="Calibri" w:hAnsi="Calibri" w:cs="Times New Roman"/>
              </w:rPr>
            </w:pPr>
            <w:r w:rsidRPr="00451EC0">
              <w:rPr>
                <w:rFonts w:ascii="Calibri" w:hAnsi="Calibri" w:cs="Times New Roman"/>
              </w:rPr>
              <w:t xml:space="preserve">Signature(s): </w:t>
            </w:r>
          </w:p>
        </w:tc>
        <w:tc>
          <w:tcPr>
            <w:tcW w:w="4769" w:type="dxa"/>
          </w:tcPr>
          <w:p w14:paraId="56E56FF9" w14:textId="77777777" w:rsidR="00E97995" w:rsidRPr="00451EC0"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51EC0">
              <w:rPr>
                <w:rFonts w:ascii="Calibri" w:hAnsi="Calibri" w:cs="Times New Roman"/>
              </w:rPr>
              <w:t xml:space="preserve">Vérifié par : Un membre de la direction </w:t>
            </w:r>
          </w:p>
          <w:p w14:paraId="3B0581CB" w14:textId="77777777" w:rsidR="00E97995" w:rsidRPr="00451EC0"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51EC0">
              <w:rPr>
                <w:rFonts w:ascii="Calibri" w:hAnsi="Calibri" w:cs="Times New Roman"/>
              </w:rPr>
              <w:t>Nom : M. Voinson</w:t>
            </w:r>
          </w:p>
          <w:p w14:paraId="5D511685" w14:textId="77777777" w:rsidR="00E97995" w:rsidRPr="00451EC0"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51EC0">
              <w:rPr>
                <w:rFonts w:ascii="Calibri" w:hAnsi="Calibri" w:cs="Times New Roman"/>
              </w:rPr>
              <w:t>Fonction : Directeur</w:t>
            </w:r>
          </w:p>
          <w:p w14:paraId="0AD9DAFD" w14:textId="77777777" w:rsidR="00E97995" w:rsidRPr="00451EC0"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51EC0">
              <w:rPr>
                <w:rFonts w:ascii="Calibri" w:hAnsi="Calibri" w:cs="Times New Roman"/>
              </w:rPr>
              <w:t>Date : 01/12/2019</w:t>
            </w:r>
          </w:p>
          <w:p w14:paraId="62B2DA40" w14:textId="77777777" w:rsidR="00E97995" w:rsidRPr="00451EC0"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51EC0">
              <w:rPr>
                <w:rFonts w:ascii="Calibri" w:hAnsi="Calibri" w:cs="Times New Roman"/>
              </w:rPr>
              <w:t xml:space="preserve">Signature(s) : </w:t>
            </w:r>
            <w:r w:rsidRPr="00451EC0">
              <w:rPr>
                <w:rFonts w:ascii="Calibri" w:hAnsi="Calibri" w:cs="Times New Roman"/>
                <w:noProof/>
                <w:lang w:eastAsia="fr-FR"/>
              </w:rPr>
              <w:drawing>
                <wp:inline distT="0" distB="0" distL="0" distR="0" wp14:anchorId="5626DC1D" wp14:editId="2BD7293E">
                  <wp:extent cx="1012308" cy="488701"/>
                  <wp:effectExtent l="19050" t="0" r="0" b="0"/>
                  <wp:docPr id="140" name="Image 1" descr="signature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V.jpg"/>
                          <pic:cNvPicPr/>
                        </pic:nvPicPr>
                        <pic:blipFill>
                          <a:blip r:embed="rId19" cstate="print"/>
                          <a:stretch>
                            <a:fillRect/>
                          </a:stretch>
                        </pic:blipFill>
                        <pic:spPr>
                          <a:xfrm>
                            <a:off x="0" y="0"/>
                            <a:ext cx="1012319" cy="488706"/>
                          </a:xfrm>
                          <a:prstGeom prst="rect">
                            <a:avLst/>
                          </a:prstGeom>
                        </pic:spPr>
                      </pic:pic>
                    </a:graphicData>
                  </a:graphic>
                </wp:inline>
              </w:drawing>
            </w:r>
          </w:p>
        </w:tc>
      </w:tr>
    </w:tbl>
    <w:p w14:paraId="771472BF" w14:textId="77777777" w:rsidR="00E97995" w:rsidRPr="00451EC0" w:rsidRDefault="00E97995" w:rsidP="00E97995">
      <w:pPr>
        <w:spacing w:before="0"/>
        <w:rPr>
          <w:rFonts w:ascii="Times New Roman" w:eastAsia="Calibri" w:hAnsi="Times New Roman" w:cs="Times New Roman"/>
          <w:b/>
          <w:sz w:val="2"/>
          <w:szCs w:val="22"/>
        </w:rPr>
      </w:pPr>
    </w:p>
    <w:p w14:paraId="66830DEF" w14:textId="77777777" w:rsidR="00E97995" w:rsidRPr="00451EC0" w:rsidRDefault="00E97995" w:rsidP="00E97995">
      <w:pPr>
        <w:spacing w:before="0"/>
        <w:rPr>
          <w:rFonts w:ascii="Times New Roman" w:eastAsia="Calibri" w:hAnsi="Times New Roman" w:cs="Times New Roman"/>
          <w:b/>
          <w:sz w:val="22"/>
          <w:szCs w:val="22"/>
        </w:rPr>
      </w:pPr>
      <w:r w:rsidRPr="00451EC0">
        <w:rPr>
          <w:rFonts w:ascii="Times New Roman" w:eastAsia="Calibri" w:hAnsi="Times New Roman" w:cs="Times New Roman"/>
          <w:b/>
          <w:sz w:val="22"/>
          <w:szCs w:val="22"/>
        </w:rPr>
        <w:t>PREAMBULE :</w:t>
      </w:r>
    </w:p>
    <w:p w14:paraId="4CBA8707" w14:textId="77777777" w:rsidR="00E97995" w:rsidRPr="00451EC0" w:rsidRDefault="00E97995" w:rsidP="00E97995">
      <w:pPr>
        <w:spacing w:before="0"/>
        <w:ind w:firstLine="708"/>
        <w:jc w:val="both"/>
        <w:rPr>
          <w:rFonts w:ascii="Times New Roman" w:eastAsia="Calibri" w:hAnsi="Times New Roman" w:cs="Times New Roman"/>
          <w:b/>
          <w:sz w:val="22"/>
          <w:szCs w:val="22"/>
        </w:rPr>
      </w:pPr>
      <w:r w:rsidRPr="00451EC0">
        <w:rPr>
          <w:rFonts w:ascii="Times New Roman" w:eastAsia="Calibri" w:hAnsi="Times New Roman" w:cs="Times New Roman"/>
          <w:b/>
          <w:sz w:val="22"/>
          <w:szCs w:val="22"/>
        </w:rPr>
        <w:t>Le public accueilli :</w:t>
      </w:r>
    </w:p>
    <w:p w14:paraId="2ADB0564" w14:textId="77777777" w:rsidR="00E97995" w:rsidRPr="00451EC0" w:rsidRDefault="00E97995" w:rsidP="00E97995">
      <w:pPr>
        <w:spacing w:before="0"/>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 xml:space="preserve">Comme le décrit la circulaire D2005-223 du 11/03/05 relative aux conditions d’organisation et de fonctionnement des SAVS et des SAMSAH : </w:t>
      </w:r>
    </w:p>
    <w:p w14:paraId="2F6A8BBF" w14:textId="77777777" w:rsidR="00E97995" w:rsidRPr="00451EC0" w:rsidRDefault="00E97995" w:rsidP="00E97995">
      <w:pPr>
        <w:spacing w:before="0"/>
        <w:jc w:val="both"/>
        <w:rPr>
          <w:rFonts w:ascii="Times New Roman" w:eastAsia="Calibri" w:hAnsi="Times New Roman" w:cs="Times New Roman"/>
          <w:i/>
          <w:sz w:val="22"/>
          <w:szCs w:val="22"/>
        </w:rPr>
      </w:pPr>
      <w:r w:rsidRPr="00451EC0">
        <w:rPr>
          <w:rFonts w:ascii="Times New Roman" w:eastAsia="Calibri" w:hAnsi="Times New Roman" w:cs="Times New Roman"/>
          <w:sz w:val="22"/>
          <w:szCs w:val="22"/>
        </w:rPr>
        <w:t>« </w:t>
      </w:r>
      <w:r w:rsidRPr="00451EC0">
        <w:rPr>
          <w:rFonts w:ascii="Times New Roman" w:eastAsia="Calibri" w:hAnsi="Times New Roman" w:cs="Times New Roman"/>
          <w:i/>
          <w:sz w:val="22"/>
          <w:szCs w:val="22"/>
        </w:rPr>
        <w:t xml:space="preserve">Art. D. 312-155-6. Les services prennent en charge des personnes adultes, y compris celles ayant la qualité de travailleurs handicapés, dont les déficiences et incapacités rendent nécessaires, dans des proportions adaptées aux besoins de chaque usager : </w:t>
      </w:r>
    </w:p>
    <w:p w14:paraId="257FDDA1" w14:textId="77777777" w:rsidR="00E97995" w:rsidRPr="00451EC0" w:rsidRDefault="00E97995" w:rsidP="00E97995">
      <w:pPr>
        <w:numPr>
          <w:ilvl w:val="0"/>
          <w:numId w:val="32"/>
        </w:numPr>
        <w:spacing w:before="0"/>
        <w:contextualSpacing/>
        <w:jc w:val="both"/>
        <w:rPr>
          <w:rFonts w:ascii="Times New Roman" w:eastAsia="Calibri" w:hAnsi="Times New Roman" w:cs="Times New Roman"/>
          <w:i/>
          <w:sz w:val="22"/>
          <w:szCs w:val="22"/>
        </w:rPr>
      </w:pPr>
      <w:r w:rsidRPr="00451EC0">
        <w:rPr>
          <w:rFonts w:ascii="Times New Roman" w:eastAsia="Calibri" w:hAnsi="Times New Roman" w:cs="Times New Roman"/>
          <w:i/>
          <w:sz w:val="22"/>
          <w:szCs w:val="22"/>
        </w:rPr>
        <w:t>Une assistance ou un accompagnement pour tout ou partie des actes essentiels de l’existence</w:t>
      </w:r>
    </w:p>
    <w:p w14:paraId="356628A7" w14:textId="77777777" w:rsidR="00E97995" w:rsidRPr="00451EC0" w:rsidRDefault="00E97995" w:rsidP="00E97995">
      <w:pPr>
        <w:numPr>
          <w:ilvl w:val="0"/>
          <w:numId w:val="32"/>
        </w:numPr>
        <w:spacing w:before="0"/>
        <w:contextualSpacing/>
        <w:jc w:val="both"/>
        <w:rPr>
          <w:rFonts w:ascii="Times New Roman" w:eastAsia="Calibri" w:hAnsi="Times New Roman" w:cs="Times New Roman"/>
          <w:sz w:val="22"/>
          <w:szCs w:val="22"/>
        </w:rPr>
      </w:pPr>
      <w:r w:rsidRPr="00451EC0">
        <w:rPr>
          <w:rFonts w:ascii="Times New Roman" w:eastAsia="Calibri" w:hAnsi="Times New Roman" w:cs="Times New Roman"/>
          <w:i/>
          <w:sz w:val="22"/>
          <w:szCs w:val="22"/>
        </w:rPr>
        <w:t>Un accompagnement social en milieu ouvert et un apprentissage à l’autonomie</w:t>
      </w:r>
      <w:r w:rsidRPr="00451EC0">
        <w:rPr>
          <w:rFonts w:ascii="Times New Roman" w:eastAsia="Calibri" w:hAnsi="Times New Roman" w:cs="Times New Roman"/>
          <w:sz w:val="22"/>
          <w:szCs w:val="22"/>
        </w:rPr>
        <w:t> »</w:t>
      </w:r>
    </w:p>
    <w:p w14:paraId="2B326D3B" w14:textId="77777777" w:rsidR="00E97995" w:rsidRPr="001A6737" w:rsidRDefault="00E97995" w:rsidP="00E97995">
      <w:pPr>
        <w:numPr>
          <w:ilvl w:val="0"/>
          <w:numId w:val="32"/>
        </w:numPr>
        <w:spacing w:before="0"/>
        <w:contextualSpacing/>
        <w:jc w:val="both"/>
        <w:rPr>
          <w:rFonts w:ascii="Times New Roman" w:eastAsia="Calibri" w:hAnsi="Times New Roman" w:cs="Times New Roman"/>
          <w:sz w:val="22"/>
          <w:szCs w:val="22"/>
        </w:rPr>
      </w:pPr>
      <w:r w:rsidRPr="00451EC0">
        <w:rPr>
          <w:rFonts w:ascii="Times New Roman" w:eastAsia="Calibri" w:hAnsi="Times New Roman" w:cs="Times New Roman"/>
          <w:i/>
          <w:sz w:val="22"/>
          <w:szCs w:val="22"/>
        </w:rPr>
        <w:t>Une coordination médicale et paramédicale pour le SAMSAH</w:t>
      </w:r>
    </w:p>
    <w:p w14:paraId="48952CC0" w14:textId="77777777" w:rsidR="00E97995" w:rsidRPr="00451EC0" w:rsidRDefault="00E97995" w:rsidP="00E97995">
      <w:pPr>
        <w:spacing w:before="0"/>
        <w:ind w:left="720"/>
        <w:contextualSpacing/>
        <w:jc w:val="both"/>
        <w:rPr>
          <w:rFonts w:ascii="Times New Roman" w:eastAsia="Calibri" w:hAnsi="Times New Roman" w:cs="Times New Roman"/>
          <w:sz w:val="22"/>
          <w:szCs w:val="22"/>
        </w:rPr>
      </w:pPr>
    </w:p>
    <w:p w14:paraId="1DE2A40F" w14:textId="77777777" w:rsidR="00E97995" w:rsidRPr="00451EC0" w:rsidRDefault="00E97995" w:rsidP="00E97995">
      <w:pPr>
        <w:spacing w:before="0"/>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 xml:space="preserve">Le Service d’Accompagnement à la Vie Sociale est un mode de compensation adapté pour les personnes en situation d’handicap d’origine psychique vivant dans la cité. Les personnes que nous accueillons au SAVS d’Espoir 54 sont confrontées à des difficultés liées à des pathologies psychiatriques. </w:t>
      </w:r>
    </w:p>
    <w:p w14:paraId="1ABC92EB" w14:textId="77777777" w:rsidR="00E97995" w:rsidRPr="00451EC0" w:rsidRDefault="00E97995" w:rsidP="00E97995">
      <w:pPr>
        <w:spacing w:before="0"/>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Le SAMSAH a les missions du SAVS auxquelles viennent s’ajouter :</w:t>
      </w:r>
    </w:p>
    <w:p w14:paraId="4F5CEF14" w14:textId="77777777" w:rsidR="00E97995" w:rsidRPr="00451EC0" w:rsidRDefault="00E97995" w:rsidP="00E97995">
      <w:pPr>
        <w:numPr>
          <w:ilvl w:val="0"/>
          <w:numId w:val="33"/>
        </w:numPr>
        <w:spacing w:before="0"/>
        <w:contextualSpacing/>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Une coordination des soins</w:t>
      </w:r>
    </w:p>
    <w:p w14:paraId="3B4CA476" w14:textId="77777777" w:rsidR="00E97995" w:rsidRPr="00451EC0" w:rsidRDefault="00E97995" w:rsidP="00E97995">
      <w:pPr>
        <w:numPr>
          <w:ilvl w:val="0"/>
          <w:numId w:val="33"/>
        </w:numPr>
        <w:spacing w:before="0"/>
        <w:contextualSpacing/>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Des soins réguliers et coordonnés</w:t>
      </w:r>
    </w:p>
    <w:p w14:paraId="064E26AD" w14:textId="77777777" w:rsidR="00E97995" w:rsidRDefault="00E97995" w:rsidP="00E97995">
      <w:pPr>
        <w:numPr>
          <w:ilvl w:val="0"/>
          <w:numId w:val="33"/>
        </w:numPr>
        <w:spacing w:before="0"/>
        <w:contextualSpacing/>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Un accompagnement médical et paramédical en milieu ouvert</w:t>
      </w:r>
    </w:p>
    <w:p w14:paraId="7F2E6C39" w14:textId="77777777" w:rsidR="00E97995" w:rsidRPr="00451EC0" w:rsidRDefault="00E97995" w:rsidP="00E97995">
      <w:pPr>
        <w:spacing w:before="0"/>
        <w:ind w:left="1068"/>
        <w:contextualSpacing/>
        <w:jc w:val="both"/>
        <w:rPr>
          <w:rFonts w:ascii="Times New Roman" w:eastAsia="Calibri" w:hAnsi="Times New Roman" w:cs="Times New Roman"/>
          <w:sz w:val="22"/>
          <w:szCs w:val="22"/>
        </w:rPr>
      </w:pPr>
    </w:p>
    <w:p w14:paraId="32FABB72" w14:textId="77777777" w:rsidR="00E97995" w:rsidRPr="00451EC0" w:rsidRDefault="00E97995" w:rsidP="00E97995">
      <w:pPr>
        <w:spacing w:before="0"/>
        <w:ind w:firstLine="708"/>
        <w:jc w:val="both"/>
        <w:rPr>
          <w:rFonts w:ascii="Times New Roman" w:eastAsia="Calibri" w:hAnsi="Times New Roman" w:cs="Times New Roman"/>
          <w:b/>
          <w:sz w:val="22"/>
          <w:szCs w:val="22"/>
        </w:rPr>
      </w:pPr>
      <w:r w:rsidRPr="00451EC0">
        <w:rPr>
          <w:rFonts w:ascii="Times New Roman" w:eastAsia="Calibri" w:hAnsi="Times New Roman" w:cs="Times New Roman"/>
          <w:b/>
          <w:sz w:val="22"/>
          <w:szCs w:val="22"/>
        </w:rPr>
        <w:t>Le SAS d’entrée :</w:t>
      </w:r>
    </w:p>
    <w:p w14:paraId="57F5DE40" w14:textId="77777777" w:rsidR="00E97995" w:rsidRPr="00451EC0" w:rsidRDefault="00E97995" w:rsidP="00E97995">
      <w:pPr>
        <w:spacing w:before="0"/>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 xml:space="preserve">Pour pouvoir bénéficier des prestations dispensées par le SAVS ou le SAMSAH d’Espoir 54, il est nécessaire que la personne nous sollicitant rencontre un psychologue de l’association dans le cadre d’un SAS d’entrée. </w:t>
      </w:r>
    </w:p>
    <w:p w14:paraId="0E5C354A" w14:textId="77777777" w:rsidR="00E97995" w:rsidRDefault="00E97995" w:rsidP="00E97995">
      <w:pPr>
        <w:spacing w:before="0"/>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Le psychologue sollicité doit pouvoir s’as</w:t>
      </w:r>
      <w:r>
        <w:rPr>
          <w:rFonts w:ascii="Times New Roman" w:eastAsia="Calibri" w:hAnsi="Times New Roman" w:cs="Times New Roman"/>
          <w:sz w:val="22"/>
          <w:szCs w:val="22"/>
        </w:rPr>
        <w:t>surer que cette personne remplit</w:t>
      </w:r>
      <w:r w:rsidRPr="00451EC0">
        <w:rPr>
          <w:rFonts w:ascii="Times New Roman" w:eastAsia="Calibri" w:hAnsi="Times New Roman" w:cs="Times New Roman"/>
          <w:sz w:val="22"/>
          <w:szCs w:val="22"/>
        </w:rPr>
        <w:t xml:space="preserve"> les conditions d’entrée au SAVS ou au SAMSAH, tout particulièrement en ce qui concerne la question de la stabilisation. De même que si le professionnel s’aperçoit d’une rupture au niveau du soin, il est de son ressort de l’aider à réinvestir un suivi médical.</w:t>
      </w:r>
    </w:p>
    <w:p w14:paraId="02750AEA" w14:textId="77777777" w:rsidR="00E97995" w:rsidRPr="00451EC0" w:rsidRDefault="00E97995" w:rsidP="00E97995">
      <w:pPr>
        <w:spacing w:before="0"/>
        <w:jc w:val="both"/>
        <w:rPr>
          <w:rFonts w:ascii="Times New Roman" w:eastAsia="Calibri" w:hAnsi="Times New Roman" w:cs="Times New Roman"/>
          <w:sz w:val="22"/>
          <w:szCs w:val="22"/>
        </w:rPr>
      </w:pPr>
    </w:p>
    <w:p w14:paraId="5F305ADE" w14:textId="77777777" w:rsidR="00E97995" w:rsidRPr="00451EC0" w:rsidRDefault="00E97995" w:rsidP="00E97995">
      <w:pPr>
        <w:pBdr>
          <w:top w:val="single" w:sz="4" w:space="1" w:color="auto"/>
          <w:left w:val="single" w:sz="4" w:space="4" w:color="auto"/>
          <w:bottom w:val="single" w:sz="4" w:space="1" w:color="auto"/>
          <w:right w:val="single" w:sz="4" w:space="4" w:color="auto"/>
        </w:pBdr>
        <w:spacing w:before="0"/>
        <w:jc w:val="both"/>
        <w:rPr>
          <w:rFonts w:ascii="Times New Roman" w:eastAsia="Calibri" w:hAnsi="Times New Roman" w:cs="Times New Roman"/>
          <w:b/>
          <w:sz w:val="22"/>
          <w:szCs w:val="22"/>
        </w:rPr>
      </w:pPr>
      <w:r w:rsidRPr="00451EC0">
        <w:rPr>
          <w:rFonts w:ascii="Times New Roman" w:eastAsia="Calibri" w:hAnsi="Times New Roman" w:cs="Times New Roman"/>
          <w:b/>
          <w:sz w:val="22"/>
          <w:szCs w:val="22"/>
        </w:rPr>
        <w:t>Pour le SAMSAH il sera attentif à l’ouverture des droits à la PCH.</w:t>
      </w:r>
    </w:p>
    <w:p w14:paraId="5D1AE8C4" w14:textId="77777777" w:rsidR="00E97995" w:rsidRPr="00451EC0" w:rsidRDefault="00E97995" w:rsidP="00E97995">
      <w:pPr>
        <w:spacing w:before="0"/>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En bref, c’est au psychologue qu’incombe la responsabilité de vérifier que les moyens et les outils soient en adéquation avec le projet de vie de la personne.</w:t>
      </w:r>
    </w:p>
    <w:p w14:paraId="6C608A2E" w14:textId="77777777" w:rsidR="00E97995" w:rsidRPr="00451EC0" w:rsidRDefault="00E97995" w:rsidP="00E97995">
      <w:pPr>
        <w:spacing w:before="0"/>
        <w:jc w:val="both"/>
        <w:rPr>
          <w:rFonts w:ascii="Times New Roman" w:eastAsia="Calibri" w:hAnsi="Times New Roman" w:cs="Times New Roman"/>
          <w:sz w:val="22"/>
          <w:szCs w:val="22"/>
        </w:rPr>
      </w:pPr>
      <w:r w:rsidRPr="00451EC0">
        <w:rPr>
          <w:rFonts w:ascii="Times New Roman" w:eastAsia="Calibri" w:hAnsi="Times New Roman" w:cs="Times New Roman"/>
          <w:sz w:val="22"/>
          <w:szCs w:val="22"/>
        </w:rPr>
        <w:t xml:space="preserve">Cette procédure s’accompagne d’une procédure de gestion administrative des SAS prise en charge par le secrétariat du SAVS ou SAMSAH. </w:t>
      </w:r>
    </w:p>
    <w:p w14:paraId="4EA204E4" w14:textId="77777777" w:rsidR="00E97995" w:rsidRPr="00451EC0" w:rsidRDefault="00E97995" w:rsidP="00E97995">
      <w:pPr>
        <w:pBdr>
          <w:top w:val="single" w:sz="4" w:space="1" w:color="auto"/>
          <w:left w:val="single" w:sz="4" w:space="4" w:color="auto"/>
          <w:bottom w:val="single" w:sz="4" w:space="1" w:color="auto"/>
          <w:right w:val="single" w:sz="4" w:space="4" w:color="auto"/>
        </w:pBdr>
        <w:spacing w:before="0"/>
        <w:jc w:val="both"/>
        <w:rPr>
          <w:rFonts w:ascii="Times New Roman" w:eastAsia="Calibri" w:hAnsi="Times New Roman" w:cs="Times New Roman"/>
          <w:smallCaps/>
          <w:szCs w:val="22"/>
          <w:u w:val="single"/>
        </w:rPr>
      </w:pPr>
      <w:r w:rsidRPr="00451EC0">
        <w:rPr>
          <w:rFonts w:ascii="Times New Roman" w:eastAsia="Calibri" w:hAnsi="Times New Roman" w:cs="Times New Roman"/>
          <w:smallCaps/>
          <w:szCs w:val="22"/>
          <w:u w:val="single"/>
        </w:rPr>
        <w:t xml:space="preserve">Documents utilisés au cours de cette procédure et classes dans mediateam : </w:t>
      </w:r>
    </w:p>
    <w:p w14:paraId="38A2742C" w14:textId="77777777" w:rsidR="00E97995" w:rsidRPr="00451EC0" w:rsidRDefault="00E97995" w:rsidP="00E97995">
      <w:pPr>
        <w:pBdr>
          <w:top w:val="single" w:sz="4" w:space="1" w:color="auto"/>
          <w:left w:val="single" w:sz="4" w:space="4" w:color="auto"/>
          <w:bottom w:val="single" w:sz="4" w:space="1" w:color="auto"/>
          <w:right w:val="single" w:sz="4" w:space="4" w:color="auto"/>
        </w:pBdr>
        <w:spacing w:before="0"/>
        <w:jc w:val="both"/>
        <w:rPr>
          <w:rFonts w:ascii="Times New Roman" w:eastAsia="Calibri" w:hAnsi="Times New Roman" w:cs="Times New Roman"/>
          <w:i/>
          <w:sz w:val="22"/>
          <w:szCs w:val="22"/>
        </w:rPr>
      </w:pPr>
      <w:r w:rsidRPr="00451EC0">
        <w:rPr>
          <w:rFonts w:ascii="Times New Roman" w:eastAsia="Calibri" w:hAnsi="Times New Roman" w:cs="Times New Roman"/>
          <w:smallCaps/>
          <w:sz w:val="22"/>
          <w:szCs w:val="22"/>
        </w:rPr>
        <w:t>Document n°1</w:t>
      </w:r>
      <w:r w:rsidRPr="00451EC0">
        <w:rPr>
          <w:rFonts w:ascii="Times New Roman" w:eastAsia="Calibri" w:hAnsi="Times New Roman" w:cs="Times New Roman"/>
          <w:sz w:val="22"/>
          <w:szCs w:val="22"/>
        </w:rPr>
        <w:t xml:space="preserve"> : </w:t>
      </w:r>
      <w:r w:rsidRPr="00451EC0">
        <w:rPr>
          <w:rFonts w:ascii="Times New Roman" w:eastAsia="Calibri" w:hAnsi="Times New Roman" w:cs="Times New Roman"/>
          <w:i/>
          <w:sz w:val="22"/>
          <w:szCs w:val="22"/>
        </w:rPr>
        <w:t xml:space="preserve">Fiche de réception d’une orientation </w:t>
      </w:r>
      <w:r w:rsidRPr="00451EC0">
        <w:rPr>
          <w:rFonts w:ascii="Times New Roman" w:eastAsia="Calibri" w:hAnsi="Times New Roman" w:cs="Times New Roman"/>
          <w:sz w:val="22"/>
          <w:szCs w:val="22"/>
        </w:rPr>
        <w:t xml:space="preserve">; </w:t>
      </w:r>
      <w:r w:rsidRPr="00451EC0">
        <w:rPr>
          <w:rFonts w:ascii="Times New Roman" w:eastAsia="Calibri" w:hAnsi="Times New Roman" w:cs="Times New Roman"/>
          <w:smallCaps/>
          <w:sz w:val="22"/>
          <w:szCs w:val="22"/>
        </w:rPr>
        <w:t>Document n°2 :</w:t>
      </w:r>
      <w:r w:rsidRPr="00451EC0">
        <w:rPr>
          <w:rFonts w:ascii="Times New Roman" w:eastAsia="Calibri" w:hAnsi="Times New Roman" w:cs="Times New Roman"/>
          <w:i/>
          <w:sz w:val="22"/>
          <w:szCs w:val="22"/>
        </w:rPr>
        <w:t xml:space="preserve"> Fiche de SAS d’Entrée ; </w:t>
      </w:r>
      <w:r w:rsidRPr="00451EC0">
        <w:rPr>
          <w:rFonts w:ascii="Times New Roman" w:eastAsia="Calibri" w:hAnsi="Times New Roman" w:cs="Times New Roman"/>
          <w:smallCaps/>
          <w:sz w:val="22"/>
          <w:szCs w:val="22"/>
        </w:rPr>
        <w:t>Document n°3 :</w:t>
      </w:r>
      <w:r w:rsidRPr="00451EC0">
        <w:rPr>
          <w:rFonts w:ascii="Times New Roman" w:eastAsia="Calibri" w:hAnsi="Times New Roman" w:cs="Times New Roman"/>
          <w:i/>
          <w:sz w:val="22"/>
          <w:szCs w:val="22"/>
        </w:rPr>
        <w:t xml:space="preserve"> Fiche de liaison MDPH</w:t>
      </w:r>
    </w:p>
    <w:p w14:paraId="4B4F918D" w14:textId="77777777" w:rsidR="00E97995" w:rsidRPr="00451EC0" w:rsidRDefault="00E97995" w:rsidP="00E97995">
      <w:pPr>
        <w:spacing w:before="0"/>
        <w:rPr>
          <w:rFonts w:ascii="Times New Roman" w:eastAsia="Calibri" w:hAnsi="Times New Roman" w:cs="Times New Roman"/>
          <w:i/>
          <w:sz w:val="22"/>
          <w:szCs w:val="22"/>
        </w:rPr>
      </w:pPr>
      <w:r w:rsidRPr="00451EC0">
        <w:rPr>
          <w:rFonts w:ascii="Times New Roman" w:eastAsia="Calibri" w:hAnsi="Times New Roman" w:cs="Times New Roman"/>
          <w:i/>
          <w:sz w:val="22"/>
          <w:szCs w:val="22"/>
        </w:rPr>
        <w:br w:type="page"/>
      </w:r>
    </w:p>
    <w:tbl>
      <w:tblPr>
        <w:tblStyle w:val="Grilledutableau1"/>
        <w:tblW w:w="979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3104"/>
        <w:gridCol w:w="1843"/>
        <w:gridCol w:w="2279"/>
      </w:tblGrid>
      <w:tr w:rsidR="00E97995" w:rsidRPr="00451EC0" w14:paraId="1BE5372F" w14:textId="77777777" w:rsidTr="001314AD">
        <w:tc>
          <w:tcPr>
            <w:tcW w:w="2567" w:type="dxa"/>
          </w:tcPr>
          <w:p w14:paraId="468FB8B2" w14:textId="77777777" w:rsidR="00E97995" w:rsidRPr="00451EC0" w:rsidRDefault="00E97995" w:rsidP="001314AD">
            <w:pPr>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34720" behindDoc="1" locked="0" layoutInCell="1" allowOverlap="1" wp14:anchorId="7855E7CB" wp14:editId="12AA4066">
                      <wp:simplePos x="0" y="0"/>
                      <wp:positionH relativeFrom="column">
                        <wp:posOffset>344170</wp:posOffset>
                      </wp:positionH>
                      <wp:positionV relativeFrom="paragraph">
                        <wp:posOffset>93345</wp:posOffset>
                      </wp:positionV>
                      <wp:extent cx="605790" cy="308610"/>
                      <wp:effectExtent l="13335" t="9525" r="9525" b="5715"/>
                      <wp:wrapNone/>
                      <wp:docPr id="4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08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D48C424" id="Oval 7" o:spid="_x0000_s1026" style="position:absolute;margin-left:27.1pt;margin-top:7.35pt;width:47.7pt;height:24.3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"/>
                  </w:pict>
                </mc:Fallback>
              </mc:AlternateContent>
            </w:r>
          </w:p>
          <w:p w14:paraId="12AD62C7" w14:textId="77777777" w:rsidR="00E97995" w:rsidRPr="00451EC0" w:rsidRDefault="00E97995" w:rsidP="001314AD">
            <w:pPr>
              <w:ind w:hanging="391"/>
              <w:jc w:val="center"/>
              <w:rPr>
                <w:rFonts w:ascii="Calibri" w:hAnsi="Calibri" w:cs="Times New Roman"/>
              </w:rPr>
            </w:pPr>
            <w:r w:rsidRPr="00451EC0">
              <w:rPr>
                <w:rFonts w:ascii="Calibri" w:hAnsi="Calibri" w:cs="Times New Roman"/>
              </w:rPr>
              <w:t>Qui</w:t>
            </w:r>
          </w:p>
          <w:p w14:paraId="20B3252A" w14:textId="77777777" w:rsidR="00E97995" w:rsidRPr="00451EC0" w:rsidRDefault="00E97995" w:rsidP="001314AD">
            <w:pPr>
              <w:jc w:val="center"/>
              <w:rPr>
                <w:rFonts w:ascii="Calibri" w:hAnsi="Calibri" w:cs="Times New Roman"/>
              </w:rPr>
            </w:pPr>
          </w:p>
          <w:p w14:paraId="13A590EE" w14:textId="77777777" w:rsidR="00E97995" w:rsidRPr="00451EC0" w:rsidRDefault="00E97995" w:rsidP="001314AD">
            <w:pPr>
              <w:jc w:val="center"/>
              <w:rPr>
                <w:rFonts w:ascii="Calibri" w:hAnsi="Calibri" w:cs="Times New Roman"/>
              </w:rPr>
            </w:pPr>
          </w:p>
          <w:p w14:paraId="51B5B7AD" w14:textId="77777777" w:rsidR="00E97995" w:rsidRPr="00451EC0" w:rsidRDefault="00E97995" w:rsidP="001314AD">
            <w:pPr>
              <w:jc w:val="center"/>
              <w:rPr>
                <w:rFonts w:ascii="Calibri" w:hAnsi="Calibri" w:cs="Times New Roman"/>
              </w:rPr>
            </w:pPr>
          </w:p>
          <w:p w14:paraId="4354510C" w14:textId="77777777" w:rsidR="00E97995" w:rsidRPr="00451EC0" w:rsidRDefault="00E97995" w:rsidP="001314AD">
            <w:pPr>
              <w:jc w:val="center"/>
              <w:rPr>
                <w:rFonts w:ascii="Calibri" w:hAnsi="Calibri" w:cs="Times New Roman"/>
              </w:rPr>
            </w:pPr>
          </w:p>
          <w:p w14:paraId="14B6141A" w14:textId="77777777" w:rsidR="00E97995" w:rsidRPr="00451EC0" w:rsidRDefault="00E97995" w:rsidP="001314AD">
            <w:pPr>
              <w:jc w:val="center"/>
              <w:rPr>
                <w:rFonts w:ascii="Calibri" w:hAnsi="Calibri" w:cs="Times New Roman"/>
              </w:rPr>
            </w:pPr>
          </w:p>
          <w:p w14:paraId="282DDBA6" w14:textId="77777777" w:rsidR="00E97995" w:rsidRPr="00451EC0" w:rsidRDefault="00E97995" w:rsidP="001314AD">
            <w:pPr>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21408" behindDoc="0" locked="0" layoutInCell="1" allowOverlap="1" wp14:anchorId="28754107" wp14:editId="354C7752">
                      <wp:simplePos x="0" y="0"/>
                      <wp:positionH relativeFrom="column">
                        <wp:posOffset>1372235</wp:posOffset>
                      </wp:positionH>
                      <wp:positionV relativeFrom="paragraph">
                        <wp:posOffset>29845</wp:posOffset>
                      </wp:positionV>
                      <wp:extent cx="717550" cy="314325"/>
                      <wp:effectExtent l="0" t="0" r="25400" b="28575"/>
                      <wp:wrapNone/>
                      <wp:docPr id="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314325"/>
                              </a:xfrm>
                              <a:prstGeom prst="rect">
                                <a:avLst/>
                              </a:prstGeom>
                              <a:solidFill>
                                <a:srgbClr val="FFFFFF"/>
                              </a:solidFill>
                              <a:ln w="9525">
                                <a:solidFill>
                                  <a:srgbClr val="000000"/>
                                </a:solidFill>
                                <a:miter lim="800000"/>
                                <a:headEnd/>
                                <a:tailEnd/>
                              </a:ln>
                            </wps:spPr>
                            <wps:txbx>
                              <w:txbxContent>
                                <w:p w14:paraId="72C51098" w14:textId="77777777" w:rsidR="00F91334" w:rsidRPr="00DA5BCA" w:rsidRDefault="00F91334" w:rsidP="00E97995">
                                  <w:pPr>
                                    <w:ind w:right="-168" w:hanging="142"/>
                                    <w:jc w:val="center"/>
                                  </w:pPr>
                                  <w:r w:rsidRPr="00DA5BCA">
                                    <w:t>MDPH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54107" id="Rectangle 37" o:spid="_x0000_s1055" style="position:absolute;left:0;text-align:left;margin-left:108.05pt;margin-top:2.35pt;width:56.5pt;height:2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">
                      <v:textbox>
                        <w:txbxContent>
                          <w:p w14:paraId="72C51098" w14:textId="77777777" w:rsidR="00F91334" w:rsidRPr="00DA5BCA" w:rsidRDefault="00F91334" w:rsidP="00E97995">
                            <w:pPr>
                              <w:ind w:right="-168" w:hanging="142"/>
                              <w:jc w:val="center"/>
                            </w:pPr>
                            <w:r w:rsidRPr="00DA5BCA">
                              <w:t>MDPH</w:t>
                            </w:r>
                          </w:p>
                        </w:txbxContent>
                      </v:textbox>
                    </v:rect>
                  </w:pict>
                </mc:Fallback>
              </mc:AlternateContent>
            </w:r>
          </w:p>
          <w:p w14:paraId="02503D9C" w14:textId="77777777" w:rsidR="00E97995" w:rsidRPr="00451EC0" w:rsidRDefault="00E97995" w:rsidP="001314AD">
            <w:pPr>
              <w:jc w:val="center"/>
              <w:rPr>
                <w:rFonts w:ascii="Calibri" w:hAnsi="Calibri" w:cs="Times New Roman"/>
              </w:rPr>
            </w:pPr>
          </w:p>
          <w:p w14:paraId="5B583607"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38816" behindDoc="0" locked="0" layoutInCell="1" allowOverlap="1" wp14:anchorId="518A4D18" wp14:editId="41BC766C">
                      <wp:simplePos x="0" y="0"/>
                      <wp:positionH relativeFrom="column">
                        <wp:posOffset>1401086</wp:posOffset>
                      </wp:positionH>
                      <wp:positionV relativeFrom="paragraph">
                        <wp:posOffset>119132</wp:posOffset>
                      </wp:positionV>
                      <wp:extent cx="2584174" cy="702365"/>
                      <wp:effectExtent l="0" t="0" r="26035" b="21590"/>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174" cy="702365"/>
                              </a:xfrm>
                              <a:prstGeom prst="rect">
                                <a:avLst/>
                              </a:prstGeom>
                              <a:solidFill>
                                <a:srgbClr val="FFFFFF"/>
                              </a:solidFill>
                              <a:ln w="9525">
                                <a:solidFill>
                                  <a:srgbClr val="000000"/>
                                </a:solidFill>
                                <a:miter lim="800000"/>
                                <a:headEnd/>
                                <a:tailEnd/>
                              </a:ln>
                            </wps:spPr>
                            <wps:txbx>
                              <w:txbxContent>
                                <w:p w14:paraId="0D1A855E" w14:textId="77777777" w:rsidR="00F91334" w:rsidRPr="00327179" w:rsidRDefault="00F91334" w:rsidP="00E97995">
                                  <w:pPr>
                                    <w:spacing w:line="168" w:lineRule="auto"/>
                                  </w:pPr>
                                  <w:r>
                                    <w:t>Admission de la personne sur la</w:t>
                                  </w:r>
                                  <w:r w:rsidRPr="00327179">
                                    <w:t xml:space="preserve"> liste d’attente</w:t>
                                  </w:r>
                                  <w:r>
                                    <w:t xml:space="preserve"> du SAVS/SAMSAH</w:t>
                                  </w:r>
                                  <w:r>
                                    <w:br/>
                                    <w:t xml:space="preserve"> -Les documents </w:t>
                                  </w:r>
                                  <w:r w:rsidRPr="00327179">
                                    <w:t>rempli</w:t>
                                  </w:r>
                                  <w:r>
                                    <w:t>s sont transmis au secrétariat et constitution du dossier de la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A4D18" id="Rectangle 11" o:spid="_x0000_s1056" style="position:absolute;margin-left:110.3pt;margin-top:9.4pt;width:203.5pt;height:55.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">
                      <v:textbox>
                        <w:txbxContent>
                          <w:p w14:paraId="0D1A855E" w14:textId="77777777" w:rsidR="00F91334" w:rsidRPr="00327179" w:rsidRDefault="00F91334" w:rsidP="00E97995">
                            <w:pPr>
                              <w:spacing w:line="168" w:lineRule="auto"/>
                            </w:pPr>
                            <w:r>
                              <w:t>Admission de la personne sur la</w:t>
                            </w:r>
                            <w:r w:rsidRPr="00327179">
                              <w:t xml:space="preserve"> liste d’attente</w:t>
                            </w:r>
                            <w:r>
                              <w:t xml:space="preserve"> du SAVS/SAMSAH</w:t>
                            </w:r>
                            <w:r>
                              <w:br/>
                              <w:t xml:space="preserve"> -Les documents </w:t>
                            </w:r>
                            <w:r w:rsidRPr="00327179">
                              <w:t>rempli</w:t>
                            </w:r>
                            <w:r>
                              <w:t>s sont transmis au secrétariat et constitution du dossier de la personne</w:t>
                            </w:r>
                          </w:p>
                        </w:txbxContent>
                      </v:textbox>
                    </v:rect>
                  </w:pict>
                </mc:Fallback>
              </mc:AlternateContent>
            </w:r>
          </w:p>
          <w:p w14:paraId="621D98C3" w14:textId="77777777" w:rsidR="00E97995" w:rsidRPr="00451EC0" w:rsidRDefault="00E97995" w:rsidP="001314AD">
            <w:pPr>
              <w:jc w:val="center"/>
              <w:rPr>
                <w:rFonts w:ascii="Calibri" w:hAnsi="Calibri" w:cs="Times New Roman"/>
              </w:rPr>
            </w:pPr>
          </w:p>
          <w:p w14:paraId="247A691A" w14:textId="77777777" w:rsidR="00E97995" w:rsidRPr="00451EC0" w:rsidRDefault="00E97995" w:rsidP="001314AD">
            <w:pPr>
              <w:jc w:val="center"/>
              <w:rPr>
                <w:rFonts w:ascii="Calibri" w:hAnsi="Calibri" w:cs="Times New Roman"/>
              </w:rPr>
            </w:pPr>
          </w:p>
        </w:tc>
        <w:tc>
          <w:tcPr>
            <w:tcW w:w="3104" w:type="dxa"/>
          </w:tcPr>
          <w:p w14:paraId="071ED261" w14:textId="77777777" w:rsidR="00E97995" w:rsidRPr="00451EC0" w:rsidRDefault="00E97995" w:rsidP="001314AD">
            <w:pPr>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33696" behindDoc="1" locked="0" layoutInCell="1" allowOverlap="1" wp14:anchorId="7617EBDE" wp14:editId="0EC08D4D">
                      <wp:simplePos x="0" y="0"/>
                      <wp:positionH relativeFrom="column">
                        <wp:posOffset>372745</wp:posOffset>
                      </wp:positionH>
                      <wp:positionV relativeFrom="paragraph">
                        <wp:posOffset>93345</wp:posOffset>
                      </wp:positionV>
                      <wp:extent cx="775970" cy="308610"/>
                      <wp:effectExtent l="5080" t="9525" r="9525" b="5715"/>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C9CB80" id="Rectangle 6" o:spid="_x0000_s1026" style="position:absolute;margin-left:29.35pt;margin-top:7.35pt;width:61.1pt;height:24.3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drIQIAADw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"/>
                  </w:pict>
                </mc:Fallback>
              </mc:AlternateContent>
            </w:r>
          </w:p>
          <w:p w14:paraId="4479951A" w14:textId="77777777" w:rsidR="00E97995" w:rsidRPr="00451EC0" w:rsidRDefault="00E97995" w:rsidP="001314AD">
            <w:pPr>
              <w:ind w:hanging="548"/>
              <w:jc w:val="center"/>
              <w:rPr>
                <w:rFonts w:ascii="Calibri" w:hAnsi="Calibri" w:cs="Times New Roman"/>
              </w:rPr>
            </w:pPr>
            <w:r w:rsidRPr="00451EC0">
              <w:rPr>
                <w:rFonts w:ascii="Calibri" w:hAnsi="Calibri" w:cs="Times New Roman"/>
              </w:rPr>
              <w:t>Quoi</w:t>
            </w:r>
          </w:p>
          <w:p w14:paraId="0759D353" w14:textId="77777777" w:rsidR="00E97995" w:rsidRPr="00451EC0" w:rsidRDefault="00E97995" w:rsidP="001314AD">
            <w:pPr>
              <w:ind w:hanging="264"/>
              <w:jc w:val="center"/>
              <w:rPr>
                <w:rFonts w:ascii="Calibri" w:hAnsi="Calibri" w:cs="Times New Roman"/>
              </w:rPr>
            </w:pPr>
          </w:p>
          <w:p w14:paraId="1C0CD891" w14:textId="77777777" w:rsidR="00E97995" w:rsidRPr="00451EC0" w:rsidRDefault="00E97995" w:rsidP="001314AD">
            <w:pPr>
              <w:ind w:hanging="264"/>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52128" behindDoc="0" locked="0" layoutInCell="1" allowOverlap="1" wp14:anchorId="0BF97AF3" wp14:editId="7CEE63B0">
                      <wp:simplePos x="0" y="0"/>
                      <wp:positionH relativeFrom="column">
                        <wp:posOffset>-67310</wp:posOffset>
                      </wp:positionH>
                      <wp:positionV relativeFrom="paragraph">
                        <wp:posOffset>168910</wp:posOffset>
                      </wp:positionV>
                      <wp:extent cx="1945640" cy="381000"/>
                      <wp:effectExtent l="0" t="0" r="16510" b="19050"/>
                      <wp:wrapNone/>
                      <wp:docPr id="5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381000"/>
                              </a:xfrm>
                              <a:prstGeom prst="rect">
                                <a:avLst/>
                              </a:prstGeom>
                              <a:solidFill>
                                <a:srgbClr val="FFFFFF"/>
                              </a:solidFill>
                              <a:ln w="9525">
                                <a:solidFill>
                                  <a:srgbClr val="000000"/>
                                </a:solidFill>
                                <a:miter lim="800000"/>
                                <a:headEnd/>
                                <a:tailEnd/>
                              </a:ln>
                            </wps:spPr>
                            <wps:txbx>
                              <w:txbxContent>
                                <w:p w14:paraId="4D7B1B39" w14:textId="77777777" w:rsidR="00F91334" w:rsidRPr="00F328CA" w:rsidRDefault="00F91334" w:rsidP="00E97995">
                                  <w:pPr>
                                    <w:spacing w:line="168" w:lineRule="auto"/>
                                    <w:jc w:val="center"/>
                                    <w:rPr>
                                      <w:b/>
                                    </w:rPr>
                                  </w:pPr>
                                  <w:r w:rsidRPr="00F328CA">
                                    <w:rPr>
                                      <w:b/>
                                    </w:rPr>
                                    <w:t>Orientation de la personne au SAVS </w:t>
                                  </w:r>
                                  <w:r>
                                    <w:rPr>
                                      <w:b/>
                                    </w:rPr>
                                    <w:t>ou au SAMSAH</w:t>
                                  </w:r>
                                </w:p>
                                <w:p w14:paraId="06D03CC4" w14:textId="77777777" w:rsidR="00F91334" w:rsidRDefault="00F91334" w:rsidP="00E97995">
                                  <w:pPr>
                                    <w:spacing w:line="168" w:lineRule="auto"/>
                                    <w:ind w:hanging="266"/>
                                    <w:jc w:val="center"/>
                                  </w:pPr>
                                </w:p>
                                <w:p w14:paraId="7DB7E39F" w14:textId="77777777" w:rsidR="00F91334" w:rsidRDefault="00F91334" w:rsidP="00E9799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97AF3" id="Rectangle 33" o:spid="_x0000_s1057" style="position:absolute;left:0;text-align:left;margin-left:-5.3pt;margin-top:13.3pt;width:153.2pt;height:3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">
                      <v:textbox>
                        <w:txbxContent>
                          <w:p w14:paraId="4D7B1B39" w14:textId="77777777" w:rsidR="00F91334" w:rsidRPr="00F328CA" w:rsidRDefault="00F91334" w:rsidP="00E97995">
                            <w:pPr>
                              <w:spacing w:line="168" w:lineRule="auto"/>
                              <w:jc w:val="center"/>
                              <w:rPr>
                                <w:b/>
                              </w:rPr>
                            </w:pPr>
                            <w:r w:rsidRPr="00F328CA">
                              <w:rPr>
                                <w:b/>
                              </w:rPr>
                              <w:t>Orientation de la personne au SAVS </w:t>
                            </w:r>
                            <w:r>
                              <w:rPr>
                                <w:b/>
                              </w:rPr>
                              <w:t>ou au SAMSAH</w:t>
                            </w:r>
                          </w:p>
                          <w:p w14:paraId="06D03CC4" w14:textId="77777777" w:rsidR="00F91334" w:rsidRDefault="00F91334" w:rsidP="00E97995">
                            <w:pPr>
                              <w:spacing w:line="168" w:lineRule="auto"/>
                              <w:ind w:hanging="266"/>
                              <w:jc w:val="center"/>
                            </w:pPr>
                          </w:p>
                          <w:p w14:paraId="7DB7E39F" w14:textId="77777777" w:rsidR="00F91334" w:rsidRDefault="00F91334" w:rsidP="00E97995">
                            <w:r>
                              <w:t xml:space="preserve">  </w:t>
                            </w:r>
                          </w:p>
                        </w:txbxContent>
                      </v:textbox>
                    </v:rect>
                  </w:pict>
                </mc:Fallback>
              </mc:AlternateContent>
            </w:r>
          </w:p>
          <w:p w14:paraId="33DCFC1B" w14:textId="77777777" w:rsidR="00E97995" w:rsidRPr="00451EC0" w:rsidRDefault="00E97995" w:rsidP="001314AD">
            <w:pPr>
              <w:ind w:hanging="264"/>
              <w:jc w:val="center"/>
              <w:rPr>
                <w:rFonts w:ascii="Calibri" w:hAnsi="Calibri" w:cs="Times New Roman"/>
              </w:rPr>
            </w:pPr>
          </w:p>
          <w:p w14:paraId="3FC071F3" w14:textId="77777777" w:rsidR="00E97995" w:rsidRPr="00451EC0" w:rsidRDefault="00E97995" w:rsidP="001314AD">
            <w:pPr>
              <w:ind w:hanging="264"/>
              <w:jc w:val="center"/>
              <w:rPr>
                <w:rFonts w:ascii="Calibri" w:hAnsi="Calibri" w:cs="Times New Roman"/>
              </w:rPr>
            </w:pPr>
          </w:p>
          <w:p w14:paraId="54E03E75" w14:textId="77777777" w:rsidR="00E97995" w:rsidRPr="00451EC0" w:rsidRDefault="00E97995" w:rsidP="001314AD">
            <w:pPr>
              <w:ind w:hanging="264"/>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55200" behindDoc="0" locked="0" layoutInCell="1" allowOverlap="1" wp14:anchorId="6073459B" wp14:editId="41423016">
                      <wp:simplePos x="0" y="0"/>
                      <wp:positionH relativeFrom="column">
                        <wp:posOffset>860425</wp:posOffset>
                      </wp:positionH>
                      <wp:positionV relativeFrom="paragraph">
                        <wp:posOffset>10160</wp:posOffset>
                      </wp:positionV>
                      <wp:extent cx="0" cy="191135"/>
                      <wp:effectExtent l="54610" t="6350" r="59690" b="21590"/>
                      <wp:wrapNone/>
                      <wp:docPr id="4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3A39E87" id="_x0000_t32" coordsize="21600,21600" o:spt="32" o:oned="t" path="m,l21600,21600e" filled="f">
                      <v:path arrowok="t" fillok="f" o:connecttype="none"/>
                      <o:lock v:ext="edit" shapetype="t"/>
                    </v:shapetype>
                    <v:shape id="AutoShape 41" o:spid="_x0000_s1026" type="#_x0000_t32" style="position:absolute;margin-left:67.75pt;margin-top:.8pt;width:0;height:15.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vXMQ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">
                      <v:stroke endarrow="block"/>
                    </v:shape>
                  </w:pict>
                </mc:Fallback>
              </mc:AlternateContent>
            </w:r>
            <w:r w:rsidRPr="00451EC0">
              <w:rPr>
                <w:rFonts w:ascii="Calibri" w:hAnsi="Calibri" w:cs="Times New Roman"/>
                <w:noProof/>
                <w:lang w:eastAsia="fr-FR"/>
              </w:rPr>
              <mc:AlternateContent>
                <mc:Choice Requires="wps">
                  <w:drawing>
                    <wp:anchor distT="0" distB="0" distL="114300" distR="114300" simplePos="0" relativeHeight="251954176" behindDoc="0" locked="0" layoutInCell="1" allowOverlap="1" wp14:anchorId="233BA199" wp14:editId="41B329BF">
                      <wp:simplePos x="0" y="0"/>
                      <wp:positionH relativeFrom="column">
                        <wp:posOffset>1363345</wp:posOffset>
                      </wp:positionH>
                      <wp:positionV relativeFrom="paragraph">
                        <wp:posOffset>10160</wp:posOffset>
                      </wp:positionV>
                      <wp:extent cx="220980" cy="191135"/>
                      <wp:effectExtent l="5080" t="6350" r="50165" b="50165"/>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EBCBC7" id="AutoShape 39" o:spid="_x0000_s1026" type="#_x0000_t32" style="position:absolute;margin-left:107.35pt;margin-top:.8pt;width:17.4pt;height:15.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">
                      <v:stroke endarrow="block"/>
                    </v:shape>
                  </w:pict>
                </mc:Fallback>
              </mc:AlternateContent>
            </w:r>
            <w:r w:rsidRPr="00451EC0">
              <w:rPr>
                <w:rFonts w:ascii="Calibri" w:hAnsi="Calibri" w:cs="Times New Roman"/>
                <w:noProof/>
                <w:lang w:eastAsia="fr-FR"/>
              </w:rPr>
              <mc:AlternateContent>
                <mc:Choice Requires="wps">
                  <w:drawing>
                    <wp:anchor distT="0" distB="0" distL="114300" distR="114300" simplePos="0" relativeHeight="251957248" behindDoc="0" locked="0" layoutInCell="1" allowOverlap="1" wp14:anchorId="115562F3" wp14:editId="13C1C099">
                      <wp:simplePos x="0" y="0"/>
                      <wp:positionH relativeFrom="column">
                        <wp:posOffset>302895</wp:posOffset>
                      </wp:positionH>
                      <wp:positionV relativeFrom="paragraph">
                        <wp:posOffset>10160</wp:posOffset>
                      </wp:positionV>
                      <wp:extent cx="215265" cy="191135"/>
                      <wp:effectExtent l="49530" t="6350" r="11430" b="50165"/>
                      <wp:wrapNone/>
                      <wp:docPr id="4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26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517CDB" id="AutoShape 51" o:spid="_x0000_s1026" type="#_x0000_t32" style="position:absolute;margin-left:23.85pt;margin-top:.8pt;width:16.95pt;height:15.05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">
                      <v:stroke endarrow="block"/>
                    </v:shape>
                  </w:pict>
                </mc:Fallback>
              </mc:AlternateContent>
            </w:r>
          </w:p>
          <w:p w14:paraId="39C8FDC6" w14:textId="77777777" w:rsidR="00E97995" w:rsidRPr="00451EC0" w:rsidRDefault="00E97995" w:rsidP="001314AD">
            <w:pPr>
              <w:ind w:hanging="264"/>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56224" behindDoc="0" locked="0" layoutInCell="1" allowOverlap="1" wp14:anchorId="0B066987" wp14:editId="100B1F83">
                      <wp:simplePos x="0" y="0"/>
                      <wp:positionH relativeFrom="column">
                        <wp:posOffset>523240</wp:posOffset>
                      </wp:positionH>
                      <wp:positionV relativeFrom="paragraph">
                        <wp:posOffset>29845</wp:posOffset>
                      </wp:positionV>
                      <wp:extent cx="587375" cy="285750"/>
                      <wp:effectExtent l="0" t="0" r="22225" b="19050"/>
                      <wp:wrapNone/>
                      <wp:docPr id="3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285750"/>
                              </a:xfrm>
                              <a:prstGeom prst="rect">
                                <a:avLst/>
                              </a:prstGeom>
                              <a:solidFill>
                                <a:srgbClr val="FFFFFF"/>
                              </a:solidFill>
                              <a:ln w="9525">
                                <a:solidFill>
                                  <a:srgbClr val="000000"/>
                                </a:solidFill>
                                <a:miter lim="800000"/>
                                <a:headEnd/>
                                <a:tailEnd/>
                              </a:ln>
                            </wps:spPr>
                            <wps:txbx>
                              <w:txbxContent>
                                <w:p w14:paraId="12A4425A" w14:textId="77777777" w:rsidR="00F91334" w:rsidRPr="00DA5BCA" w:rsidRDefault="00F91334" w:rsidP="00E97995">
                                  <w:r w:rsidRPr="00DA5BCA">
                                    <w:t>Autres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66987" id="Rectangle 44" o:spid="_x0000_s1058" style="position:absolute;left:0;text-align:left;margin-left:41.2pt;margin-top:2.35pt;width:46.25pt;height: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">
                      <v:textbox>
                        <w:txbxContent>
                          <w:p w14:paraId="12A4425A" w14:textId="77777777" w:rsidR="00F91334" w:rsidRPr="00DA5BCA" w:rsidRDefault="00F91334" w:rsidP="00E97995">
                            <w:r w:rsidRPr="00DA5BCA">
                              <w:t>Autres</w:t>
                            </w:r>
                          </w:p>
                        </w:txbxContent>
                      </v:textbox>
                    </v:rect>
                  </w:pict>
                </mc:Fallback>
              </mc:AlternateContent>
            </w:r>
            <w:r w:rsidRPr="00451EC0">
              <w:rPr>
                <w:rFonts w:ascii="Calibri" w:hAnsi="Calibri" w:cs="Times New Roman"/>
                <w:noProof/>
                <w:lang w:eastAsia="fr-FR"/>
              </w:rPr>
              <mc:AlternateContent>
                <mc:Choice Requires="wps">
                  <w:drawing>
                    <wp:anchor distT="0" distB="0" distL="114300" distR="114300" simplePos="0" relativeHeight="251953152" behindDoc="0" locked="0" layoutInCell="1" allowOverlap="1" wp14:anchorId="15C4924D" wp14:editId="312D3FCF">
                      <wp:simplePos x="0" y="0"/>
                      <wp:positionH relativeFrom="column">
                        <wp:posOffset>1161415</wp:posOffset>
                      </wp:positionH>
                      <wp:positionV relativeFrom="paragraph">
                        <wp:posOffset>29845</wp:posOffset>
                      </wp:positionV>
                      <wp:extent cx="840105" cy="304800"/>
                      <wp:effectExtent l="0" t="0" r="17145" b="19050"/>
                      <wp:wrapNone/>
                      <wp:docPr id="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04800"/>
                              </a:xfrm>
                              <a:prstGeom prst="rect">
                                <a:avLst/>
                              </a:prstGeom>
                              <a:solidFill>
                                <a:srgbClr val="FFFFFF"/>
                              </a:solidFill>
                              <a:ln w="9525">
                                <a:solidFill>
                                  <a:srgbClr val="000000"/>
                                </a:solidFill>
                                <a:miter lim="800000"/>
                                <a:headEnd/>
                                <a:tailEnd/>
                              </a:ln>
                            </wps:spPr>
                            <wps:txbx>
                              <w:txbxContent>
                                <w:p w14:paraId="42922646" w14:textId="77777777" w:rsidR="00F91334" w:rsidRPr="00DA5BCA" w:rsidRDefault="00F91334" w:rsidP="00E97995">
                                  <w:r w:rsidRPr="00DA5BCA">
                                    <w:t>Mesure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4924D" id="Rectangle 34" o:spid="_x0000_s1059" style="position:absolute;left:0;text-align:left;margin-left:91.45pt;margin-top:2.35pt;width:66.15pt;height:2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">
                      <v:textbox>
                        <w:txbxContent>
                          <w:p w14:paraId="42922646" w14:textId="77777777" w:rsidR="00F91334" w:rsidRPr="00DA5BCA" w:rsidRDefault="00F91334" w:rsidP="00E97995">
                            <w:r w:rsidRPr="00DA5BCA">
                              <w:t>Mesure ARE</w:t>
                            </w:r>
                          </w:p>
                        </w:txbxContent>
                      </v:textbox>
                    </v:rect>
                  </w:pict>
                </mc:Fallback>
              </mc:AlternateContent>
            </w:r>
          </w:p>
          <w:p w14:paraId="6EBC64A7" w14:textId="77777777" w:rsidR="00E97995" w:rsidRPr="00451EC0" w:rsidRDefault="00E97995" w:rsidP="001314AD">
            <w:pPr>
              <w:ind w:hanging="264"/>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60320" behindDoc="0" locked="0" layoutInCell="1" allowOverlap="1" wp14:anchorId="2FF5A5A4" wp14:editId="7DE05C51">
                      <wp:simplePos x="0" y="0"/>
                      <wp:positionH relativeFrom="column">
                        <wp:posOffset>120015</wp:posOffset>
                      </wp:positionH>
                      <wp:positionV relativeFrom="paragraph">
                        <wp:posOffset>120650</wp:posOffset>
                      </wp:positionV>
                      <wp:extent cx="0" cy="158750"/>
                      <wp:effectExtent l="57150" t="10160" r="57150" b="21590"/>
                      <wp:wrapNone/>
                      <wp:docPr id="3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2D56FA" id="AutoShape 68" o:spid="_x0000_s1026" type="#_x0000_t32" style="position:absolute;margin-left:9.45pt;margin-top:9.5pt;width:0;height:1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16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">
                      <v:stroke endarrow="block"/>
                    </v:shape>
                  </w:pict>
                </mc:Fallback>
              </mc:AlternateContent>
            </w:r>
            <w:r w:rsidRPr="00451EC0">
              <w:rPr>
                <w:rFonts w:ascii="Calibri" w:hAnsi="Calibri" w:cs="Times New Roman"/>
                <w:noProof/>
                <w:lang w:eastAsia="fr-FR"/>
              </w:rPr>
              <mc:AlternateContent>
                <mc:Choice Requires="wps">
                  <w:drawing>
                    <wp:anchor distT="0" distB="0" distL="114300" distR="114300" simplePos="0" relativeHeight="251948032" behindDoc="0" locked="0" layoutInCell="1" allowOverlap="1" wp14:anchorId="2342842B" wp14:editId="49D51919">
                      <wp:simplePos x="0" y="0"/>
                      <wp:positionH relativeFrom="column">
                        <wp:posOffset>652780</wp:posOffset>
                      </wp:positionH>
                      <wp:positionV relativeFrom="paragraph">
                        <wp:posOffset>120650</wp:posOffset>
                      </wp:positionV>
                      <wp:extent cx="0" cy="158750"/>
                      <wp:effectExtent l="56515" t="10160" r="57785" b="21590"/>
                      <wp:wrapNone/>
                      <wp:docPr id="6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8F57DB" id="AutoShape 24" o:spid="_x0000_s1026" type="#_x0000_t32" style="position:absolute;margin-left:51.4pt;margin-top:9.5pt;width:0;height:1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cl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">
                      <v:stroke endarrow="block"/>
                    </v:shape>
                  </w:pict>
                </mc:Fallback>
              </mc:AlternateContent>
            </w:r>
          </w:p>
          <w:p w14:paraId="4C6E3EB2" w14:textId="77777777" w:rsidR="00E97995" w:rsidRPr="00451EC0" w:rsidRDefault="00E97995" w:rsidP="001314AD">
            <w:pPr>
              <w:ind w:hanging="264"/>
              <w:jc w:val="center"/>
              <w:rPr>
                <w:rFonts w:ascii="Calibri" w:hAnsi="Calibri" w:cs="Times New Roman"/>
              </w:rPr>
            </w:pPr>
          </w:p>
          <w:p w14:paraId="3C681F63" w14:textId="77777777" w:rsidR="00E97995" w:rsidRPr="00451EC0" w:rsidRDefault="00E97995" w:rsidP="001314AD">
            <w:pPr>
              <w:ind w:hanging="264"/>
              <w:jc w:val="center"/>
              <w:rPr>
                <w:rFonts w:ascii="Calibri" w:hAnsi="Calibri" w:cs="Times New Roman"/>
              </w:rPr>
            </w:pPr>
          </w:p>
          <w:p w14:paraId="0188E1F3" w14:textId="77777777" w:rsidR="00E97995" w:rsidRPr="00451EC0" w:rsidRDefault="00E97995" w:rsidP="001314AD">
            <w:pPr>
              <w:ind w:hanging="264"/>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26528" behindDoc="0" locked="0" layoutInCell="1" allowOverlap="1" wp14:anchorId="0F30A5C2" wp14:editId="5853B680">
                      <wp:simplePos x="0" y="0"/>
                      <wp:positionH relativeFrom="column">
                        <wp:posOffset>1433830</wp:posOffset>
                      </wp:positionH>
                      <wp:positionV relativeFrom="paragraph">
                        <wp:posOffset>2605405</wp:posOffset>
                      </wp:positionV>
                      <wp:extent cx="635" cy="124460"/>
                      <wp:effectExtent l="56515" t="6350" r="57150" b="21590"/>
                      <wp:wrapNone/>
                      <wp:docPr id="3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24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746119" id="AutoShape 59" o:spid="_x0000_s1026" type="#_x0000_t32" style="position:absolute;margin-left:112.9pt;margin-top:205.15pt;width:.05pt;height:9.8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">
                      <v:stroke endarrow="block"/>
                    </v:shape>
                  </w:pict>
                </mc:Fallback>
              </mc:AlternateContent>
            </w:r>
            <w:r w:rsidRPr="00451EC0">
              <w:rPr>
                <w:rFonts w:ascii="Calibri" w:hAnsi="Calibri" w:cs="Times New Roman"/>
                <w:noProof/>
                <w:lang w:eastAsia="fr-FR"/>
              </w:rPr>
              <mc:AlternateContent>
                <mc:Choice Requires="wps">
                  <w:drawing>
                    <wp:anchor distT="0" distB="0" distL="114300" distR="114300" simplePos="0" relativeHeight="251941888" behindDoc="0" locked="0" layoutInCell="1" allowOverlap="1" wp14:anchorId="1E8D4117" wp14:editId="2C06DB1C">
                      <wp:simplePos x="0" y="0"/>
                      <wp:positionH relativeFrom="column">
                        <wp:posOffset>-584835</wp:posOffset>
                      </wp:positionH>
                      <wp:positionV relativeFrom="paragraph">
                        <wp:posOffset>2605405</wp:posOffset>
                      </wp:positionV>
                      <wp:extent cx="2019300" cy="0"/>
                      <wp:effectExtent l="9525" t="6350" r="9525" b="12700"/>
                      <wp:wrapNone/>
                      <wp:docPr id="3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3CA1BF" id="AutoShape 74" o:spid="_x0000_s1026" type="#_x0000_t32" style="position:absolute;margin-left:-46.05pt;margin-top:205.15pt;width:159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lj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"/>
                  </w:pict>
                </mc:Fallback>
              </mc:AlternateContent>
            </w:r>
            <w:r w:rsidRPr="00451EC0">
              <w:rPr>
                <w:rFonts w:ascii="Calibri" w:hAnsi="Calibri" w:cs="Times New Roman"/>
                <w:noProof/>
                <w:lang w:eastAsia="fr-FR"/>
              </w:rPr>
              <mc:AlternateContent>
                <mc:Choice Requires="wps">
                  <w:drawing>
                    <wp:anchor distT="0" distB="0" distL="114300" distR="114300" simplePos="0" relativeHeight="251917312" behindDoc="0" locked="0" layoutInCell="1" allowOverlap="1" wp14:anchorId="1E108D27" wp14:editId="7C03CBAF">
                      <wp:simplePos x="0" y="0"/>
                      <wp:positionH relativeFrom="column">
                        <wp:posOffset>-1035050</wp:posOffset>
                      </wp:positionH>
                      <wp:positionV relativeFrom="paragraph">
                        <wp:posOffset>2729865</wp:posOffset>
                      </wp:positionV>
                      <wp:extent cx="921385" cy="1281430"/>
                      <wp:effectExtent l="6985" t="6985" r="5080" b="6985"/>
                      <wp:wrapNone/>
                      <wp:docPr id="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1281430"/>
                              </a:xfrm>
                              <a:prstGeom prst="rect">
                                <a:avLst/>
                              </a:prstGeom>
                              <a:solidFill>
                                <a:srgbClr val="FFFFFF"/>
                              </a:solidFill>
                              <a:ln w="9525">
                                <a:solidFill>
                                  <a:srgbClr val="000000"/>
                                </a:solidFill>
                                <a:miter lim="800000"/>
                                <a:headEnd/>
                                <a:tailEnd/>
                              </a:ln>
                            </wps:spPr>
                            <wps:txbx>
                              <w:txbxContent>
                                <w:p w14:paraId="7BD33261" w14:textId="77777777" w:rsidR="00F91334" w:rsidRPr="003D7C9B" w:rsidRDefault="00F91334" w:rsidP="00E97995">
                                  <w:pPr>
                                    <w:spacing w:line="168" w:lineRule="auto"/>
                                    <w:jc w:val="center"/>
                                  </w:pPr>
                                  <w:r w:rsidRPr="00F31F82">
                                    <w:rPr>
                                      <w:b/>
                                    </w:rPr>
                                    <w:t xml:space="preserve">La personne ne répond pas aux conditions </w:t>
                                  </w:r>
                                  <w:r w:rsidRPr="00A667C0">
                                    <w:rPr>
                                      <w:b/>
                                    </w:rPr>
                                    <w:t>d’entrée et/ou ses attentes ne sont pas appropriées au SAVS</w:t>
                                  </w:r>
                                  <w:r>
                                    <w:rPr>
                                      <w:b/>
                                    </w:rPr>
                                    <w:t xml:space="preserve"> ou au SAMSAH</w:t>
                                  </w:r>
                                </w:p>
                                <w:p w14:paraId="7040A31B" w14:textId="77777777" w:rsidR="00F91334" w:rsidRPr="003D7C9B" w:rsidRDefault="00F91334" w:rsidP="00E97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08D27" id="Rectangle 13" o:spid="_x0000_s1060" style="position:absolute;left:0;text-align:left;margin-left:-81.5pt;margin-top:214.95pt;width:72.55pt;height:100.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">
                      <v:textbox>
                        <w:txbxContent>
                          <w:p w14:paraId="7BD33261" w14:textId="77777777" w:rsidR="00F91334" w:rsidRPr="003D7C9B" w:rsidRDefault="00F91334" w:rsidP="00E97995">
                            <w:pPr>
                              <w:spacing w:line="168" w:lineRule="auto"/>
                              <w:jc w:val="center"/>
                            </w:pPr>
                            <w:r w:rsidRPr="00F31F82">
                              <w:rPr>
                                <w:b/>
                              </w:rPr>
                              <w:t xml:space="preserve">La personne ne répond pas aux conditions </w:t>
                            </w:r>
                            <w:r w:rsidRPr="00A667C0">
                              <w:rPr>
                                <w:b/>
                              </w:rPr>
                              <w:t>d’entrée et/ou ses attentes ne sont pas appropriées au SAVS</w:t>
                            </w:r>
                            <w:r>
                              <w:rPr>
                                <w:b/>
                              </w:rPr>
                              <w:t xml:space="preserve"> ou au SAMSAH</w:t>
                            </w:r>
                          </w:p>
                          <w:p w14:paraId="7040A31B" w14:textId="77777777" w:rsidR="00F91334" w:rsidRPr="003D7C9B" w:rsidRDefault="00F91334" w:rsidP="00E97995"/>
                        </w:txbxContent>
                      </v:textbox>
                    </v:rect>
                  </w:pict>
                </mc:Fallback>
              </mc:AlternateContent>
            </w:r>
            <w:r w:rsidRPr="00451EC0">
              <w:rPr>
                <w:rFonts w:ascii="Calibri" w:hAnsi="Calibri" w:cs="Times New Roman"/>
                <w:noProof/>
                <w:lang w:eastAsia="fr-FR"/>
              </w:rPr>
              <mc:AlternateContent>
                <mc:Choice Requires="wps">
                  <w:drawing>
                    <wp:anchor distT="0" distB="0" distL="114300" distR="114300" simplePos="0" relativeHeight="251920384" behindDoc="0" locked="0" layoutInCell="1" allowOverlap="1" wp14:anchorId="38A9F375" wp14:editId="6AEDA525">
                      <wp:simplePos x="0" y="0"/>
                      <wp:positionH relativeFrom="column">
                        <wp:posOffset>452755</wp:posOffset>
                      </wp:positionH>
                      <wp:positionV relativeFrom="paragraph">
                        <wp:posOffset>2544445</wp:posOffset>
                      </wp:positionV>
                      <wp:extent cx="635" cy="190500"/>
                      <wp:effectExtent l="56515" t="12065" r="57150" b="1651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833784" id="AutoShape 26" o:spid="_x0000_s1026" type="#_x0000_t32" style="position:absolute;margin-left:35.65pt;margin-top:200.35pt;width:.05pt;height: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XvOAIAAGA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">
                      <v:stroke endarrow="block"/>
                    </v:shape>
                  </w:pict>
                </mc:Fallback>
              </mc:AlternateContent>
            </w:r>
            <w:r w:rsidRPr="00451EC0">
              <w:rPr>
                <w:rFonts w:ascii="Calibri" w:hAnsi="Calibri" w:cs="Times New Roman"/>
                <w:noProof/>
                <w:lang w:eastAsia="fr-FR"/>
              </w:rPr>
              <mc:AlternateContent>
                <mc:Choice Requires="wps">
                  <w:drawing>
                    <wp:anchor distT="0" distB="0" distL="114300" distR="114300" simplePos="0" relativeHeight="251943936" behindDoc="0" locked="0" layoutInCell="1" allowOverlap="1" wp14:anchorId="39E56DE2" wp14:editId="31B5513E">
                      <wp:simplePos x="0" y="0"/>
                      <wp:positionH relativeFrom="column">
                        <wp:posOffset>-583565</wp:posOffset>
                      </wp:positionH>
                      <wp:positionV relativeFrom="paragraph">
                        <wp:posOffset>4008120</wp:posOffset>
                      </wp:positionV>
                      <wp:extent cx="635" cy="125095"/>
                      <wp:effectExtent l="58420" t="8890" r="55245" b="18415"/>
                      <wp:wrapNone/>
                      <wp:docPr id="3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05CD69" id="AutoShape 75" o:spid="_x0000_s1026" type="#_x0000_t32" style="position:absolute;margin-left:-45.95pt;margin-top:315.6pt;width:.05pt;height:9.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wFOA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">
                      <v:stroke endarrow="block"/>
                    </v:shape>
                  </w:pict>
                </mc:Fallback>
              </mc:AlternateContent>
            </w:r>
          </w:p>
          <w:p w14:paraId="7B50D79A" w14:textId="77777777" w:rsidR="00E97995" w:rsidRPr="00451EC0" w:rsidRDefault="00E97995" w:rsidP="001314AD">
            <w:pPr>
              <w:ind w:hanging="264"/>
              <w:jc w:val="center"/>
              <w:rPr>
                <w:rFonts w:ascii="Calibri" w:hAnsi="Calibri" w:cs="Times New Roman"/>
              </w:rPr>
            </w:pPr>
          </w:p>
          <w:p w14:paraId="676C3537" w14:textId="77777777" w:rsidR="00E97995" w:rsidRPr="00451EC0" w:rsidRDefault="00E97995" w:rsidP="001314AD">
            <w:pPr>
              <w:ind w:hanging="264"/>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47008" behindDoc="0" locked="0" layoutInCell="1" allowOverlap="1" wp14:anchorId="13FA7EB5" wp14:editId="0BDBAEAA">
                      <wp:simplePos x="0" y="0"/>
                      <wp:positionH relativeFrom="column">
                        <wp:posOffset>340885</wp:posOffset>
                      </wp:positionH>
                      <wp:positionV relativeFrom="paragraph">
                        <wp:posOffset>152759</wp:posOffset>
                      </wp:positionV>
                      <wp:extent cx="45719" cy="172278"/>
                      <wp:effectExtent l="38100" t="0" r="50165" b="56515"/>
                      <wp:wrapNone/>
                      <wp:docPr id="2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72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BD6BA7" id="AutoShape 80" o:spid="_x0000_s1026" type="#_x0000_t32" style="position:absolute;margin-left:26.85pt;margin-top:12.05pt;width:3.6pt;height:13.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">
                      <v:stroke endarrow="block"/>
                    </v:shape>
                  </w:pict>
                </mc:Fallback>
              </mc:AlternateContent>
            </w:r>
          </w:p>
          <w:p w14:paraId="3D42778A" w14:textId="77777777" w:rsidR="00E97995" w:rsidRPr="00451EC0" w:rsidRDefault="00E97995" w:rsidP="001314AD">
            <w:pPr>
              <w:ind w:hanging="264"/>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61344" behindDoc="0" locked="0" layoutInCell="1" allowOverlap="1" wp14:anchorId="05C8591F" wp14:editId="720FB7ED">
                      <wp:simplePos x="0" y="0"/>
                      <wp:positionH relativeFrom="column">
                        <wp:posOffset>-189202</wp:posOffset>
                      </wp:positionH>
                      <wp:positionV relativeFrom="paragraph">
                        <wp:posOffset>154222</wp:posOffset>
                      </wp:positionV>
                      <wp:extent cx="2544058" cy="789084"/>
                      <wp:effectExtent l="0" t="0" r="27940" b="11430"/>
                      <wp:wrapNone/>
                      <wp:docPr id="4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058" cy="789084"/>
                              </a:xfrm>
                              <a:prstGeom prst="rect">
                                <a:avLst/>
                              </a:prstGeom>
                              <a:solidFill>
                                <a:srgbClr val="FFFFFF"/>
                              </a:solidFill>
                              <a:ln w="9525">
                                <a:solidFill>
                                  <a:srgbClr val="000000"/>
                                </a:solidFill>
                                <a:miter lim="800000"/>
                                <a:headEnd/>
                                <a:tailEnd/>
                              </a:ln>
                            </wps:spPr>
                            <wps:txbx>
                              <w:txbxContent>
                                <w:p w14:paraId="7ABE23FD" w14:textId="793B807C" w:rsidR="00F91334" w:rsidRPr="00FB17AD" w:rsidRDefault="00F91334" w:rsidP="00E97995">
                                  <w:pPr>
                                    <w:spacing w:line="192" w:lineRule="auto"/>
                                    <w:ind w:right="-98"/>
                                    <w:jc w:val="center"/>
                                  </w:pPr>
                                  <w:r w:rsidRPr="00FB17AD">
                                    <w:rPr>
                                      <w:b/>
                                    </w:rPr>
                                    <w:t xml:space="preserve"> </w:t>
                                  </w:r>
                                  <w:r>
                                    <w:rPr>
                                      <w:b/>
                                    </w:rPr>
                                    <w:t>1</w:t>
                                  </w:r>
                                  <w:r w:rsidRPr="00C50FC3">
                                    <w:rPr>
                                      <w:b/>
                                      <w:vertAlign w:val="superscript"/>
                                    </w:rPr>
                                    <w:t>er</w:t>
                                  </w:r>
                                  <w:r>
                                    <w:rPr>
                                      <w:b/>
                                    </w:rPr>
                                    <w:t xml:space="preserve"> </w:t>
                                  </w:r>
                                  <w:r w:rsidRPr="00FB17AD">
                                    <w:rPr>
                                      <w:b/>
                                    </w:rPr>
                                    <w:t>contact téléphonique</w:t>
                                  </w:r>
                                  <w:r>
                                    <w:rPr>
                                      <w:b/>
                                    </w:rPr>
                                    <w:t xml:space="preserve"> et envoi d’un courrier</w:t>
                                  </w:r>
                                  <w:r w:rsidRPr="00FB17AD">
                                    <w:t xml:space="preserve"> </w:t>
                                  </w:r>
                                  <w:r>
                                    <w:t>qu</w:t>
                                  </w:r>
                                  <w:r w:rsidRPr="00FB17AD">
                                    <w:t xml:space="preserve">i </w:t>
                                  </w:r>
                                  <w:r>
                                    <w:t>fixe le RDV</w:t>
                                  </w:r>
                                  <w:r w:rsidRPr="00FB17AD">
                                    <w:t xml:space="preserve"> SAS</w:t>
                                  </w:r>
                                  <w:r>
                                    <w:t xml:space="preserve"> dès qu’une place est disponible. La secrétaire donne la fiche SAS av</w:t>
                                  </w:r>
                                  <w:r w:rsidR="00A043D3">
                                    <w:t xml:space="preserve">ec les documents obligatoires </w:t>
                                  </w:r>
                                  <w:r>
                                    <w:t>au Psychologue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8591F" id="Rectangle 78" o:spid="_x0000_s1061" style="position:absolute;margin-left:-14.9pt;margin-top:12.15pt;width:200.3pt;height:62.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">
                      <v:textbox>
                        <w:txbxContent>
                          <w:p w14:paraId="7ABE23FD" w14:textId="793B807C" w:rsidR="00F91334" w:rsidRPr="00FB17AD" w:rsidRDefault="00F91334" w:rsidP="00E97995">
                            <w:pPr>
                              <w:spacing w:line="192" w:lineRule="auto"/>
                              <w:ind w:right="-98"/>
                              <w:jc w:val="center"/>
                            </w:pPr>
                            <w:r w:rsidRPr="00FB17AD">
                              <w:rPr>
                                <w:b/>
                              </w:rPr>
                              <w:t xml:space="preserve"> </w:t>
                            </w:r>
                            <w:r>
                              <w:rPr>
                                <w:b/>
                              </w:rPr>
                              <w:t>1</w:t>
                            </w:r>
                            <w:r w:rsidRPr="00C50FC3">
                              <w:rPr>
                                <w:b/>
                                <w:vertAlign w:val="superscript"/>
                              </w:rPr>
                              <w:t>er</w:t>
                            </w:r>
                            <w:r>
                              <w:rPr>
                                <w:b/>
                              </w:rPr>
                              <w:t xml:space="preserve"> </w:t>
                            </w:r>
                            <w:r w:rsidRPr="00FB17AD">
                              <w:rPr>
                                <w:b/>
                              </w:rPr>
                              <w:t>contact téléphonique</w:t>
                            </w:r>
                            <w:r>
                              <w:rPr>
                                <w:b/>
                              </w:rPr>
                              <w:t xml:space="preserve"> et envoi d’un courrier</w:t>
                            </w:r>
                            <w:r w:rsidRPr="00FB17AD">
                              <w:t xml:space="preserve"> </w:t>
                            </w:r>
                            <w:r>
                              <w:t>qu</w:t>
                            </w:r>
                            <w:r w:rsidRPr="00FB17AD">
                              <w:t xml:space="preserve">i </w:t>
                            </w:r>
                            <w:r>
                              <w:t>fixe le RDV</w:t>
                            </w:r>
                            <w:r w:rsidRPr="00FB17AD">
                              <w:t xml:space="preserve"> SAS</w:t>
                            </w:r>
                            <w:r>
                              <w:t xml:space="preserve"> dès qu’une place est disponible. La secrétaire donne la fiche SAS av</w:t>
                            </w:r>
                            <w:r w:rsidR="00A043D3">
                              <w:t xml:space="preserve">ec les documents obligatoires </w:t>
                            </w:r>
                            <w:r>
                              <w:t>au Psychologue</w:t>
                            </w:r>
                          </w:p>
                        </w:txbxContent>
                      </v:textbox>
                    </v:rect>
                  </w:pict>
                </mc:Fallback>
              </mc:AlternateContent>
            </w:r>
          </w:p>
          <w:p w14:paraId="39F0CCF0" w14:textId="77777777" w:rsidR="00E97995" w:rsidRPr="00451EC0" w:rsidRDefault="00E97995" w:rsidP="001314AD">
            <w:pPr>
              <w:ind w:hanging="264"/>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18336" behindDoc="0" locked="0" layoutInCell="1" allowOverlap="1" wp14:anchorId="600FEBBE" wp14:editId="5DD3C08C">
                      <wp:simplePos x="0" y="0"/>
                      <wp:positionH relativeFrom="column">
                        <wp:posOffset>3209290</wp:posOffset>
                      </wp:positionH>
                      <wp:positionV relativeFrom="paragraph">
                        <wp:posOffset>837565</wp:posOffset>
                      </wp:positionV>
                      <wp:extent cx="1724025" cy="1028700"/>
                      <wp:effectExtent l="19050" t="0" r="47625" b="19050"/>
                      <wp:wrapNone/>
                      <wp:docPr id="3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028700"/>
                              </a:xfrm>
                              <a:prstGeom prst="flowChartInputOutput">
                                <a:avLst/>
                              </a:prstGeom>
                              <a:solidFill>
                                <a:srgbClr val="FFFFFF"/>
                              </a:solidFill>
                              <a:ln w="9525">
                                <a:solidFill>
                                  <a:srgbClr val="000000"/>
                                </a:solidFill>
                                <a:miter lim="800000"/>
                                <a:headEnd/>
                                <a:tailEnd/>
                              </a:ln>
                            </wps:spPr>
                            <wps:txbx>
                              <w:txbxContent>
                                <w:p w14:paraId="6B779160" w14:textId="77777777" w:rsidR="00F91334" w:rsidRPr="00323CB0" w:rsidRDefault="00F91334" w:rsidP="00E97995">
                                  <w:pPr>
                                    <w:spacing w:line="180" w:lineRule="auto"/>
                                    <w:jc w:val="center"/>
                                  </w:pPr>
                                  <w:r w:rsidRPr="00323CB0">
                                    <w:t>Le professionnel est à l’écoute de la personne</w:t>
                                  </w:r>
                                  <w:r>
                                    <w:t xml:space="preserve"> et recueille un maximum d’informations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FEBBE" id="_x0000_t111" coordsize="21600,21600" o:spt="111" path="m4321,l21600,,17204,21600,,21600xe">
                      <v:stroke joinstyle="miter"/>
                      <v:path gradientshapeok="t" o:connecttype="custom" o:connectlocs="12961,0;10800,0;2161,10800;8602,21600;10800,21600;19402,10800" textboxrect="4321,0,17204,21600"/>
                    </v:shapetype>
                    <v:shape id="AutoShape 22" o:spid="_x0000_s1062" type="#_x0000_t111" style="position:absolute;left:0;text-align:left;margin-left:252.7pt;margin-top:65.95pt;width:135.75pt;height:8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">
                      <v:textbox>
                        <w:txbxContent>
                          <w:p w14:paraId="6B779160" w14:textId="77777777" w:rsidR="00F91334" w:rsidRPr="00323CB0" w:rsidRDefault="00F91334" w:rsidP="00E97995">
                            <w:pPr>
                              <w:spacing w:line="180" w:lineRule="auto"/>
                              <w:jc w:val="center"/>
                            </w:pPr>
                            <w:r w:rsidRPr="00323CB0">
                              <w:t>Le professionnel est à l’écoute de la personne</w:t>
                            </w:r>
                            <w:r>
                              <w:t xml:space="preserve"> et recueille un maximum d’informations</w:t>
                            </w:r>
                          </w:p>
                        </w:txbxContent>
                      </v:textbox>
                    </v:shape>
                  </w:pict>
                </mc:Fallback>
              </mc:AlternateContent>
            </w:r>
          </w:p>
        </w:tc>
        <w:tc>
          <w:tcPr>
            <w:tcW w:w="1843" w:type="dxa"/>
          </w:tcPr>
          <w:p w14:paraId="65F2EAED" w14:textId="77777777" w:rsidR="00E97995" w:rsidRPr="00451EC0" w:rsidRDefault="00E97995" w:rsidP="001314AD">
            <w:pPr>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31648" behindDoc="1" locked="0" layoutInCell="1" allowOverlap="1" wp14:anchorId="1F8EA39D" wp14:editId="3E276EF7">
                      <wp:simplePos x="0" y="0"/>
                      <wp:positionH relativeFrom="column">
                        <wp:posOffset>225425</wp:posOffset>
                      </wp:positionH>
                      <wp:positionV relativeFrom="paragraph">
                        <wp:posOffset>93345</wp:posOffset>
                      </wp:positionV>
                      <wp:extent cx="935990" cy="308610"/>
                      <wp:effectExtent l="19050" t="9525" r="16510" b="571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308610"/>
                              </a:xfrm>
                              <a:prstGeom prst="hexagon">
                                <a:avLst>
                                  <a:gd name="adj" fmla="val 7582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3B4BAD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6" type="#_x0000_t9" style="position:absolute;margin-left:17.75pt;margin-top:7.35pt;width:73.7pt;height:24.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"/>
                  </w:pict>
                </mc:Fallback>
              </mc:AlternateContent>
            </w:r>
          </w:p>
          <w:p w14:paraId="332B7AD6" w14:textId="77777777" w:rsidR="00E97995" w:rsidRPr="00451EC0" w:rsidRDefault="00E97995" w:rsidP="001314AD">
            <w:pPr>
              <w:ind w:firstLine="601"/>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59296" behindDoc="0" locked="0" layoutInCell="1" allowOverlap="1" wp14:anchorId="09D8C4AA" wp14:editId="5BFD5372">
                      <wp:simplePos x="0" y="0"/>
                      <wp:positionH relativeFrom="column">
                        <wp:posOffset>53975</wp:posOffset>
                      </wp:positionH>
                      <wp:positionV relativeFrom="paragraph">
                        <wp:posOffset>1139190</wp:posOffset>
                      </wp:positionV>
                      <wp:extent cx="366395" cy="0"/>
                      <wp:effectExtent l="9525" t="54610" r="14605" b="59690"/>
                      <wp:wrapNone/>
                      <wp:docPr id="2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76A9D2" id="AutoShape 57" o:spid="_x0000_s1026" type="#_x0000_t32" style="position:absolute;margin-left:4.25pt;margin-top:89.7pt;width:28.85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nKNg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">
                      <v:stroke endarrow="block"/>
                    </v:shape>
                  </w:pict>
                </mc:Fallback>
              </mc:AlternateContent>
            </w:r>
            <w:r w:rsidRPr="00451EC0">
              <w:rPr>
                <w:rFonts w:ascii="Calibri" w:hAnsi="Calibri" w:cs="Times New Roman"/>
                <w:noProof/>
                <w:lang w:eastAsia="fr-FR"/>
              </w:rPr>
              <mc:AlternateContent>
                <mc:Choice Requires="wps">
                  <w:drawing>
                    <wp:anchor distT="0" distB="0" distL="114300" distR="114300" simplePos="0" relativeHeight="251958272" behindDoc="0" locked="0" layoutInCell="1" allowOverlap="1" wp14:anchorId="20772444" wp14:editId="15B7151B">
                      <wp:simplePos x="0" y="0"/>
                      <wp:positionH relativeFrom="column">
                        <wp:posOffset>511175</wp:posOffset>
                      </wp:positionH>
                      <wp:positionV relativeFrom="paragraph">
                        <wp:posOffset>862330</wp:posOffset>
                      </wp:positionV>
                      <wp:extent cx="976630" cy="769620"/>
                      <wp:effectExtent l="9525" t="6350" r="13970" b="5080"/>
                      <wp:wrapNone/>
                      <wp:docPr id="2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769620"/>
                              </a:xfrm>
                              <a:prstGeom prst="rect">
                                <a:avLst/>
                              </a:prstGeom>
                              <a:solidFill>
                                <a:srgbClr val="FFFFFF"/>
                              </a:solidFill>
                              <a:ln w="9525">
                                <a:solidFill>
                                  <a:srgbClr val="000000"/>
                                </a:solidFill>
                                <a:miter lim="800000"/>
                                <a:headEnd/>
                                <a:tailEnd/>
                              </a:ln>
                            </wps:spPr>
                            <wps:txbx>
                              <w:txbxContent>
                                <w:p w14:paraId="65110270" w14:textId="77777777" w:rsidR="00F91334" w:rsidRPr="00575C0C" w:rsidRDefault="00F91334" w:rsidP="00E97995">
                                  <w:pPr>
                                    <w:spacing w:line="168" w:lineRule="auto"/>
                                    <w:jc w:val="center"/>
                                  </w:pPr>
                                  <w:r w:rsidRPr="00B81532">
                                    <w:rPr>
                                      <w:b/>
                                    </w:rPr>
                                    <w:t>Se référer</w:t>
                                  </w:r>
                                  <w:r>
                                    <w:t xml:space="preserve"> à la procédure spécifique de prise en charge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72444" id="Rectangle 56" o:spid="_x0000_s1063" style="position:absolute;left:0;text-align:left;margin-left:40.25pt;margin-top:67.9pt;width:76.9pt;height:60.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">
                      <v:textbox>
                        <w:txbxContent>
                          <w:p w14:paraId="65110270" w14:textId="77777777" w:rsidR="00F91334" w:rsidRPr="00575C0C" w:rsidRDefault="00F91334" w:rsidP="00E97995">
                            <w:pPr>
                              <w:spacing w:line="168" w:lineRule="auto"/>
                              <w:jc w:val="center"/>
                            </w:pPr>
                            <w:r w:rsidRPr="00B81532">
                              <w:rPr>
                                <w:b/>
                              </w:rPr>
                              <w:t>Se référer</w:t>
                            </w:r>
                            <w:r>
                              <w:t xml:space="preserve"> à la procédure spécifique de prise en charge ARE</w:t>
                            </w:r>
                          </w:p>
                        </w:txbxContent>
                      </v:textbox>
                    </v:rect>
                  </w:pict>
                </mc:Fallback>
              </mc:AlternateContent>
            </w:r>
            <w:r w:rsidRPr="00451EC0">
              <w:rPr>
                <w:rFonts w:ascii="Calibri" w:hAnsi="Calibri" w:cs="Times New Roman"/>
              </w:rPr>
              <w:t>Quand</w:t>
            </w:r>
          </w:p>
        </w:tc>
        <w:tc>
          <w:tcPr>
            <w:tcW w:w="2279" w:type="dxa"/>
          </w:tcPr>
          <w:p w14:paraId="26143D6F" w14:textId="77777777" w:rsidR="00E97995" w:rsidRPr="00451EC0" w:rsidRDefault="00E97995" w:rsidP="001314AD">
            <w:pPr>
              <w:jc w:val="cente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29600" behindDoc="1" locked="0" layoutInCell="1" allowOverlap="1" wp14:anchorId="2BB15C77" wp14:editId="4E3508C9">
                      <wp:simplePos x="0" y="0"/>
                      <wp:positionH relativeFrom="column">
                        <wp:posOffset>199390</wp:posOffset>
                      </wp:positionH>
                      <wp:positionV relativeFrom="paragraph">
                        <wp:posOffset>93345</wp:posOffset>
                      </wp:positionV>
                      <wp:extent cx="1052830" cy="308610"/>
                      <wp:effectExtent l="20320" t="9525" r="22225" b="5715"/>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08610"/>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E96EB9" id="AutoShape 4" o:spid="_x0000_s1026" type="#_x0000_t111" style="position:absolute;margin-left:15.7pt;margin-top:7.35pt;width:82.9pt;height:24.3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"/>
                  </w:pict>
                </mc:Fallback>
              </mc:AlternateContent>
            </w:r>
          </w:p>
          <w:p w14:paraId="71858F0F" w14:textId="77777777" w:rsidR="00E97995" w:rsidRPr="00451EC0" w:rsidRDefault="00E97995" w:rsidP="001314AD">
            <w:pPr>
              <w:jc w:val="center"/>
              <w:rPr>
                <w:rFonts w:ascii="Calibri" w:hAnsi="Calibri" w:cs="Times New Roman"/>
              </w:rPr>
            </w:pPr>
            <w:r w:rsidRPr="00451EC0">
              <w:rPr>
                <w:rFonts w:ascii="Calibri" w:hAnsi="Calibri" w:cs="Times New Roman"/>
              </w:rPr>
              <w:t>Comment</w:t>
            </w:r>
          </w:p>
          <w:p w14:paraId="2BCE1415" w14:textId="77777777" w:rsidR="00E97995" w:rsidRPr="00451EC0" w:rsidRDefault="00E97995" w:rsidP="001314AD">
            <w:pPr>
              <w:jc w:val="center"/>
              <w:rPr>
                <w:rFonts w:ascii="Calibri" w:hAnsi="Calibri" w:cs="Times New Roman"/>
              </w:rPr>
            </w:pPr>
          </w:p>
        </w:tc>
      </w:tr>
      <w:tr w:rsidR="00E97995" w:rsidRPr="00451EC0" w14:paraId="224B3241" w14:textId="77777777" w:rsidTr="001314AD">
        <w:trPr>
          <w:trHeight w:val="9326"/>
        </w:trPr>
        <w:tc>
          <w:tcPr>
            <w:tcW w:w="2567" w:type="dxa"/>
          </w:tcPr>
          <w:p w14:paraId="4382B97A"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45984" behindDoc="0" locked="0" layoutInCell="1" allowOverlap="1" wp14:anchorId="639EF2C4" wp14:editId="63D42AAF">
                      <wp:simplePos x="0" y="0"/>
                      <wp:positionH relativeFrom="column">
                        <wp:posOffset>-374650</wp:posOffset>
                      </wp:positionH>
                      <wp:positionV relativeFrom="paragraph">
                        <wp:posOffset>-53755</wp:posOffset>
                      </wp:positionV>
                      <wp:extent cx="1708564" cy="887702"/>
                      <wp:effectExtent l="0" t="0" r="25400" b="27305"/>
                      <wp:wrapNone/>
                      <wp:docPr id="62"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564" cy="887702"/>
                              </a:xfrm>
                              <a:prstGeom prst="ellipse">
                                <a:avLst/>
                              </a:prstGeom>
                              <a:solidFill>
                                <a:srgbClr val="FFFFFF"/>
                              </a:solidFill>
                              <a:ln w="9525">
                                <a:solidFill>
                                  <a:srgbClr val="000000"/>
                                </a:solidFill>
                                <a:round/>
                                <a:headEnd/>
                                <a:tailEnd/>
                              </a:ln>
                            </wps:spPr>
                            <wps:txbx>
                              <w:txbxContent>
                                <w:p w14:paraId="5897788C" w14:textId="77777777" w:rsidR="00F91334" w:rsidRDefault="00F91334" w:rsidP="00E97995">
                                  <w:pPr>
                                    <w:spacing w:line="240" w:lineRule="auto"/>
                                    <w:jc w:val="center"/>
                                  </w:pPr>
                                  <w:r>
                                    <w:t>A l’initiative du secrétariat SAVS/SAMSAH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EF2C4" id="Oval 79" o:spid="_x0000_s1064" style="position:absolute;margin-left:-29.5pt;margin-top:-4.25pt;width:134.55pt;height:69.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">
                      <v:textbox>
                        <w:txbxContent>
                          <w:p w14:paraId="5897788C" w14:textId="77777777" w:rsidR="00F91334" w:rsidRDefault="00F91334" w:rsidP="00E97995">
                            <w:pPr>
                              <w:spacing w:line="240" w:lineRule="auto"/>
                              <w:jc w:val="center"/>
                            </w:pPr>
                            <w:r>
                              <w:t>A l’initiative du secrétariat SAVS/SAMSAH</w:t>
                            </w:r>
                          </w:p>
                        </w:txbxContent>
                      </v:textbox>
                    </v:oval>
                  </w:pict>
                </mc:Fallback>
              </mc:AlternateContent>
            </w:r>
            <w:r w:rsidRPr="00451EC0">
              <w:rPr>
                <w:rFonts w:ascii="Calibri" w:hAnsi="Calibri" w:cs="Times New Roman"/>
              </w:rPr>
              <w:t xml:space="preserve">      </w:t>
            </w:r>
          </w:p>
          <w:p w14:paraId="09124807" w14:textId="77777777" w:rsidR="00E97995" w:rsidRPr="00451EC0" w:rsidRDefault="00E97995" w:rsidP="001314AD">
            <w:pPr>
              <w:rPr>
                <w:rFonts w:ascii="Calibri" w:hAnsi="Calibri" w:cs="Times New Roman"/>
              </w:rPr>
            </w:pPr>
          </w:p>
          <w:p w14:paraId="1D61EBB1" w14:textId="77777777" w:rsidR="00E97995" w:rsidRPr="00451EC0" w:rsidRDefault="00E97995" w:rsidP="001314AD">
            <w:pPr>
              <w:rPr>
                <w:rFonts w:ascii="Calibri" w:hAnsi="Calibri" w:cs="Times New Roman"/>
              </w:rPr>
            </w:pPr>
          </w:p>
          <w:p w14:paraId="509BB327"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22432" behindDoc="0" locked="0" layoutInCell="1" allowOverlap="1" wp14:anchorId="5D76617A" wp14:editId="2186605C">
                      <wp:simplePos x="0" y="0"/>
                      <wp:positionH relativeFrom="column">
                        <wp:posOffset>1255312</wp:posOffset>
                      </wp:positionH>
                      <wp:positionV relativeFrom="paragraph">
                        <wp:posOffset>149556</wp:posOffset>
                      </wp:positionV>
                      <wp:extent cx="3524250" cy="1073426"/>
                      <wp:effectExtent l="0" t="0" r="19050" b="12700"/>
                      <wp:wrapNone/>
                      <wp:docPr id="2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1073426"/>
                              </a:xfrm>
                              <a:prstGeom prst="rect">
                                <a:avLst/>
                              </a:prstGeom>
                              <a:solidFill>
                                <a:srgbClr val="FFFFFF"/>
                              </a:solidFill>
                              <a:ln w="9525">
                                <a:solidFill>
                                  <a:srgbClr val="000000"/>
                                </a:solidFill>
                                <a:miter lim="800000"/>
                                <a:headEnd/>
                                <a:tailEnd/>
                              </a:ln>
                            </wps:spPr>
                            <wps:txbx>
                              <w:txbxContent>
                                <w:p w14:paraId="45F88859" w14:textId="77777777" w:rsidR="00F91334" w:rsidRDefault="00F91334" w:rsidP="00E97995">
                                  <w:pPr>
                                    <w:spacing w:line="204" w:lineRule="auto"/>
                                    <w:ind w:right="-79"/>
                                    <w:contextualSpacing/>
                                    <w:jc w:val="center"/>
                                  </w:pPr>
                                  <w:r w:rsidRPr="00F31F82">
                                    <w:rPr>
                                      <w:b/>
                                    </w:rPr>
                                    <w:t>1</w:t>
                                  </w:r>
                                  <w:r w:rsidRPr="00F31F82">
                                    <w:rPr>
                                      <w:b/>
                                      <w:vertAlign w:val="superscript"/>
                                    </w:rPr>
                                    <w:t>ère</w:t>
                                  </w:r>
                                  <w:r w:rsidRPr="00F31F82">
                                    <w:rPr>
                                      <w:b/>
                                    </w:rPr>
                                    <w:t xml:space="preserve"> rencontre lors de l’entretien SAS</w:t>
                                  </w:r>
                                  <w:r>
                                    <w:t xml:space="preserve"> :</w:t>
                                  </w:r>
                                </w:p>
                                <w:p w14:paraId="6A9390FA" w14:textId="77777777" w:rsidR="00F91334" w:rsidRDefault="00F91334" w:rsidP="00E97995">
                                  <w:pPr>
                                    <w:spacing w:line="204" w:lineRule="auto"/>
                                    <w:ind w:right="-79"/>
                                    <w:contextualSpacing/>
                                  </w:pPr>
                                  <w:r>
                                    <w:t xml:space="preserve"> -Le professionnel s’assure</w:t>
                                  </w:r>
                                  <w:r w:rsidRPr="00091173">
                                    <w:t xml:space="preserve"> </w:t>
                                  </w:r>
                                  <w:r>
                                    <w:t>que la personne est en possession d’une notification MDPH et PCH (SAMSAH)</w:t>
                                  </w:r>
                                  <w:r>
                                    <w:br/>
                                    <w:t>- Qu’elle répond aux conditions d’entrée au SAVS ou au SAMSAH.</w:t>
                                  </w:r>
                                </w:p>
                                <w:p w14:paraId="3A2DAE12" w14:textId="77777777" w:rsidR="00F91334" w:rsidRDefault="00F91334" w:rsidP="00E97995">
                                  <w:pPr>
                                    <w:spacing w:line="204" w:lineRule="auto"/>
                                    <w:ind w:right="-79"/>
                                    <w:contextualSpacing/>
                                  </w:pPr>
                                  <w:r>
                                    <w:t>- Le psychologue remplit la fiche SAS avec ses recommandations et transmet le dossier au chef de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6617A" id="Rectangle 52" o:spid="_x0000_s1065" style="position:absolute;margin-left:98.85pt;margin-top:11.8pt;width:277.5pt;height:8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">
                      <v:textbox>
                        <w:txbxContent>
                          <w:p w14:paraId="45F88859" w14:textId="77777777" w:rsidR="00F91334" w:rsidRDefault="00F91334" w:rsidP="00E97995">
                            <w:pPr>
                              <w:spacing w:line="204" w:lineRule="auto"/>
                              <w:ind w:right="-79"/>
                              <w:contextualSpacing/>
                              <w:jc w:val="center"/>
                            </w:pPr>
                            <w:r w:rsidRPr="00F31F82">
                              <w:rPr>
                                <w:b/>
                              </w:rPr>
                              <w:t>1</w:t>
                            </w:r>
                            <w:r w:rsidRPr="00F31F82">
                              <w:rPr>
                                <w:b/>
                                <w:vertAlign w:val="superscript"/>
                              </w:rPr>
                              <w:t>ère</w:t>
                            </w:r>
                            <w:r w:rsidRPr="00F31F82">
                              <w:rPr>
                                <w:b/>
                              </w:rPr>
                              <w:t xml:space="preserve"> rencontre lors de l’entretien SAS</w:t>
                            </w:r>
                            <w:r>
                              <w:t xml:space="preserve"> :</w:t>
                            </w:r>
                          </w:p>
                          <w:p w14:paraId="6A9390FA" w14:textId="77777777" w:rsidR="00F91334" w:rsidRDefault="00F91334" w:rsidP="00E97995">
                            <w:pPr>
                              <w:spacing w:line="204" w:lineRule="auto"/>
                              <w:ind w:right="-79"/>
                              <w:contextualSpacing/>
                            </w:pPr>
                            <w:r>
                              <w:t xml:space="preserve"> -Le professionnel s’assure</w:t>
                            </w:r>
                            <w:r w:rsidRPr="00091173">
                              <w:t xml:space="preserve"> </w:t>
                            </w:r>
                            <w:r>
                              <w:t>que la personne est en possession d’une notification MDPH et PCH (SAMSAH)</w:t>
                            </w:r>
                            <w:r>
                              <w:br/>
                              <w:t>- Qu’elle répond aux conditions d’entrée au SAVS ou au SAMSAH.</w:t>
                            </w:r>
                          </w:p>
                          <w:p w14:paraId="3A2DAE12" w14:textId="77777777" w:rsidR="00F91334" w:rsidRDefault="00F91334" w:rsidP="00E97995">
                            <w:pPr>
                              <w:spacing w:line="204" w:lineRule="auto"/>
                              <w:ind w:right="-79"/>
                              <w:contextualSpacing/>
                            </w:pPr>
                            <w:r>
                              <w:t>- Le psychologue remplit la fiche SAS avec ses recommandations et transmet le dossier au chef de service</w:t>
                            </w:r>
                          </w:p>
                        </w:txbxContent>
                      </v:textbox>
                    </v:rect>
                  </w:pict>
                </mc:Fallback>
              </mc:AlternateContent>
            </w:r>
          </w:p>
          <w:p w14:paraId="0034AE72"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23456" behindDoc="0" locked="0" layoutInCell="1" allowOverlap="1" wp14:anchorId="3B2B777F" wp14:editId="0D942752">
                      <wp:simplePos x="0" y="0"/>
                      <wp:positionH relativeFrom="column">
                        <wp:posOffset>-287407</wp:posOffset>
                      </wp:positionH>
                      <wp:positionV relativeFrom="paragraph">
                        <wp:posOffset>199280</wp:posOffset>
                      </wp:positionV>
                      <wp:extent cx="1524000" cy="666750"/>
                      <wp:effectExtent l="0" t="0" r="19050" b="19050"/>
                      <wp:wrapNone/>
                      <wp:docPr id="22"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66750"/>
                              </a:xfrm>
                              <a:prstGeom prst="ellipse">
                                <a:avLst/>
                              </a:prstGeom>
                              <a:solidFill>
                                <a:srgbClr val="FFFFFF"/>
                              </a:solidFill>
                              <a:ln w="9525">
                                <a:solidFill>
                                  <a:srgbClr val="000000"/>
                                </a:solidFill>
                                <a:round/>
                                <a:headEnd/>
                                <a:tailEnd/>
                              </a:ln>
                            </wps:spPr>
                            <wps:txbx>
                              <w:txbxContent>
                                <w:p w14:paraId="057BCDEC" w14:textId="77777777" w:rsidR="00F91334" w:rsidRPr="00673C7C" w:rsidRDefault="00F91334" w:rsidP="00E97995">
                                  <w:pPr>
                                    <w:spacing w:line="168" w:lineRule="auto"/>
                                    <w:jc w:val="center"/>
                                  </w:pPr>
                                  <w:r w:rsidRPr="00673C7C">
                                    <w:t>La personne</w:t>
                                  </w:r>
                                  <w:r>
                                    <w:t> et</w:t>
                                  </w:r>
                                  <w:r w:rsidRPr="00673C7C">
                                    <w:t xml:space="preserve"> un psychologue </w:t>
                                  </w:r>
                                  <w:r>
                                    <w:t>d’Espoir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B777F" id="Oval 53" o:spid="_x0000_s1066" style="position:absolute;margin-left:-22.65pt;margin-top:15.7pt;width:120pt;height:5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">
                      <v:textbox>
                        <w:txbxContent>
                          <w:p w14:paraId="057BCDEC" w14:textId="77777777" w:rsidR="00F91334" w:rsidRPr="00673C7C" w:rsidRDefault="00F91334" w:rsidP="00E97995">
                            <w:pPr>
                              <w:spacing w:line="168" w:lineRule="auto"/>
                              <w:jc w:val="center"/>
                            </w:pPr>
                            <w:r w:rsidRPr="00673C7C">
                              <w:t>La personne</w:t>
                            </w:r>
                            <w:r>
                              <w:t> et</w:t>
                            </w:r>
                            <w:r w:rsidRPr="00673C7C">
                              <w:t xml:space="preserve"> un psychologue </w:t>
                            </w:r>
                            <w:r>
                              <w:t>d’Espoir 54</w:t>
                            </w:r>
                          </w:p>
                        </w:txbxContent>
                      </v:textbox>
                    </v:oval>
                  </w:pict>
                </mc:Fallback>
              </mc:AlternateContent>
            </w:r>
          </w:p>
          <w:p w14:paraId="001505A3" w14:textId="77777777" w:rsidR="00E97995" w:rsidRPr="00451EC0" w:rsidRDefault="00E97995" w:rsidP="001314AD">
            <w:pPr>
              <w:rPr>
                <w:rFonts w:ascii="Calibri" w:hAnsi="Calibri" w:cs="Times New Roman"/>
              </w:rPr>
            </w:pPr>
          </w:p>
          <w:p w14:paraId="4185F6DD" w14:textId="77777777" w:rsidR="00E97995" w:rsidRPr="00451EC0" w:rsidRDefault="00E97995" w:rsidP="001314AD">
            <w:pPr>
              <w:rPr>
                <w:rFonts w:ascii="Calibri" w:hAnsi="Calibri" w:cs="Times New Roman"/>
              </w:rPr>
            </w:pPr>
          </w:p>
          <w:p w14:paraId="4B5C4A6C" w14:textId="77777777" w:rsidR="00E97995" w:rsidRPr="00451EC0" w:rsidRDefault="00E97995" w:rsidP="001314AD">
            <w:pPr>
              <w:rPr>
                <w:rFonts w:ascii="Calibri" w:hAnsi="Calibri" w:cs="Times New Roman"/>
              </w:rPr>
            </w:pPr>
          </w:p>
          <w:p w14:paraId="2E9FF604" w14:textId="77777777" w:rsidR="00E97995" w:rsidRPr="00451EC0" w:rsidRDefault="00E97995" w:rsidP="001314AD">
            <w:pPr>
              <w:rPr>
                <w:rFonts w:ascii="Calibri" w:hAnsi="Calibri" w:cs="Times New Roman"/>
              </w:rPr>
            </w:pPr>
          </w:p>
          <w:p w14:paraId="49ADB6B1" w14:textId="77777777" w:rsidR="00E97995" w:rsidRPr="00451EC0" w:rsidRDefault="00E97995" w:rsidP="001314AD">
            <w:pPr>
              <w:rPr>
                <w:rFonts w:ascii="Calibri" w:hAnsi="Calibri" w:cs="Times New Roman"/>
              </w:rPr>
            </w:pPr>
          </w:p>
          <w:p w14:paraId="284689D5"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40864" behindDoc="0" locked="0" layoutInCell="1" allowOverlap="1" wp14:anchorId="07B522A6" wp14:editId="4AFEF413">
                      <wp:simplePos x="0" y="0"/>
                      <wp:positionH relativeFrom="column">
                        <wp:posOffset>1043940</wp:posOffset>
                      </wp:positionH>
                      <wp:positionV relativeFrom="paragraph">
                        <wp:posOffset>52070</wp:posOffset>
                      </wp:positionV>
                      <wp:extent cx="635" cy="125095"/>
                      <wp:effectExtent l="55880" t="10795" r="57785" b="16510"/>
                      <wp:wrapNone/>
                      <wp:docPr id="2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64AD72" id="AutoShape 73" o:spid="_x0000_s1026" type="#_x0000_t32" style="position:absolute;margin-left:82.2pt;margin-top:4.1pt;width:.05pt;height:9.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">
                      <v:stroke endarrow="block"/>
                    </v:shape>
                  </w:pict>
                </mc:Fallback>
              </mc:AlternateContent>
            </w:r>
          </w:p>
          <w:p w14:paraId="35226893"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16288" behindDoc="0" locked="0" layoutInCell="1" allowOverlap="1" wp14:anchorId="31E65877" wp14:editId="6CDCA5B8">
                      <wp:simplePos x="0" y="0"/>
                      <wp:positionH relativeFrom="column">
                        <wp:posOffset>1556385</wp:posOffset>
                      </wp:positionH>
                      <wp:positionV relativeFrom="paragraph">
                        <wp:posOffset>6985</wp:posOffset>
                      </wp:positionV>
                      <wp:extent cx="1010285" cy="2205990"/>
                      <wp:effectExtent l="6350" t="12700" r="12065" b="1016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2205990"/>
                              </a:xfrm>
                              <a:prstGeom prst="rect">
                                <a:avLst/>
                              </a:prstGeom>
                              <a:solidFill>
                                <a:srgbClr val="FFFFFF"/>
                              </a:solidFill>
                              <a:ln w="9525">
                                <a:solidFill>
                                  <a:srgbClr val="000000"/>
                                </a:solidFill>
                                <a:miter lim="800000"/>
                                <a:headEnd/>
                                <a:tailEnd/>
                              </a:ln>
                            </wps:spPr>
                            <wps:txbx>
                              <w:txbxContent>
                                <w:p w14:paraId="799780FE" w14:textId="77777777" w:rsidR="00F91334" w:rsidRDefault="00F91334" w:rsidP="00E97995">
                                  <w:pPr>
                                    <w:spacing w:line="168" w:lineRule="auto"/>
                                    <w:ind w:right="-79"/>
                                    <w:jc w:val="center"/>
                                    <w:rPr>
                                      <w:b/>
                                    </w:rPr>
                                  </w:pPr>
                                  <w:r w:rsidRPr="00F31F82">
                                    <w:rPr>
                                      <w:b/>
                                    </w:rPr>
                                    <w:t>La personne répond aux conditions d’entrée</w:t>
                                  </w:r>
                                  <w:r>
                                    <w:rPr>
                                      <w:b/>
                                    </w:rPr>
                                    <w:t> :</w:t>
                                  </w:r>
                                </w:p>
                                <w:p w14:paraId="443C7B32" w14:textId="77777777" w:rsidR="00F91334" w:rsidRDefault="00F91334" w:rsidP="00E97995">
                                  <w:pPr>
                                    <w:spacing w:line="168" w:lineRule="auto"/>
                                    <w:ind w:right="-79"/>
                                  </w:pPr>
                                  <w:r>
                                    <w:t>-Présentation  de l’association et de son fonctionnement</w:t>
                                  </w:r>
                                  <w:r>
                                    <w:br/>
                                    <w:t>-Livret d’accueil transmis</w:t>
                                  </w:r>
                                  <w:r>
                                    <w:br/>
                                    <w:t xml:space="preserve">-Fiche SAS à remplir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5877" id="Rectangle 12" o:spid="_x0000_s1067" style="position:absolute;margin-left:122.55pt;margin-top:.55pt;width:79.55pt;height:173.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">
                      <v:textbox>
                        <w:txbxContent>
                          <w:p w14:paraId="799780FE" w14:textId="77777777" w:rsidR="00F91334" w:rsidRDefault="00F91334" w:rsidP="00E97995">
                            <w:pPr>
                              <w:spacing w:line="168" w:lineRule="auto"/>
                              <w:ind w:right="-79"/>
                              <w:jc w:val="center"/>
                              <w:rPr>
                                <w:b/>
                              </w:rPr>
                            </w:pPr>
                            <w:r w:rsidRPr="00F31F82">
                              <w:rPr>
                                <w:b/>
                              </w:rPr>
                              <w:t>La personne répond aux conditions d’entrée</w:t>
                            </w:r>
                            <w:r>
                              <w:rPr>
                                <w:b/>
                              </w:rPr>
                              <w:t> :</w:t>
                            </w:r>
                          </w:p>
                          <w:p w14:paraId="443C7B32" w14:textId="77777777" w:rsidR="00F91334" w:rsidRDefault="00F91334" w:rsidP="00E97995">
                            <w:pPr>
                              <w:spacing w:line="168" w:lineRule="auto"/>
                              <w:ind w:right="-79"/>
                            </w:pPr>
                            <w:r>
                              <w:t>-Présentation  de l’association et de son fonctionnement</w:t>
                            </w:r>
                            <w:r>
                              <w:br/>
                              <w:t>-Livret d’accueil transmis</w:t>
                            </w:r>
                            <w:r>
                              <w:br/>
                              <w:t xml:space="preserve">-Fiche SAS à remplir </w:t>
                            </w:r>
                          </w:p>
                        </w:txbxContent>
                      </v:textbox>
                    </v:rect>
                  </w:pict>
                </mc:Fallback>
              </mc:AlternateContent>
            </w:r>
          </w:p>
          <w:p w14:paraId="0412B216" w14:textId="77777777" w:rsidR="00E97995" w:rsidRPr="00451EC0" w:rsidRDefault="00E97995" w:rsidP="001314AD">
            <w:pPr>
              <w:rPr>
                <w:rFonts w:ascii="Calibri" w:hAnsi="Calibri" w:cs="Times New Roman"/>
              </w:rPr>
            </w:pPr>
          </w:p>
          <w:p w14:paraId="5C46B1EF" w14:textId="77777777" w:rsidR="00E97995" w:rsidRPr="00451EC0" w:rsidRDefault="00E97995" w:rsidP="001314AD">
            <w:pPr>
              <w:rPr>
                <w:rFonts w:ascii="Calibri" w:hAnsi="Calibri" w:cs="Times New Roman"/>
              </w:rPr>
            </w:pPr>
          </w:p>
          <w:p w14:paraId="1F2503A7" w14:textId="77777777" w:rsidR="00E97995" w:rsidRPr="00451EC0" w:rsidRDefault="00E97995" w:rsidP="001314AD">
            <w:pPr>
              <w:rPr>
                <w:rFonts w:ascii="Calibri" w:hAnsi="Calibri" w:cs="Times New Roman"/>
              </w:rPr>
            </w:pPr>
          </w:p>
          <w:p w14:paraId="6A09F1BC" w14:textId="77777777" w:rsidR="00E97995" w:rsidRPr="00451EC0" w:rsidRDefault="00E97995" w:rsidP="001314AD">
            <w:pPr>
              <w:rPr>
                <w:rFonts w:ascii="Calibri" w:hAnsi="Calibri" w:cs="Times New Roman"/>
              </w:rPr>
            </w:pPr>
          </w:p>
          <w:p w14:paraId="1A8BB1DC" w14:textId="77777777" w:rsidR="00E97995" w:rsidRPr="00451EC0" w:rsidRDefault="00E97995" w:rsidP="001314AD">
            <w:pPr>
              <w:rPr>
                <w:rFonts w:ascii="Calibri" w:hAnsi="Calibri" w:cs="Times New Roman"/>
              </w:rPr>
            </w:pPr>
          </w:p>
          <w:p w14:paraId="7C33025C" w14:textId="77777777" w:rsidR="00E97995" w:rsidRPr="00451EC0" w:rsidRDefault="00E97995" w:rsidP="001314AD">
            <w:pPr>
              <w:rPr>
                <w:rFonts w:ascii="Calibri" w:hAnsi="Calibri" w:cs="Times New Roman"/>
              </w:rPr>
            </w:pPr>
          </w:p>
          <w:p w14:paraId="4BEE8187" w14:textId="77777777" w:rsidR="00E97995" w:rsidRPr="00451EC0" w:rsidRDefault="00E97995" w:rsidP="001314AD">
            <w:pPr>
              <w:rPr>
                <w:rFonts w:ascii="Calibri" w:hAnsi="Calibri" w:cs="Times New Roman"/>
              </w:rPr>
            </w:pPr>
          </w:p>
          <w:p w14:paraId="17EBE67F"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27552" behindDoc="0" locked="0" layoutInCell="1" allowOverlap="1" wp14:anchorId="67CE7189" wp14:editId="75E691F9">
                      <wp:simplePos x="0" y="0"/>
                      <wp:positionH relativeFrom="column">
                        <wp:posOffset>594995</wp:posOffset>
                      </wp:positionH>
                      <wp:positionV relativeFrom="paragraph">
                        <wp:posOffset>45720</wp:posOffset>
                      </wp:positionV>
                      <wp:extent cx="907415" cy="607695"/>
                      <wp:effectExtent l="6985" t="5715" r="9525" b="5715"/>
                      <wp:wrapNone/>
                      <wp:docPr id="6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607695"/>
                              </a:xfrm>
                              <a:prstGeom prst="rect">
                                <a:avLst/>
                              </a:prstGeom>
                              <a:solidFill>
                                <a:srgbClr val="FFFFFF"/>
                              </a:solidFill>
                              <a:ln w="9525">
                                <a:solidFill>
                                  <a:srgbClr val="000000"/>
                                </a:solidFill>
                                <a:miter lim="800000"/>
                                <a:headEnd/>
                                <a:tailEnd/>
                              </a:ln>
                            </wps:spPr>
                            <wps:txbx>
                              <w:txbxContent>
                                <w:p w14:paraId="5F4F0ECB" w14:textId="77777777" w:rsidR="00F91334" w:rsidRPr="00F31F82" w:rsidRDefault="00F91334" w:rsidP="00E97995">
                                  <w:pPr>
                                    <w:spacing w:line="168" w:lineRule="auto"/>
                                    <w:ind w:left="-142" w:right="-189"/>
                                    <w:jc w:val="center"/>
                                  </w:pPr>
                                  <w:r w:rsidRPr="00F31F82">
                                    <w:rPr>
                                      <w:b/>
                                    </w:rPr>
                                    <w:t xml:space="preserve">Réorientation </w:t>
                                  </w:r>
                                  <w:r w:rsidRPr="00F31F82">
                                    <w:t>vers une institution appropriée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E7189" id="Rectangle 60" o:spid="_x0000_s1068" style="position:absolute;margin-left:46.85pt;margin-top:3.6pt;width:71.45pt;height:47.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">
                      <v:textbox>
                        <w:txbxContent>
                          <w:p w14:paraId="5F4F0ECB" w14:textId="77777777" w:rsidR="00F91334" w:rsidRPr="00F31F82" w:rsidRDefault="00F91334" w:rsidP="00E97995">
                            <w:pPr>
                              <w:spacing w:line="168" w:lineRule="auto"/>
                              <w:ind w:left="-142" w:right="-189"/>
                              <w:jc w:val="center"/>
                            </w:pPr>
                            <w:r w:rsidRPr="00F31F82">
                              <w:rPr>
                                <w:b/>
                              </w:rPr>
                              <w:t xml:space="preserve">Réorientation </w:t>
                            </w:r>
                            <w:r w:rsidRPr="00F31F82">
                              <w:t>vers une institution appropriée</w:t>
                            </w:r>
                          </w:p>
                        </w:txbxContent>
                      </v:textbox>
                    </v:rect>
                  </w:pict>
                </mc:Fallback>
              </mc:AlternateContent>
            </w:r>
          </w:p>
          <w:p w14:paraId="4FF6506E" w14:textId="77777777" w:rsidR="00E97995" w:rsidRPr="00451EC0" w:rsidRDefault="00E97995" w:rsidP="001314AD">
            <w:pPr>
              <w:rPr>
                <w:rFonts w:ascii="Calibri" w:hAnsi="Calibri" w:cs="Times New Roman"/>
              </w:rPr>
            </w:pPr>
          </w:p>
          <w:p w14:paraId="377871F0" w14:textId="77777777" w:rsidR="00E97995" w:rsidRPr="00451EC0" w:rsidRDefault="00E97995" w:rsidP="001314AD">
            <w:pPr>
              <w:rPr>
                <w:rFonts w:ascii="Calibri" w:hAnsi="Calibri" w:cs="Times New Roman"/>
              </w:rPr>
            </w:pPr>
          </w:p>
          <w:p w14:paraId="22B7E632"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51104" behindDoc="0" locked="0" layoutInCell="1" allowOverlap="1" wp14:anchorId="297AEB4E" wp14:editId="6BA1CDE6">
                      <wp:simplePos x="0" y="0"/>
                      <wp:positionH relativeFrom="column">
                        <wp:posOffset>492760</wp:posOffset>
                      </wp:positionH>
                      <wp:positionV relativeFrom="paragraph">
                        <wp:posOffset>141605</wp:posOffset>
                      </wp:positionV>
                      <wp:extent cx="457200" cy="195580"/>
                      <wp:effectExtent l="38100" t="13335" r="9525" b="57785"/>
                      <wp:wrapNone/>
                      <wp:docPr id="12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EB30BB" id="AutoShape 86" o:spid="_x0000_s1026" type="#_x0000_t32" style="position:absolute;margin-left:38.8pt;margin-top:11.15pt;width:36pt;height:15.4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T+QQIAAG4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">
                      <v:stroke endarrow="block"/>
                    </v:shape>
                  </w:pict>
                </mc:Fallback>
              </mc:AlternateContent>
            </w:r>
          </w:p>
          <w:p w14:paraId="0406D61F" w14:textId="77777777" w:rsidR="00E97995" w:rsidRPr="00451EC0" w:rsidRDefault="00E97995" w:rsidP="001314AD">
            <w:pPr>
              <w:rPr>
                <w:rFonts w:ascii="Calibri" w:hAnsi="Calibri" w:cs="Times New Roman"/>
              </w:rPr>
            </w:pPr>
          </w:p>
          <w:p w14:paraId="15512175" w14:textId="77777777" w:rsidR="00E97995" w:rsidRPr="00451EC0" w:rsidRDefault="00E97995" w:rsidP="001314AD">
            <w:pPr>
              <w:ind w:hanging="108"/>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30624" behindDoc="0" locked="0" layoutInCell="1" allowOverlap="1" wp14:anchorId="3964E418" wp14:editId="6E8F4A27">
                      <wp:simplePos x="0" y="0"/>
                      <wp:positionH relativeFrom="column">
                        <wp:posOffset>1520356</wp:posOffset>
                      </wp:positionH>
                      <wp:positionV relativeFrom="paragraph">
                        <wp:posOffset>358913</wp:posOffset>
                      </wp:positionV>
                      <wp:extent cx="3695065" cy="2120348"/>
                      <wp:effectExtent l="0" t="0" r="19685" b="13335"/>
                      <wp:wrapNone/>
                      <wp:docPr id="1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2120348"/>
                              </a:xfrm>
                              <a:prstGeom prst="rect">
                                <a:avLst/>
                              </a:prstGeom>
                              <a:solidFill>
                                <a:srgbClr val="FFFFFF"/>
                              </a:solidFill>
                              <a:ln w="9525">
                                <a:solidFill>
                                  <a:srgbClr val="000000"/>
                                </a:solidFill>
                                <a:miter lim="800000"/>
                                <a:headEnd/>
                                <a:tailEnd/>
                              </a:ln>
                            </wps:spPr>
                            <wps:txbx>
                              <w:txbxContent>
                                <w:p w14:paraId="76F77595" w14:textId="77777777" w:rsidR="00F91334" w:rsidRDefault="00F91334" w:rsidP="00E97995">
                                  <w:pPr>
                                    <w:spacing w:after="240" w:line="168" w:lineRule="auto"/>
                                    <w:jc w:val="both"/>
                                  </w:pPr>
                                  <w:r>
                                    <w:t xml:space="preserve">- Le psychologue du SAS échange avec le chef de service SAVS/SAMASAH pour l’adaptation des outils et le choix du coordinateur le plus judicieux pour cet accompagnement </w:t>
                                  </w:r>
                                </w:p>
                                <w:p w14:paraId="0E66CE4B" w14:textId="77777777" w:rsidR="00F91334" w:rsidRDefault="00F91334" w:rsidP="00E97995">
                                  <w:pPr>
                                    <w:spacing w:after="240" w:line="168" w:lineRule="auto"/>
                                    <w:jc w:val="both"/>
                                  </w:pPr>
                                </w:p>
                                <w:p w14:paraId="1904BBC9" w14:textId="77777777" w:rsidR="00F91334" w:rsidRDefault="00F91334" w:rsidP="00E97995">
                                  <w:pPr>
                                    <w:spacing w:after="240" w:line="168" w:lineRule="auto"/>
                                    <w:jc w:val="both"/>
                                  </w:pPr>
                                  <w:r>
                                    <w:t>- La phase dite d’évaluation peut alors s’enclencher.</w:t>
                                  </w:r>
                                </w:p>
                                <w:p w14:paraId="65A4CBC2" w14:textId="77777777" w:rsidR="00F91334" w:rsidRDefault="00F91334" w:rsidP="00E97995">
                                  <w:pPr>
                                    <w:spacing w:after="240" w:line="168" w:lineRule="auto"/>
                                    <w:jc w:val="both"/>
                                  </w:pPr>
                                  <w:r>
                                    <w:t>Le chef de service redonne la fiche de SAS au secrétariat qui met à jour le dossier de la personne et saisie les informations dans viatrajectoire.</w:t>
                                  </w:r>
                                </w:p>
                                <w:p w14:paraId="7E29C516" w14:textId="77777777" w:rsidR="00F91334" w:rsidRDefault="00F91334" w:rsidP="00E97995">
                                  <w:pPr>
                                    <w:spacing w:before="120" w:after="240" w:line="192" w:lineRule="auto"/>
                                    <w:jc w:val="both"/>
                                  </w:pPr>
                                  <w:r>
                                    <w:t>Le chef de service nomme un coordinateur et compose le réseau d’accompagnement (minium 2 professionnels)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4E418" id="Rectangle 62" o:spid="_x0000_s1069" style="position:absolute;margin-left:119.7pt;margin-top:28.25pt;width:290.95pt;height:166.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">
                      <v:textbox>
                        <w:txbxContent>
                          <w:p w14:paraId="76F77595" w14:textId="77777777" w:rsidR="00F91334" w:rsidRDefault="00F91334" w:rsidP="00E97995">
                            <w:pPr>
                              <w:spacing w:after="240" w:line="168" w:lineRule="auto"/>
                              <w:jc w:val="both"/>
                            </w:pPr>
                            <w:r>
                              <w:t xml:space="preserve">- Le psychologue du SAS échange avec le chef de service SAVS/SAMASAH pour l’adaptation des outils et le choix du coordinateur le plus judicieux pour cet accompagnement </w:t>
                            </w:r>
                          </w:p>
                          <w:p w14:paraId="0E66CE4B" w14:textId="77777777" w:rsidR="00F91334" w:rsidRDefault="00F91334" w:rsidP="00E97995">
                            <w:pPr>
                              <w:spacing w:after="240" w:line="168" w:lineRule="auto"/>
                              <w:jc w:val="both"/>
                            </w:pPr>
                          </w:p>
                          <w:p w14:paraId="1904BBC9" w14:textId="77777777" w:rsidR="00F91334" w:rsidRDefault="00F91334" w:rsidP="00E97995">
                            <w:pPr>
                              <w:spacing w:after="240" w:line="168" w:lineRule="auto"/>
                              <w:jc w:val="both"/>
                            </w:pPr>
                            <w:r>
                              <w:t>- La phase dite d’évaluation peut alors s’enclencher.</w:t>
                            </w:r>
                          </w:p>
                          <w:p w14:paraId="65A4CBC2" w14:textId="77777777" w:rsidR="00F91334" w:rsidRDefault="00F91334" w:rsidP="00E97995">
                            <w:pPr>
                              <w:spacing w:after="240" w:line="168" w:lineRule="auto"/>
                              <w:jc w:val="both"/>
                            </w:pPr>
                            <w:r>
                              <w:t>Le chef de service redonne la fiche de SAS au secrétariat qui met à jour le dossier de la personne et saisie les informations dans viatrajectoire.</w:t>
                            </w:r>
                          </w:p>
                          <w:p w14:paraId="7E29C516" w14:textId="77777777" w:rsidR="00F91334" w:rsidRDefault="00F91334" w:rsidP="00E97995">
                            <w:pPr>
                              <w:spacing w:before="120" w:after="240" w:line="192" w:lineRule="auto"/>
                              <w:jc w:val="both"/>
                            </w:pPr>
                            <w:r>
                              <w:t>Le chef de service nomme un coordinateur et compose le réseau d’accompagnement (minium 2 professionnels)</w:t>
                            </w:r>
                          </w:p>
                        </w:txbxContent>
                      </v:textbox>
                    </v:rect>
                  </w:pict>
                </mc:Fallback>
              </mc:AlternateContent>
            </w:r>
          </w:p>
        </w:tc>
        <w:tc>
          <w:tcPr>
            <w:tcW w:w="3104" w:type="dxa"/>
          </w:tcPr>
          <w:p w14:paraId="647D2FD6" w14:textId="77777777" w:rsidR="00E97995" w:rsidRPr="00451EC0" w:rsidRDefault="00E97995" w:rsidP="001314AD">
            <w:pPr>
              <w:rPr>
                <w:rFonts w:ascii="Calibri" w:hAnsi="Calibri" w:cs="Times New Roman"/>
              </w:rPr>
            </w:pPr>
          </w:p>
          <w:p w14:paraId="31A116A2" w14:textId="77777777" w:rsidR="00E97995" w:rsidRPr="00451EC0" w:rsidRDefault="00E97995" w:rsidP="001314AD">
            <w:pPr>
              <w:rPr>
                <w:rFonts w:ascii="Calibri" w:hAnsi="Calibri" w:cs="Times New Roman"/>
              </w:rPr>
            </w:pPr>
          </w:p>
          <w:p w14:paraId="0BEE224A"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25504" behindDoc="0" locked="0" layoutInCell="1" allowOverlap="1" wp14:anchorId="0A1CA76B" wp14:editId="084F610E">
                      <wp:simplePos x="0" y="0"/>
                      <wp:positionH relativeFrom="column">
                        <wp:posOffset>372110</wp:posOffset>
                      </wp:positionH>
                      <wp:positionV relativeFrom="paragraph">
                        <wp:posOffset>143510</wp:posOffset>
                      </wp:positionV>
                      <wp:extent cx="635" cy="182880"/>
                      <wp:effectExtent l="52070" t="5080" r="61595" b="21590"/>
                      <wp:wrapNone/>
                      <wp:docPr id="1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5F9960" id="AutoShape 55" o:spid="_x0000_s1026" type="#_x0000_t32" style="position:absolute;margin-left:29.3pt;margin-top:11.3pt;width:.05pt;height:14.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">
                      <v:stroke endarrow="block"/>
                    </v:shape>
                  </w:pict>
                </mc:Fallback>
              </mc:AlternateContent>
            </w:r>
          </w:p>
          <w:p w14:paraId="49A637C4" w14:textId="77777777" w:rsidR="00E97995" w:rsidRPr="00451EC0" w:rsidRDefault="00E97995" w:rsidP="001314AD">
            <w:pPr>
              <w:rPr>
                <w:rFonts w:ascii="Calibri" w:hAnsi="Calibri" w:cs="Times New Roman"/>
              </w:rPr>
            </w:pPr>
          </w:p>
          <w:p w14:paraId="08B62D9A" w14:textId="77777777" w:rsidR="00E97995" w:rsidRPr="00451EC0" w:rsidRDefault="00E97995" w:rsidP="001314AD">
            <w:pPr>
              <w:rPr>
                <w:rFonts w:ascii="Calibri" w:hAnsi="Calibri" w:cs="Times New Roman"/>
              </w:rPr>
            </w:pPr>
          </w:p>
          <w:p w14:paraId="500026CA" w14:textId="77777777" w:rsidR="00E97995" w:rsidRPr="00451EC0" w:rsidRDefault="00E97995" w:rsidP="001314AD">
            <w:pPr>
              <w:rPr>
                <w:rFonts w:ascii="Calibri" w:hAnsi="Calibri" w:cs="Times New Roman"/>
              </w:rPr>
            </w:pPr>
          </w:p>
          <w:p w14:paraId="30DCF5EA" w14:textId="77777777" w:rsidR="00E97995" w:rsidRPr="00451EC0" w:rsidRDefault="00E97995" w:rsidP="001314AD">
            <w:pPr>
              <w:rPr>
                <w:rFonts w:ascii="Calibri" w:hAnsi="Calibri" w:cs="Times New Roman"/>
              </w:rPr>
            </w:pPr>
          </w:p>
          <w:p w14:paraId="27D2E661" w14:textId="77777777" w:rsidR="00E97995" w:rsidRPr="00451EC0" w:rsidRDefault="00E97995" w:rsidP="001314AD">
            <w:pPr>
              <w:rPr>
                <w:rFonts w:ascii="Calibri" w:hAnsi="Calibri" w:cs="Times New Roman"/>
              </w:rPr>
            </w:pPr>
          </w:p>
          <w:p w14:paraId="60DCDEF1" w14:textId="77777777" w:rsidR="00E97995" w:rsidRPr="00451EC0" w:rsidRDefault="00E97995" w:rsidP="001314AD">
            <w:pPr>
              <w:rPr>
                <w:rFonts w:ascii="Calibri" w:hAnsi="Calibri" w:cs="Times New Roman"/>
              </w:rPr>
            </w:pPr>
          </w:p>
          <w:p w14:paraId="1461BD3D" w14:textId="77777777" w:rsidR="00E97995" w:rsidRPr="00451EC0" w:rsidRDefault="00E97995" w:rsidP="001314AD">
            <w:pPr>
              <w:rPr>
                <w:rFonts w:ascii="Calibri" w:hAnsi="Calibri" w:cs="Times New Roman"/>
              </w:rPr>
            </w:pPr>
          </w:p>
          <w:p w14:paraId="04A5800A"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39840" behindDoc="0" locked="0" layoutInCell="1" allowOverlap="1" wp14:anchorId="684B1DDD" wp14:editId="24C5A7F0">
                      <wp:simplePos x="0" y="0"/>
                      <wp:positionH relativeFrom="column">
                        <wp:posOffset>995680</wp:posOffset>
                      </wp:positionH>
                      <wp:positionV relativeFrom="paragraph">
                        <wp:posOffset>177165</wp:posOffset>
                      </wp:positionV>
                      <wp:extent cx="934720" cy="1505585"/>
                      <wp:effectExtent l="8890" t="12065" r="8890" b="6350"/>
                      <wp:wrapNone/>
                      <wp:docPr id="1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1505585"/>
                              </a:xfrm>
                              <a:prstGeom prst="rect">
                                <a:avLst/>
                              </a:prstGeom>
                              <a:solidFill>
                                <a:srgbClr val="FFFFFF"/>
                              </a:solidFill>
                              <a:ln w="9525">
                                <a:solidFill>
                                  <a:srgbClr val="000000"/>
                                </a:solidFill>
                                <a:miter lim="800000"/>
                                <a:headEnd/>
                                <a:tailEnd/>
                              </a:ln>
                            </wps:spPr>
                            <wps:txbx>
                              <w:txbxContent>
                                <w:p w14:paraId="237AE79D" w14:textId="77777777" w:rsidR="00F91334" w:rsidRPr="00C80319" w:rsidRDefault="00F91334" w:rsidP="00E97995">
                                  <w:pPr>
                                    <w:spacing w:line="168" w:lineRule="auto"/>
                                    <w:ind w:left="-142"/>
                                    <w:jc w:val="center"/>
                                  </w:pPr>
                                  <w:r w:rsidRPr="002A0DFB">
                                    <w:rPr>
                                      <w:b/>
                                    </w:rPr>
                                    <w:t xml:space="preserve">La personne répond aux conditions d’entrée </w:t>
                                  </w:r>
                                  <w:r w:rsidRPr="002A0DFB">
                                    <w:rPr>
                                      <w:b/>
                                    </w:rPr>
                                    <w:br/>
                                    <w:t>mais</w:t>
                                  </w:r>
                                  <w:r>
                                    <w:t xml:space="preserve"> l’admission n’est pas possible car absence de</w:t>
                                  </w:r>
                                  <w:r>
                                    <w:br/>
                                    <w:t>notification MDPH et de droit PCH (SAMSAH)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B1DDD" id="Rectangle 71" o:spid="_x0000_s1070" style="position:absolute;margin-left:78.4pt;margin-top:13.95pt;width:73.6pt;height:118.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">
                      <v:textbox>
                        <w:txbxContent>
                          <w:p w14:paraId="237AE79D" w14:textId="77777777" w:rsidR="00F91334" w:rsidRPr="00C80319" w:rsidRDefault="00F91334" w:rsidP="00E97995">
                            <w:pPr>
                              <w:spacing w:line="168" w:lineRule="auto"/>
                              <w:ind w:left="-142"/>
                              <w:jc w:val="center"/>
                            </w:pPr>
                            <w:r w:rsidRPr="002A0DFB">
                              <w:rPr>
                                <w:b/>
                              </w:rPr>
                              <w:t xml:space="preserve">La personne répond aux conditions d’entrée </w:t>
                            </w:r>
                            <w:r w:rsidRPr="002A0DFB">
                              <w:rPr>
                                <w:b/>
                              </w:rPr>
                              <w:br/>
                              <w:t>mais</w:t>
                            </w:r>
                            <w:r>
                              <w:t xml:space="preserve"> l’admission n’est pas possible car absence de</w:t>
                            </w:r>
                            <w:r>
                              <w:br/>
                              <w:t>notification MDPH et de droit PCH (SAMSAH)</w:t>
                            </w:r>
                          </w:p>
                        </w:txbxContent>
                      </v:textbox>
                    </v:rect>
                  </w:pict>
                </mc:Fallback>
              </mc:AlternateContent>
            </w:r>
          </w:p>
          <w:p w14:paraId="5C2DBFEB" w14:textId="77777777" w:rsidR="00E97995" w:rsidRPr="00451EC0" w:rsidRDefault="00E97995" w:rsidP="001314AD">
            <w:pPr>
              <w:rPr>
                <w:rFonts w:ascii="Calibri" w:hAnsi="Calibri" w:cs="Times New Roman"/>
              </w:rPr>
            </w:pPr>
          </w:p>
          <w:p w14:paraId="622894BA"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19360" behindDoc="0" locked="0" layoutInCell="1" allowOverlap="1" wp14:anchorId="4DC8774E" wp14:editId="1E95D25D">
                      <wp:simplePos x="0" y="0"/>
                      <wp:positionH relativeFrom="column">
                        <wp:posOffset>1720850</wp:posOffset>
                      </wp:positionH>
                      <wp:positionV relativeFrom="paragraph">
                        <wp:posOffset>22225</wp:posOffset>
                      </wp:positionV>
                      <wp:extent cx="635" cy="1408430"/>
                      <wp:effectExtent l="57785" t="8255" r="55880" b="2159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755DA9" id="AutoShape 25" o:spid="_x0000_s1026" type="#_x0000_t32" style="position:absolute;margin-left:135.5pt;margin-top:1.75pt;width:.05pt;height:110.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VVNgIAAGE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">
                      <v:stroke endarrow="block"/>
                    </v:shape>
                  </w:pict>
                </mc:Fallback>
              </mc:AlternateContent>
            </w:r>
          </w:p>
          <w:p w14:paraId="49DE9529" w14:textId="77777777" w:rsidR="00E97995" w:rsidRPr="00451EC0" w:rsidRDefault="00E97995" w:rsidP="001314AD">
            <w:pPr>
              <w:rPr>
                <w:rFonts w:ascii="Calibri" w:hAnsi="Calibri" w:cs="Times New Roman"/>
              </w:rPr>
            </w:pPr>
          </w:p>
          <w:p w14:paraId="7B0D2DD1" w14:textId="77777777" w:rsidR="00E97995" w:rsidRPr="00451EC0" w:rsidRDefault="00E97995" w:rsidP="001314AD">
            <w:pPr>
              <w:rPr>
                <w:rFonts w:ascii="Calibri" w:hAnsi="Calibri" w:cs="Times New Roman"/>
              </w:rPr>
            </w:pPr>
          </w:p>
          <w:p w14:paraId="43A3A8A8" w14:textId="77777777" w:rsidR="00E97995" w:rsidRPr="00451EC0" w:rsidRDefault="00E97995" w:rsidP="001314AD">
            <w:pPr>
              <w:rPr>
                <w:rFonts w:ascii="Calibri" w:hAnsi="Calibri" w:cs="Times New Roman"/>
              </w:rPr>
            </w:pPr>
          </w:p>
          <w:p w14:paraId="788A0713" w14:textId="77777777" w:rsidR="00E97995" w:rsidRPr="00451EC0" w:rsidRDefault="00E97995" w:rsidP="001314AD">
            <w:pPr>
              <w:rPr>
                <w:rFonts w:ascii="Calibri" w:hAnsi="Calibri" w:cs="Times New Roman"/>
              </w:rPr>
            </w:pPr>
          </w:p>
          <w:p w14:paraId="623E6022" w14:textId="77777777" w:rsidR="00E97995" w:rsidRPr="00451EC0" w:rsidRDefault="00E97995" w:rsidP="001314AD">
            <w:pPr>
              <w:rPr>
                <w:rFonts w:ascii="Calibri" w:hAnsi="Calibri" w:cs="Times New Roman"/>
              </w:rPr>
            </w:pPr>
          </w:p>
          <w:p w14:paraId="0DFAD87D" w14:textId="77777777" w:rsidR="00E97995" w:rsidRPr="00451EC0" w:rsidRDefault="00E97995" w:rsidP="001314AD">
            <w:pPr>
              <w:rPr>
                <w:rFonts w:ascii="Calibri" w:hAnsi="Calibri" w:cs="Times New Roman"/>
              </w:rPr>
            </w:pPr>
          </w:p>
          <w:p w14:paraId="6B4FE89B" w14:textId="77777777" w:rsidR="00E97995" w:rsidRPr="00451EC0" w:rsidRDefault="00E97995" w:rsidP="001314AD">
            <w:pPr>
              <w:rPr>
                <w:rFonts w:ascii="Calibri" w:hAnsi="Calibri" w:cs="Times New Roman"/>
              </w:rPr>
            </w:pPr>
          </w:p>
          <w:p w14:paraId="739B8129"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37792" behindDoc="0" locked="0" layoutInCell="1" allowOverlap="1" wp14:anchorId="74B40A41" wp14:editId="39FA62F7">
                      <wp:simplePos x="0" y="0"/>
                      <wp:positionH relativeFrom="column">
                        <wp:posOffset>1029998</wp:posOffset>
                      </wp:positionH>
                      <wp:positionV relativeFrom="paragraph">
                        <wp:posOffset>113251</wp:posOffset>
                      </wp:positionV>
                      <wp:extent cx="1113182" cy="664210"/>
                      <wp:effectExtent l="0" t="0" r="10795" b="21590"/>
                      <wp:wrapNone/>
                      <wp:docPr id="12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82" cy="664210"/>
                              </a:xfrm>
                              <a:prstGeom prst="rect">
                                <a:avLst/>
                              </a:prstGeom>
                              <a:solidFill>
                                <a:srgbClr val="FFFFFF"/>
                              </a:solidFill>
                              <a:ln w="9525">
                                <a:solidFill>
                                  <a:srgbClr val="000000"/>
                                </a:solidFill>
                                <a:miter lim="800000"/>
                                <a:headEnd/>
                                <a:tailEnd/>
                              </a:ln>
                            </wps:spPr>
                            <wps:txbx>
                              <w:txbxContent>
                                <w:p w14:paraId="3D142703" w14:textId="77777777" w:rsidR="00F91334" w:rsidRPr="00C80319" w:rsidRDefault="00F91334" w:rsidP="00E97995">
                                  <w:pPr>
                                    <w:spacing w:line="168" w:lineRule="auto"/>
                                    <w:ind w:left="-142" w:right="-203"/>
                                    <w:jc w:val="center"/>
                                  </w:pPr>
                                  <w:r w:rsidRPr="00C80319">
                                    <w:t>Orientation vers un professionnel SAVS</w:t>
                                  </w:r>
                                  <w:r>
                                    <w:t xml:space="preserve"> pour constituer une demande MDPH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40A41" id="Rectangle 70" o:spid="_x0000_s1071" style="position:absolute;margin-left:81.1pt;margin-top:8.9pt;width:87.65pt;height:52.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">
                      <v:textbox>
                        <w:txbxContent>
                          <w:p w14:paraId="3D142703" w14:textId="77777777" w:rsidR="00F91334" w:rsidRPr="00C80319" w:rsidRDefault="00F91334" w:rsidP="00E97995">
                            <w:pPr>
                              <w:spacing w:line="168" w:lineRule="auto"/>
                              <w:ind w:left="-142" w:right="-203"/>
                              <w:jc w:val="center"/>
                            </w:pPr>
                            <w:r w:rsidRPr="00C80319">
                              <w:t>Orientation vers un professionnel SAVS</w:t>
                            </w:r>
                            <w:r>
                              <w:t xml:space="preserve"> pour constituer une demande MDPH</w:t>
                            </w:r>
                          </w:p>
                        </w:txbxContent>
                      </v:textbox>
                    </v:rect>
                  </w:pict>
                </mc:Fallback>
              </mc:AlternateContent>
            </w:r>
          </w:p>
          <w:p w14:paraId="2FB6EFAA"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44960" behindDoc="0" locked="0" layoutInCell="1" allowOverlap="1" wp14:anchorId="55B3613D" wp14:editId="5DA65440">
                      <wp:simplePos x="0" y="0"/>
                      <wp:positionH relativeFrom="column">
                        <wp:posOffset>937895</wp:posOffset>
                      </wp:positionH>
                      <wp:positionV relativeFrom="paragraph">
                        <wp:posOffset>13970</wp:posOffset>
                      </wp:positionV>
                      <wp:extent cx="116205" cy="0"/>
                      <wp:effectExtent l="17780" t="58420" r="8890" b="55880"/>
                      <wp:wrapNone/>
                      <wp:docPr id="13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AB0945" id="AutoShape 76" o:spid="_x0000_s1026" type="#_x0000_t32" style="position:absolute;margin-left:73.85pt;margin-top:1.1pt;width:9.15pt;height:0;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">
                      <v:stroke endarrow="block"/>
                    </v:shape>
                  </w:pict>
                </mc:Fallback>
              </mc:AlternateContent>
            </w:r>
          </w:p>
          <w:p w14:paraId="18152AA5" w14:textId="77777777" w:rsidR="00E97995" w:rsidRPr="00451EC0" w:rsidRDefault="00E97995" w:rsidP="001314AD">
            <w:pPr>
              <w:rPr>
                <w:rFonts w:ascii="Calibri" w:hAnsi="Calibri" w:cs="Times New Roman"/>
              </w:rPr>
            </w:pPr>
          </w:p>
          <w:p w14:paraId="7F11C644"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28576" behindDoc="0" locked="0" layoutInCell="1" allowOverlap="1" wp14:anchorId="50FAF517" wp14:editId="46994507">
                      <wp:simplePos x="0" y="0"/>
                      <wp:positionH relativeFrom="column">
                        <wp:posOffset>454025</wp:posOffset>
                      </wp:positionH>
                      <wp:positionV relativeFrom="paragraph">
                        <wp:posOffset>166370</wp:posOffset>
                      </wp:positionV>
                      <wp:extent cx="1270" cy="161290"/>
                      <wp:effectExtent l="57785" t="8890" r="55245" b="20320"/>
                      <wp:wrapNone/>
                      <wp:docPr id="13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1A80F4" id="AutoShape 61" o:spid="_x0000_s1026" type="#_x0000_t32" style="position:absolute;margin-left:35.75pt;margin-top:13.1pt;width:.1pt;height:1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">
                      <v:stroke endarrow="block"/>
                    </v:shape>
                  </w:pict>
                </mc:Fallback>
              </mc:AlternateContent>
            </w:r>
          </w:p>
          <w:p w14:paraId="67F02619" w14:textId="77777777" w:rsidR="00E97995" w:rsidRPr="00451EC0" w:rsidRDefault="00E97995" w:rsidP="001314AD">
            <w:pPr>
              <w:rPr>
                <w:rFonts w:ascii="Calibri" w:hAnsi="Calibri" w:cs="Times New Roman"/>
              </w:rPr>
            </w:pPr>
          </w:p>
          <w:p w14:paraId="02F26F9E" w14:textId="77777777" w:rsidR="00E97995" w:rsidRPr="00451EC0" w:rsidRDefault="00E97995" w:rsidP="001314AD">
            <w:pPr>
              <w:rPr>
                <w:rFonts w:ascii="Calibri" w:hAnsi="Calibri" w:cs="Times New Roman"/>
              </w:rPr>
            </w:pPr>
          </w:p>
          <w:p w14:paraId="29B0AE68" w14:textId="77777777" w:rsidR="00E97995" w:rsidRPr="00451EC0" w:rsidRDefault="00E97995" w:rsidP="001314AD">
            <w:pPr>
              <w:rPr>
                <w:rFonts w:ascii="Calibri" w:hAnsi="Calibri" w:cs="Times New Roman"/>
              </w:rPr>
            </w:pPr>
          </w:p>
          <w:p w14:paraId="7A1F937D" w14:textId="77777777" w:rsidR="00E97995" w:rsidRPr="00451EC0" w:rsidRDefault="00E97995" w:rsidP="001314AD">
            <w:pPr>
              <w:rPr>
                <w:rFonts w:ascii="Calibri" w:hAnsi="Calibri" w:cs="Times New Roman"/>
              </w:rPr>
            </w:pPr>
          </w:p>
          <w:p w14:paraId="286A0CBC"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32672" behindDoc="0" locked="0" layoutInCell="1" allowOverlap="1" wp14:anchorId="00F9F6F0" wp14:editId="1082FD0D">
                      <wp:simplePos x="0" y="0"/>
                      <wp:positionH relativeFrom="column">
                        <wp:posOffset>1672590</wp:posOffset>
                      </wp:positionH>
                      <wp:positionV relativeFrom="paragraph">
                        <wp:posOffset>130810</wp:posOffset>
                      </wp:positionV>
                      <wp:extent cx="635" cy="175895"/>
                      <wp:effectExtent l="57150" t="6350" r="56515" b="17780"/>
                      <wp:wrapNone/>
                      <wp:docPr id="1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058C03" id="AutoShape 63" o:spid="_x0000_s1026" type="#_x0000_t32" style="position:absolute;margin-left:131.7pt;margin-top:10.3pt;width:.05pt;height:13.8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">
                      <v:stroke endarrow="block"/>
                    </v:shape>
                  </w:pict>
                </mc:Fallback>
              </mc:AlternateContent>
            </w:r>
          </w:p>
          <w:p w14:paraId="0777588D" w14:textId="77777777" w:rsidR="00E97995" w:rsidRPr="00451EC0" w:rsidRDefault="00E97995" w:rsidP="001314AD">
            <w:pPr>
              <w:rPr>
                <w:rFonts w:ascii="Calibri" w:hAnsi="Calibri" w:cs="Times New Roman"/>
              </w:rPr>
            </w:pPr>
          </w:p>
          <w:p w14:paraId="088CBAF2" w14:textId="77777777" w:rsidR="00E97995" w:rsidRPr="00451EC0" w:rsidRDefault="00E97995" w:rsidP="001314AD">
            <w:pPr>
              <w:rPr>
                <w:rFonts w:ascii="Calibri" w:hAnsi="Calibri" w:cs="Times New Roman"/>
              </w:rPr>
            </w:pPr>
          </w:p>
        </w:tc>
        <w:tc>
          <w:tcPr>
            <w:tcW w:w="1843" w:type="dxa"/>
          </w:tcPr>
          <w:p w14:paraId="19EC7F5A" w14:textId="77777777" w:rsidR="00E97995" w:rsidRPr="00451EC0" w:rsidRDefault="00E97995" w:rsidP="001314AD">
            <w:pPr>
              <w:rPr>
                <w:rFonts w:ascii="Calibri" w:hAnsi="Calibri" w:cs="Times New Roman"/>
              </w:rPr>
            </w:pPr>
          </w:p>
          <w:p w14:paraId="20DE6455" w14:textId="77777777" w:rsidR="00E97995" w:rsidRPr="00451EC0" w:rsidRDefault="00E97995" w:rsidP="001314AD">
            <w:pPr>
              <w:rPr>
                <w:rFonts w:ascii="Calibri" w:hAnsi="Calibri" w:cs="Times New Roman"/>
              </w:rPr>
            </w:pPr>
          </w:p>
          <w:p w14:paraId="0EBBD30B" w14:textId="77777777" w:rsidR="00E97995" w:rsidRPr="00451EC0" w:rsidRDefault="00E97995" w:rsidP="001314AD">
            <w:pPr>
              <w:rPr>
                <w:rFonts w:ascii="Calibri" w:hAnsi="Calibri" w:cs="Times New Roman"/>
              </w:rPr>
            </w:pPr>
          </w:p>
          <w:p w14:paraId="569C0F62" w14:textId="77777777" w:rsidR="00E97995" w:rsidRPr="00451EC0" w:rsidRDefault="00E97995" w:rsidP="001314AD">
            <w:pPr>
              <w:rPr>
                <w:rFonts w:ascii="Calibri" w:hAnsi="Calibri" w:cs="Times New Roman"/>
              </w:rPr>
            </w:pPr>
          </w:p>
          <w:p w14:paraId="3C06F9E5" w14:textId="77777777" w:rsidR="00E97995" w:rsidRPr="00451EC0" w:rsidRDefault="00E97995" w:rsidP="001314AD">
            <w:pPr>
              <w:rPr>
                <w:rFonts w:ascii="Calibri" w:hAnsi="Calibri" w:cs="Times New Roman"/>
              </w:rPr>
            </w:pPr>
          </w:p>
          <w:p w14:paraId="72AD911E" w14:textId="77777777" w:rsidR="00E97995" w:rsidRPr="00451EC0" w:rsidRDefault="00E97995" w:rsidP="001314AD">
            <w:pPr>
              <w:jc w:val="right"/>
              <w:rPr>
                <w:rFonts w:ascii="Calibri" w:hAnsi="Calibri" w:cs="Times New Roman"/>
              </w:rPr>
            </w:pPr>
          </w:p>
          <w:p w14:paraId="07A51E51" w14:textId="77777777" w:rsidR="00E97995" w:rsidRPr="00451EC0" w:rsidRDefault="00E97995" w:rsidP="001314AD">
            <w:pPr>
              <w:rPr>
                <w:rFonts w:ascii="Calibri" w:hAnsi="Calibri" w:cs="Times New Roman"/>
              </w:rPr>
            </w:pPr>
          </w:p>
          <w:p w14:paraId="6488CAFC" w14:textId="77777777" w:rsidR="00E97995" w:rsidRPr="00451EC0" w:rsidRDefault="00E97995" w:rsidP="001314AD">
            <w:pPr>
              <w:rPr>
                <w:rFonts w:ascii="Calibri" w:hAnsi="Calibri" w:cs="Times New Roman"/>
              </w:rPr>
            </w:pPr>
          </w:p>
          <w:p w14:paraId="6EE02346" w14:textId="77777777" w:rsidR="00E97995" w:rsidRPr="00451EC0" w:rsidRDefault="00E97995" w:rsidP="001314AD">
            <w:pPr>
              <w:rPr>
                <w:rFonts w:ascii="Calibri" w:hAnsi="Calibri" w:cs="Times New Roman"/>
              </w:rPr>
            </w:pPr>
          </w:p>
          <w:p w14:paraId="27B62CB1" w14:textId="77777777" w:rsidR="00E97995" w:rsidRPr="00451EC0" w:rsidRDefault="00E97995" w:rsidP="001314AD">
            <w:pPr>
              <w:rPr>
                <w:rFonts w:ascii="Calibri" w:hAnsi="Calibri" w:cs="Times New Roman"/>
              </w:rPr>
            </w:pPr>
          </w:p>
          <w:p w14:paraId="12DD4A4F" w14:textId="77777777" w:rsidR="00E97995" w:rsidRPr="00451EC0" w:rsidRDefault="00E97995" w:rsidP="001314AD">
            <w:pPr>
              <w:rPr>
                <w:rFonts w:ascii="Calibri" w:hAnsi="Calibri" w:cs="Times New Roman"/>
              </w:rPr>
            </w:pPr>
          </w:p>
          <w:p w14:paraId="4E788187"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24480" behindDoc="0" locked="0" layoutInCell="1" allowOverlap="1" wp14:anchorId="0C32A77B" wp14:editId="0E4FCACD">
                      <wp:simplePos x="0" y="0"/>
                      <wp:positionH relativeFrom="column">
                        <wp:posOffset>101600</wp:posOffset>
                      </wp:positionH>
                      <wp:positionV relativeFrom="paragraph">
                        <wp:posOffset>1905</wp:posOffset>
                      </wp:positionV>
                      <wp:extent cx="1059815" cy="1335405"/>
                      <wp:effectExtent l="19050" t="7620" r="16510" b="9525"/>
                      <wp:wrapNone/>
                      <wp:docPr id="13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1335405"/>
                              </a:xfrm>
                              <a:prstGeom prst="hexagon">
                                <a:avLst>
                                  <a:gd name="adj" fmla="val 25000"/>
                                  <a:gd name="vf" fmla="val 115470"/>
                                </a:avLst>
                              </a:prstGeom>
                              <a:solidFill>
                                <a:srgbClr val="FFFFFF"/>
                              </a:solidFill>
                              <a:ln w="9525">
                                <a:solidFill>
                                  <a:srgbClr val="000000"/>
                                </a:solidFill>
                                <a:miter lim="800000"/>
                                <a:headEnd/>
                                <a:tailEnd/>
                              </a:ln>
                            </wps:spPr>
                            <wps:txbx>
                              <w:txbxContent>
                                <w:p w14:paraId="492961AD" w14:textId="77777777" w:rsidR="00F91334" w:rsidRPr="00877229" w:rsidRDefault="00F91334" w:rsidP="00E97995">
                                  <w:pPr>
                                    <w:spacing w:line="168" w:lineRule="auto"/>
                                    <w:ind w:left="-142"/>
                                    <w:jc w:val="center"/>
                                  </w:pPr>
                                  <w:r>
                                    <w:rPr>
                                      <w:b/>
                                    </w:rPr>
                                    <w:br/>
                                    <w:t xml:space="preserve">En fonction de </w:t>
                                  </w:r>
                                  <w:r w:rsidRPr="008D7234">
                                    <w:rPr>
                                      <w:b/>
                                    </w:rPr>
                                    <w:t>la personne</w:t>
                                  </w:r>
                                  <w:r>
                                    <w:t> :</w:t>
                                  </w:r>
                                  <w:r>
                                    <w:br/>
                                    <w:t xml:space="preserve"> 1 à 3 Entretien(s) SAS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2A77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4" o:spid="_x0000_s1072" type="#_x0000_t9" style="position:absolute;margin-left:8pt;margin-top:.15pt;width:83.45pt;height:105.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">
                      <v:textbox>
                        <w:txbxContent>
                          <w:p w14:paraId="492961AD" w14:textId="77777777" w:rsidR="00F91334" w:rsidRPr="00877229" w:rsidRDefault="00F91334" w:rsidP="00E97995">
                            <w:pPr>
                              <w:spacing w:line="168" w:lineRule="auto"/>
                              <w:ind w:left="-142"/>
                              <w:jc w:val="center"/>
                            </w:pPr>
                            <w:r>
                              <w:rPr>
                                <w:b/>
                              </w:rPr>
                              <w:br/>
                              <w:t xml:space="preserve">En fonction de </w:t>
                            </w:r>
                            <w:r w:rsidRPr="008D7234">
                              <w:rPr>
                                <w:b/>
                              </w:rPr>
                              <w:t>la personne</w:t>
                            </w:r>
                            <w:r>
                              <w:t> :</w:t>
                            </w:r>
                            <w:r>
                              <w:br/>
                              <w:t xml:space="preserve"> 1 à 3 Entretien(s) SAS </w:t>
                            </w:r>
                          </w:p>
                        </w:txbxContent>
                      </v:textbox>
                    </v:shape>
                  </w:pict>
                </mc:Fallback>
              </mc:AlternateContent>
            </w:r>
          </w:p>
          <w:p w14:paraId="000E072A" w14:textId="77777777" w:rsidR="00E97995" w:rsidRPr="00451EC0" w:rsidRDefault="00E97995" w:rsidP="001314AD">
            <w:pPr>
              <w:rPr>
                <w:rFonts w:ascii="Calibri" w:hAnsi="Calibri" w:cs="Times New Roman"/>
              </w:rPr>
            </w:pPr>
            <w:r w:rsidRPr="00451EC0">
              <w:rPr>
                <w:rFonts w:ascii="Calibri" w:hAnsi="Calibri" w:cs="Times New Roman"/>
              </w:rPr>
              <w:t xml:space="preserve">     </w:t>
            </w:r>
          </w:p>
          <w:p w14:paraId="3535980C" w14:textId="77777777" w:rsidR="00E97995" w:rsidRPr="00451EC0" w:rsidRDefault="00E97995" w:rsidP="001314AD">
            <w:pPr>
              <w:rPr>
                <w:rFonts w:ascii="Calibri" w:hAnsi="Calibri" w:cs="Times New Roman"/>
              </w:rPr>
            </w:pPr>
          </w:p>
          <w:p w14:paraId="6416CA44" w14:textId="77777777" w:rsidR="00E97995" w:rsidRPr="00451EC0" w:rsidRDefault="00E97995" w:rsidP="001314AD">
            <w:pPr>
              <w:rPr>
                <w:rFonts w:ascii="Calibri" w:hAnsi="Calibri" w:cs="Times New Roman"/>
              </w:rPr>
            </w:pPr>
          </w:p>
          <w:p w14:paraId="595A8C3C" w14:textId="77777777" w:rsidR="00E97995" w:rsidRPr="00451EC0" w:rsidRDefault="00E97995" w:rsidP="001314AD">
            <w:pPr>
              <w:rPr>
                <w:rFonts w:ascii="Calibri" w:hAnsi="Calibri" w:cs="Times New Roman"/>
              </w:rPr>
            </w:pPr>
          </w:p>
          <w:p w14:paraId="01C2CB78" w14:textId="77777777" w:rsidR="00E97995" w:rsidRPr="00451EC0" w:rsidRDefault="00E97995" w:rsidP="001314AD">
            <w:pPr>
              <w:rPr>
                <w:rFonts w:ascii="Calibri" w:hAnsi="Calibri" w:cs="Times New Roman"/>
              </w:rPr>
            </w:pPr>
          </w:p>
          <w:p w14:paraId="29045CC3" w14:textId="77777777" w:rsidR="00E97995" w:rsidRPr="00451EC0" w:rsidRDefault="00E97995" w:rsidP="001314AD">
            <w:pPr>
              <w:rPr>
                <w:rFonts w:ascii="Calibri" w:hAnsi="Calibri" w:cs="Times New Roman"/>
              </w:rPr>
            </w:pPr>
          </w:p>
          <w:p w14:paraId="27677817" w14:textId="77777777" w:rsidR="00E97995" w:rsidRPr="00451EC0" w:rsidRDefault="00E97995" w:rsidP="001314AD">
            <w:pPr>
              <w:rPr>
                <w:rFonts w:ascii="Calibri" w:hAnsi="Calibri" w:cs="Times New Roman"/>
              </w:rPr>
            </w:pPr>
          </w:p>
          <w:p w14:paraId="4776CD44" w14:textId="77777777" w:rsidR="00E97995" w:rsidRPr="00451EC0" w:rsidRDefault="00E97995" w:rsidP="001314AD">
            <w:pPr>
              <w:rPr>
                <w:rFonts w:ascii="Calibri" w:hAnsi="Calibri" w:cs="Times New Roman"/>
              </w:rPr>
            </w:pPr>
          </w:p>
          <w:p w14:paraId="33AD8B69" w14:textId="77777777" w:rsidR="00E97995" w:rsidRPr="00451EC0" w:rsidRDefault="00E97995" w:rsidP="001314AD">
            <w:pPr>
              <w:rPr>
                <w:rFonts w:ascii="Calibri" w:hAnsi="Calibri" w:cs="Times New Roman"/>
              </w:rPr>
            </w:pPr>
          </w:p>
          <w:p w14:paraId="23CA0F97" w14:textId="77777777" w:rsidR="00E97995" w:rsidRPr="00451EC0" w:rsidRDefault="00E97995" w:rsidP="001314AD">
            <w:pPr>
              <w:rPr>
                <w:rFonts w:ascii="Calibri" w:hAnsi="Calibri" w:cs="Times New Roman"/>
              </w:rPr>
            </w:pPr>
          </w:p>
          <w:p w14:paraId="19C4E288" w14:textId="77777777" w:rsidR="00E97995" w:rsidRPr="00451EC0" w:rsidRDefault="00E97995" w:rsidP="001314AD">
            <w:pPr>
              <w:rPr>
                <w:rFonts w:ascii="Calibri" w:hAnsi="Calibri" w:cs="Times New Roman"/>
              </w:rPr>
            </w:pPr>
          </w:p>
          <w:p w14:paraId="31334A9B" w14:textId="77777777" w:rsidR="00E97995" w:rsidRPr="00451EC0" w:rsidRDefault="00E97995" w:rsidP="001314AD">
            <w:pPr>
              <w:rPr>
                <w:rFonts w:ascii="Calibri" w:hAnsi="Calibri" w:cs="Times New Roman"/>
              </w:rPr>
            </w:pPr>
          </w:p>
          <w:p w14:paraId="17C1F5ED" w14:textId="77777777" w:rsidR="00E97995" w:rsidRPr="00451EC0" w:rsidRDefault="00E97995" w:rsidP="001314AD">
            <w:pPr>
              <w:rPr>
                <w:rFonts w:ascii="Calibri" w:hAnsi="Calibri" w:cs="Times New Roman"/>
              </w:rPr>
            </w:pPr>
          </w:p>
          <w:p w14:paraId="070441DE" w14:textId="77777777" w:rsidR="00E97995" w:rsidRPr="00451EC0" w:rsidRDefault="00E97995" w:rsidP="001314AD">
            <w:pPr>
              <w:rPr>
                <w:rFonts w:ascii="Calibri" w:hAnsi="Calibri" w:cs="Times New Roman"/>
              </w:rPr>
            </w:pPr>
          </w:p>
          <w:p w14:paraId="495FA10A" w14:textId="77777777" w:rsidR="00E97995" w:rsidRPr="00451EC0" w:rsidRDefault="00E97995" w:rsidP="001314AD">
            <w:pPr>
              <w:rPr>
                <w:rFonts w:ascii="Calibri" w:hAnsi="Calibri" w:cs="Times New Roman"/>
              </w:rPr>
            </w:pPr>
          </w:p>
          <w:p w14:paraId="74B1C9BB" w14:textId="77777777" w:rsidR="00E97995" w:rsidRPr="00451EC0" w:rsidRDefault="00E97995" w:rsidP="001314AD">
            <w:pPr>
              <w:rPr>
                <w:rFonts w:ascii="Calibri" w:hAnsi="Calibri" w:cs="Times New Roman"/>
              </w:rPr>
            </w:pPr>
          </w:p>
          <w:p w14:paraId="6395079D" w14:textId="77777777" w:rsidR="00E97995" w:rsidRPr="00451EC0" w:rsidRDefault="00E97995" w:rsidP="001314AD">
            <w:pPr>
              <w:rPr>
                <w:rFonts w:ascii="Calibri" w:hAnsi="Calibri" w:cs="Times New Roman"/>
              </w:rPr>
            </w:pPr>
          </w:p>
          <w:p w14:paraId="6751F577" w14:textId="77777777" w:rsidR="00E97995" w:rsidRPr="00451EC0" w:rsidRDefault="00E97995" w:rsidP="001314AD">
            <w:pPr>
              <w:rPr>
                <w:rFonts w:ascii="Calibri" w:hAnsi="Calibri" w:cs="Times New Roman"/>
              </w:rPr>
            </w:pPr>
          </w:p>
          <w:p w14:paraId="4E42B17E" w14:textId="77777777" w:rsidR="00E97995" w:rsidRPr="00451EC0" w:rsidRDefault="00E97995" w:rsidP="001314AD">
            <w:pPr>
              <w:rPr>
                <w:rFonts w:ascii="Calibri" w:hAnsi="Calibri" w:cs="Times New Roman"/>
              </w:rPr>
            </w:pPr>
          </w:p>
        </w:tc>
        <w:tc>
          <w:tcPr>
            <w:tcW w:w="2279" w:type="dxa"/>
          </w:tcPr>
          <w:p w14:paraId="6FA011C0"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42912" behindDoc="0" locked="0" layoutInCell="1" allowOverlap="1" wp14:anchorId="2623E3A4" wp14:editId="49E0DF82">
                      <wp:simplePos x="0" y="0"/>
                      <wp:positionH relativeFrom="column">
                        <wp:posOffset>-809100</wp:posOffset>
                      </wp:positionH>
                      <wp:positionV relativeFrom="paragraph">
                        <wp:posOffset>-179125</wp:posOffset>
                      </wp:positionV>
                      <wp:extent cx="1409700" cy="685800"/>
                      <wp:effectExtent l="19050" t="0" r="19050" b="19050"/>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85800"/>
                              </a:xfrm>
                              <a:prstGeom prst="hexagon">
                                <a:avLst>
                                  <a:gd name="adj" fmla="val 80087"/>
                                  <a:gd name="vf" fmla="val 115470"/>
                                </a:avLst>
                              </a:prstGeom>
                              <a:solidFill>
                                <a:srgbClr val="FFFFFF"/>
                              </a:solidFill>
                              <a:ln w="9525">
                                <a:solidFill>
                                  <a:srgbClr val="000000"/>
                                </a:solidFill>
                                <a:miter lim="800000"/>
                                <a:headEnd/>
                                <a:tailEnd/>
                              </a:ln>
                            </wps:spPr>
                            <wps:txbx>
                              <w:txbxContent>
                                <w:p w14:paraId="5394FD8B" w14:textId="77777777" w:rsidR="00F91334" w:rsidRPr="00673C7C" w:rsidRDefault="00F91334" w:rsidP="00E97995">
                                  <w:pPr>
                                    <w:spacing w:line="168" w:lineRule="auto"/>
                                    <w:ind w:right="-67"/>
                                    <w:jc w:val="center"/>
                                  </w:pPr>
                                  <w:r>
                                    <w:rPr>
                                      <w:b/>
                                    </w:rPr>
                                    <w:t>Dès que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3E3A4" id="AutoShape 18" o:spid="_x0000_s1073" type="#_x0000_t9" style="position:absolute;margin-left:-63.7pt;margin-top:-14.1pt;width:111pt;height:5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" adj="8416">
                      <v:textbox>
                        <w:txbxContent>
                          <w:p w14:paraId="5394FD8B" w14:textId="77777777" w:rsidR="00F91334" w:rsidRPr="00673C7C" w:rsidRDefault="00F91334" w:rsidP="00E97995">
                            <w:pPr>
                              <w:spacing w:line="168" w:lineRule="auto"/>
                              <w:ind w:right="-67"/>
                              <w:jc w:val="center"/>
                            </w:pPr>
                            <w:r>
                              <w:rPr>
                                <w:b/>
                              </w:rPr>
                              <w:t>Dès que possible</w:t>
                            </w:r>
                          </w:p>
                        </w:txbxContent>
                      </v:textbox>
                    </v:shape>
                  </w:pict>
                </mc:Fallback>
              </mc:AlternateContent>
            </w:r>
          </w:p>
          <w:p w14:paraId="6AD5F0ED" w14:textId="77777777" w:rsidR="00E97995" w:rsidRPr="00451EC0" w:rsidRDefault="00E97995" w:rsidP="001314AD">
            <w:pPr>
              <w:rPr>
                <w:rFonts w:ascii="Calibri" w:hAnsi="Calibri" w:cs="Times New Roman"/>
              </w:rPr>
            </w:pPr>
          </w:p>
          <w:p w14:paraId="2C88AFCE" w14:textId="77777777" w:rsidR="00E97995" w:rsidRPr="00451EC0" w:rsidRDefault="00E97995" w:rsidP="001314AD">
            <w:pPr>
              <w:rPr>
                <w:rFonts w:ascii="Calibri" w:hAnsi="Calibri" w:cs="Times New Roman"/>
              </w:rPr>
            </w:pPr>
          </w:p>
          <w:p w14:paraId="12CD477B" w14:textId="77777777" w:rsidR="00E97995" w:rsidRPr="00451EC0" w:rsidRDefault="00E97995" w:rsidP="001314AD">
            <w:pPr>
              <w:rPr>
                <w:rFonts w:ascii="Calibri" w:hAnsi="Calibri" w:cs="Times New Roman"/>
              </w:rPr>
            </w:pPr>
          </w:p>
          <w:p w14:paraId="683C04C2" w14:textId="77777777" w:rsidR="00E97995" w:rsidRPr="00451EC0" w:rsidRDefault="00E97995" w:rsidP="001314AD">
            <w:pPr>
              <w:rPr>
                <w:rFonts w:ascii="Calibri" w:hAnsi="Calibri" w:cs="Times New Roman"/>
              </w:rPr>
            </w:pPr>
          </w:p>
          <w:p w14:paraId="618F86D4" w14:textId="77777777" w:rsidR="00E97995" w:rsidRPr="00451EC0" w:rsidRDefault="00E97995" w:rsidP="001314AD">
            <w:pPr>
              <w:rPr>
                <w:rFonts w:ascii="Calibri" w:hAnsi="Calibri" w:cs="Times New Roman"/>
              </w:rPr>
            </w:pPr>
          </w:p>
          <w:p w14:paraId="5A34529F" w14:textId="77777777" w:rsidR="00E97995" w:rsidRPr="00451EC0" w:rsidRDefault="00E97995" w:rsidP="001314AD">
            <w:pPr>
              <w:rPr>
                <w:rFonts w:ascii="Calibri" w:hAnsi="Calibri" w:cs="Times New Roman"/>
              </w:rPr>
            </w:pPr>
          </w:p>
          <w:p w14:paraId="24529546" w14:textId="77777777" w:rsidR="00E97995" w:rsidRPr="00451EC0" w:rsidRDefault="00E97995" w:rsidP="001314AD">
            <w:pPr>
              <w:rPr>
                <w:rFonts w:ascii="Calibri" w:hAnsi="Calibri" w:cs="Times New Roman"/>
              </w:rPr>
            </w:pPr>
          </w:p>
          <w:p w14:paraId="0F356D68" w14:textId="77777777" w:rsidR="00E97995" w:rsidRPr="00451EC0" w:rsidRDefault="00E97995" w:rsidP="001314AD">
            <w:pPr>
              <w:rPr>
                <w:rFonts w:ascii="Calibri" w:hAnsi="Calibri" w:cs="Times New Roman"/>
              </w:rPr>
            </w:pPr>
          </w:p>
          <w:p w14:paraId="0FB2F37E" w14:textId="77777777" w:rsidR="00E97995" w:rsidRPr="00451EC0" w:rsidRDefault="00E97995" w:rsidP="001314AD">
            <w:pPr>
              <w:rPr>
                <w:rFonts w:ascii="Calibri" w:hAnsi="Calibri" w:cs="Times New Roman"/>
              </w:rPr>
            </w:pPr>
          </w:p>
          <w:p w14:paraId="5F33F1E7" w14:textId="77777777" w:rsidR="00E97995" w:rsidRPr="00451EC0" w:rsidRDefault="00E97995" w:rsidP="001314AD">
            <w:pPr>
              <w:rPr>
                <w:rFonts w:ascii="Calibri" w:hAnsi="Calibri" w:cs="Times New Roman"/>
              </w:rPr>
            </w:pPr>
          </w:p>
          <w:p w14:paraId="66D40F8B" w14:textId="77777777" w:rsidR="00E97995" w:rsidRPr="00451EC0" w:rsidRDefault="00E97995" w:rsidP="001314AD">
            <w:pPr>
              <w:rPr>
                <w:rFonts w:ascii="Calibri" w:hAnsi="Calibri" w:cs="Times New Roman"/>
              </w:rPr>
            </w:pPr>
            <w:r w:rsidRPr="00451EC0">
              <w:rPr>
                <w:rFonts w:ascii="Calibri" w:hAnsi="Calibri" w:cs="Times New Roman"/>
                <w:noProof/>
                <w:lang w:eastAsia="fr-FR"/>
              </w:rPr>
              <mc:AlternateContent>
                <mc:Choice Requires="wps">
                  <w:drawing>
                    <wp:anchor distT="0" distB="0" distL="114300" distR="114300" simplePos="0" relativeHeight="251936768" behindDoc="0" locked="0" layoutInCell="1" allowOverlap="1" wp14:anchorId="52EB6703" wp14:editId="2BDBCC16">
                      <wp:simplePos x="0" y="0"/>
                      <wp:positionH relativeFrom="column">
                        <wp:posOffset>-60325</wp:posOffset>
                      </wp:positionH>
                      <wp:positionV relativeFrom="paragraph">
                        <wp:posOffset>1270</wp:posOffset>
                      </wp:positionV>
                      <wp:extent cx="1729740" cy="1336040"/>
                      <wp:effectExtent l="17780" t="6985" r="14605" b="9525"/>
                      <wp:wrapNone/>
                      <wp:docPr id="13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1336040"/>
                              </a:xfrm>
                              <a:prstGeom prst="flowChartInputOutput">
                                <a:avLst/>
                              </a:prstGeom>
                              <a:solidFill>
                                <a:srgbClr val="FFFFFF"/>
                              </a:solidFill>
                              <a:ln w="9525">
                                <a:solidFill>
                                  <a:srgbClr val="000000"/>
                                </a:solidFill>
                                <a:miter lim="800000"/>
                                <a:headEnd/>
                                <a:tailEnd/>
                              </a:ln>
                            </wps:spPr>
                            <wps:txbx>
                              <w:txbxContent>
                                <w:p w14:paraId="15CF9338" w14:textId="77777777" w:rsidR="00F91334" w:rsidRDefault="00F91334" w:rsidP="00E97995">
                                  <w:pPr>
                                    <w:spacing w:line="168" w:lineRule="auto"/>
                                    <w:ind w:left="-142" w:right="-246"/>
                                    <w:jc w:val="center"/>
                                  </w:pPr>
                                  <w:r>
                                    <w:rPr>
                                      <w:b/>
                                    </w:rPr>
                                    <w:t>Si nécessaire s</w:t>
                                  </w:r>
                                  <w:r w:rsidRPr="008D7234">
                                    <w:rPr>
                                      <w:b/>
                                    </w:rPr>
                                    <w:t>ollicitation du réseau professionnel</w:t>
                                  </w:r>
                                  <w:r>
                                    <w:t> :</w:t>
                                  </w:r>
                                </w:p>
                                <w:p w14:paraId="574F7707" w14:textId="77777777" w:rsidR="00F91334" w:rsidRPr="008D7234" w:rsidRDefault="00F91334" w:rsidP="00E97995">
                                  <w:pPr>
                                    <w:spacing w:line="168" w:lineRule="auto"/>
                                    <w:ind w:left="-142" w:right="-246"/>
                                  </w:pPr>
                                  <w:r>
                                    <w:t>-Pour réorienter</w:t>
                                  </w:r>
                                  <w:r>
                                    <w:br/>
                                    <w:t>-Ou, avec l’accord de la personne, pour obtenir des informations supplémentaires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B6703" id="AutoShape 66" o:spid="_x0000_s1074" type="#_x0000_t111" style="position:absolute;margin-left:-4.75pt;margin-top:.1pt;width:136.2pt;height:105.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">
                      <v:textbox>
                        <w:txbxContent>
                          <w:p w14:paraId="15CF9338" w14:textId="77777777" w:rsidR="00F91334" w:rsidRDefault="00F91334" w:rsidP="00E97995">
                            <w:pPr>
                              <w:spacing w:line="168" w:lineRule="auto"/>
                              <w:ind w:left="-142" w:right="-246"/>
                              <w:jc w:val="center"/>
                            </w:pPr>
                            <w:r>
                              <w:rPr>
                                <w:b/>
                              </w:rPr>
                              <w:t>Si nécessaire s</w:t>
                            </w:r>
                            <w:r w:rsidRPr="008D7234">
                              <w:rPr>
                                <w:b/>
                              </w:rPr>
                              <w:t>ollicitation du réseau professionnel</w:t>
                            </w:r>
                            <w:r>
                              <w:t> :</w:t>
                            </w:r>
                          </w:p>
                          <w:p w14:paraId="574F7707" w14:textId="77777777" w:rsidR="00F91334" w:rsidRPr="008D7234" w:rsidRDefault="00F91334" w:rsidP="00E97995">
                            <w:pPr>
                              <w:spacing w:line="168" w:lineRule="auto"/>
                              <w:ind w:left="-142" w:right="-246"/>
                            </w:pPr>
                            <w:r>
                              <w:t>-Pour réorienter</w:t>
                            </w:r>
                            <w:r>
                              <w:br/>
                              <w:t>-Ou, avec l’accord de la personne, pour obtenir des informations supplémentaires</w:t>
                            </w:r>
                          </w:p>
                        </w:txbxContent>
                      </v:textbox>
                    </v:shape>
                  </w:pict>
                </mc:Fallback>
              </mc:AlternateContent>
            </w:r>
          </w:p>
          <w:p w14:paraId="70654586" w14:textId="77777777" w:rsidR="00E97995" w:rsidRPr="00451EC0" w:rsidRDefault="00E97995" w:rsidP="001314AD">
            <w:pPr>
              <w:rPr>
                <w:rFonts w:ascii="Calibri" w:hAnsi="Calibri" w:cs="Times New Roman"/>
              </w:rPr>
            </w:pPr>
          </w:p>
          <w:p w14:paraId="78291372" w14:textId="77777777" w:rsidR="00E97995" w:rsidRPr="00451EC0" w:rsidRDefault="00E97995" w:rsidP="001314AD">
            <w:pPr>
              <w:rPr>
                <w:rFonts w:ascii="Calibri" w:hAnsi="Calibri" w:cs="Times New Roman"/>
              </w:rPr>
            </w:pPr>
          </w:p>
          <w:p w14:paraId="5ADC00A9" w14:textId="77777777" w:rsidR="00E97995" w:rsidRPr="00451EC0" w:rsidRDefault="00E97995" w:rsidP="001314AD">
            <w:pPr>
              <w:rPr>
                <w:rFonts w:ascii="Calibri" w:hAnsi="Calibri" w:cs="Times New Roman"/>
              </w:rPr>
            </w:pPr>
          </w:p>
          <w:p w14:paraId="45124429" w14:textId="77777777" w:rsidR="00E97995" w:rsidRPr="00451EC0" w:rsidRDefault="00E97995" w:rsidP="001314AD">
            <w:pPr>
              <w:rPr>
                <w:rFonts w:ascii="Calibri" w:hAnsi="Calibri" w:cs="Times New Roman"/>
              </w:rPr>
            </w:pPr>
          </w:p>
          <w:p w14:paraId="68CDC0E5" w14:textId="77777777" w:rsidR="00E97995" w:rsidRPr="00451EC0" w:rsidRDefault="00E97995" w:rsidP="001314AD">
            <w:pPr>
              <w:rPr>
                <w:rFonts w:ascii="Calibri" w:hAnsi="Calibri" w:cs="Times New Roman"/>
              </w:rPr>
            </w:pPr>
          </w:p>
          <w:p w14:paraId="386DEF87" w14:textId="77777777" w:rsidR="00E97995" w:rsidRPr="00451EC0" w:rsidRDefault="00E97995" w:rsidP="001314AD">
            <w:pPr>
              <w:rPr>
                <w:rFonts w:ascii="Calibri" w:hAnsi="Calibri" w:cs="Times New Roman"/>
              </w:rPr>
            </w:pPr>
          </w:p>
          <w:p w14:paraId="6C8ADBD1" w14:textId="77777777" w:rsidR="00E97995" w:rsidRPr="00451EC0" w:rsidRDefault="00E97995" w:rsidP="001314AD">
            <w:pPr>
              <w:rPr>
                <w:rFonts w:ascii="Calibri" w:hAnsi="Calibri" w:cs="Times New Roman"/>
              </w:rPr>
            </w:pPr>
          </w:p>
          <w:p w14:paraId="261FCF99" w14:textId="77777777" w:rsidR="00E97995" w:rsidRPr="00451EC0" w:rsidRDefault="00E97995" w:rsidP="001314AD">
            <w:pPr>
              <w:rPr>
                <w:rFonts w:ascii="Calibri" w:hAnsi="Calibri" w:cs="Times New Roman"/>
              </w:rPr>
            </w:pPr>
          </w:p>
          <w:p w14:paraId="2D6BDF00" w14:textId="77777777" w:rsidR="00E97995" w:rsidRPr="00451EC0" w:rsidRDefault="00E97995" w:rsidP="001314AD">
            <w:pPr>
              <w:rPr>
                <w:rFonts w:ascii="Calibri" w:hAnsi="Calibri" w:cs="Times New Roman"/>
              </w:rPr>
            </w:pPr>
          </w:p>
          <w:p w14:paraId="1E56C23E" w14:textId="77777777" w:rsidR="00E97995" w:rsidRPr="00451EC0" w:rsidRDefault="00E97995" w:rsidP="001314AD">
            <w:pPr>
              <w:rPr>
                <w:rFonts w:ascii="Calibri" w:hAnsi="Calibri" w:cs="Times New Roman"/>
              </w:rPr>
            </w:pPr>
          </w:p>
          <w:p w14:paraId="016683B1" w14:textId="77777777" w:rsidR="00E97995" w:rsidRPr="00451EC0" w:rsidRDefault="00E97995" w:rsidP="001314AD">
            <w:pPr>
              <w:rPr>
                <w:rFonts w:ascii="Calibri" w:hAnsi="Calibri" w:cs="Times New Roman"/>
              </w:rPr>
            </w:pPr>
          </w:p>
          <w:p w14:paraId="54D6D57F" w14:textId="77777777" w:rsidR="00E97995" w:rsidRPr="00451EC0" w:rsidRDefault="00E97995" w:rsidP="001314AD">
            <w:pPr>
              <w:rPr>
                <w:rFonts w:ascii="Calibri" w:hAnsi="Calibri" w:cs="Times New Roman"/>
              </w:rPr>
            </w:pPr>
          </w:p>
          <w:p w14:paraId="50C94BD1" w14:textId="77777777" w:rsidR="00E97995" w:rsidRPr="00451EC0" w:rsidRDefault="00E97995" w:rsidP="001314AD">
            <w:pPr>
              <w:rPr>
                <w:rFonts w:ascii="Calibri" w:hAnsi="Calibri" w:cs="Times New Roman"/>
              </w:rPr>
            </w:pPr>
          </w:p>
          <w:p w14:paraId="556E7EB2" w14:textId="77777777" w:rsidR="00E97995" w:rsidRPr="00451EC0" w:rsidRDefault="00E97995" w:rsidP="001314AD">
            <w:pPr>
              <w:rPr>
                <w:rFonts w:ascii="Calibri" w:hAnsi="Calibri" w:cs="Times New Roman"/>
              </w:rPr>
            </w:pPr>
          </w:p>
          <w:p w14:paraId="0AFF507A" w14:textId="77777777" w:rsidR="00E97995" w:rsidRPr="00451EC0" w:rsidRDefault="00E97995" w:rsidP="001314AD">
            <w:pPr>
              <w:rPr>
                <w:rFonts w:ascii="Calibri" w:hAnsi="Calibri" w:cs="Times New Roman"/>
              </w:rPr>
            </w:pPr>
          </w:p>
          <w:p w14:paraId="7FBF1BAD" w14:textId="77777777" w:rsidR="00E97995" w:rsidRPr="00451EC0" w:rsidRDefault="00E97995" w:rsidP="001314AD">
            <w:pPr>
              <w:rPr>
                <w:rFonts w:ascii="Calibri" w:hAnsi="Calibri" w:cs="Times New Roman"/>
              </w:rPr>
            </w:pPr>
          </w:p>
          <w:p w14:paraId="6195C75D" w14:textId="77777777" w:rsidR="00E97995" w:rsidRPr="00451EC0" w:rsidRDefault="00E97995" w:rsidP="001314AD">
            <w:pPr>
              <w:rPr>
                <w:rFonts w:ascii="Calibri" w:hAnsi="Calibri" w:cs="Times New Roman"/>
              </w:rPr>
            </w:pPr>
          </w:p>
          <w:p w14:paraId="4A0E1D04" w14:textId="77777777" w:rsidR="00E97995" w:rsidRPr="00451EC0" w:rsidRDefault="00E97995" w:rsidP="001314AD">
            <w:pPr>
              <w:rPr>
                <w:rFonts w:ascii="Calibri" w:hAnsi="Calibri" w:cs="Times New Roman"/>
              </w:rPr>
            </w:pPr>
          </w:p>
          <w:p w14:paraId="1A7C0151" w14:textId="77777777" w:rsidR="00E97995" w:rsidRPr="00451EC0" w:rsidRDefault="00E97995" w:rsidP="001314AD">
            <w:pPr>
              <w:rPr>
                <w:rFonts w:ascii="Calibri" w:hAnsi="Calibri" w:cs="Times New Roman"/>
              </w:rPr>
            </w:pPr>
          </w:p>
        </w:tc>
      </w:tr>
    </w:tbl>
    <w:p w14:paraId="39D3B970" w14:textId="77777777" w:rsidR="00E97995" w:rsidRPr="00451EC0" w:rsidRDefault="00E97995" w:rsidP="00E97995">
      <w:pPr>
        <w:spacing w:before="0"/>
        <w:rPr>
          <w:rFonts w:ascii="Calibri" w:eastAsia="Calibri" w:hAnsi="Calibri" w:cs="Times New Roman"/>
          <w:sz w:val="22"/>
          <w:szCs w:val="22"/>
        </w:rPr>
      </w:pPr>
      <w:r w:rsidRPr="00451EC0">
        <w:rPr>
          <w:rFonts w:ascii="Calibri" w:hAnsi="Calibri" w:cs="Times New Roman"/>
          <w:noProof/>
          <w:lang w:eastAsia="fr-FR"/>
        </w:rPr>
        <mc:AlternateContent>
          <mc:Choice Requires="wps">
            <w:drawing>
              <wp:anchor distT="0" distB="0" distL="114300" distR="114300" simplePos="0" relativeHeight="251915264" behindDoc="0" locked="0" layoutInCell="1" allowOverlap="1" wp14:anchorId="2A313459" wp14:editId="3CB1F154">
                <wp:simplePos x="0" y="0"/>
                <wp:positionH relativeFrom="column">
                  <wp:posOffset>-574316</wp:posOffset>
                </wp:positionH>
                <wp:positionV relativeFrom="paragraph">
                  <wp:posOffset>-7274974</wp:posOffset>
                </wp:positionV>
                <wp:extent cx="1774825" cy="1272209"/>
                <wp:effectExtent l="0" t="0" r="15875" b="23495"/>
                <wp:wrapNone/>
                <wp:docPr id="4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1272209"/>
                        </a:xfrm>
                        <a:prstGeom prst="ellipse">
                          <a:avLst/>
                        </a:prstGeom>
                        <a:solidFill>
                          <a:srgbClr val="FFFFFF"/>
                        </a:solidFill>
                        <a:ln w="9525">
                          <a:solidFill>
                            <a:srgbClr val="000000"/>
                          </a:solidFill>
                          <a:round/>
                          <a:headEnd/>
                          <a:tailEnd/>
                        </a:ln>
                      </wps:spPr>
                      <wps:txbx>
                        <w:txbxContent>
                          <w:p w14:paraId="1E961D6A" w14:textId="77777777" w:rsidR="00F91334" w:rsidRDefault="00F91334" w:rsidP="00E97995">
                            <w:pPr>
                              <w:spacing w:line="168" w:lineRule="auto"/>
                              <w:jc w:val="center"/>
                            </w:pPr>
                            <w:r>
                              <w:t>A l’initiative de la personne, du représentant légal ; ou de la personne à l’initiative de l’orientation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313459" id="Oval 8" o:spid="_x0000_s1075" style="position:absolute;margin-left:-45.2pt;margin-top:-572.85pt;width:139.75pt;height:100.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">
                <v:textbox>
                  <w:txbxContent>
                    <w:p w14:paraId="1E961D6A" w14:textId="77777777" w:rsidR="00F91334" w:rsidRDefault="00F91334" w:rsidP="00E97995">
                      <w:pPr>
                        <w:spacing w:line="168" w:lineRule="auto"/>
                        <w:jc w:val="center"/>
                      </w:pPr>
                      <w:r>
                        <w:t>A l’initiative de la personne, du représentant légal ; ou de la personne à l’initiative de l’orientation</w:t>
                      </w:r>
                    </w:p>
                  </w:txbxContent>
                </v:textbox>
              </v:oval>
            </w:pict>
          </mc:Fallback>
        </mc:AlternateContent>
      </w:r>
      <w:r w:rsidRPr="00451EC0">
        <w:rPr>
          <w:rFonts w:ascii="Calibri" w:eastAsia="Calibri" w:hAnsi="Calibri" w:cs="Times New Roman"/>
          <w:noProof/>
          <w:sz w:val="22"/>
          <w:szCs w:val="22"/>
          <w:lang w:eastAsia="fr-FR"/>
        </w:rPr>
        <mc:AlternateContent>
          <mc:Choice Requires="wps">
            <w:drawing>
              <wp:anchor distT="0" distB="0" distL="114300" distR="114300" simplePos="0" relativeHeight="251950080" behindDoc="0" locked="0" layoutInCell="1" allowOverlap="1" wp14:anchorId="118409CC" wp14:editId="11788844">
                <wp:simplePos x="0" y="0"/>
                <wp:positionH relativeFrom="column">
                  <wp:posOffset>-457835</wp:posOffset>
                </wp:positionH>
                <wp:positionV relativeFrom="paragraph">
                  <wp:posOffset>-1833245</wp:posOffset>
                </wp:positionV>
                <wp:extent cx="1564005" cy="642620"/>
                <wp:effectExtent l="13335" t="8890" r="13335" b="5715"/>
                <wp:wrapNone/>
                <wp:docPr id="13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642620"/>
                        </a:xfrm>
                        <a:prstGeom prst="rect">
                          <a:avLst/>
                        </a:prstGeom>
                        <a:solidFill>
                          <a:srgbClr val="FFFFFF"/>
                        </a:solidFill>
                        <a:ln w="9525">
                          <a:solidFill>
                            <a:srgbClr val="000000"/>
                          </a:solidFill>
                          <a:miter lim="800000"/>
                          <a:headEnd/>
                          <a:tailEnd/>
                        </a:ln>
                      </wps:spPr>
                      <wps:txbx>
                        <w:txbxContent>
                          <w:p w14:paraId="7FF32520" w14:textId="77777777" w:rsidR="00F91334" w:rsidRPr="002C4ECA" w:rsidRDefault="00F91334" w:rsidP="00E97995">
                            <w:r w:rsidRPr="002C4ECA">
                              <w:t>Fiche de liaison avec la MDPH pour donner les conclusions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409CC" id="Rectangle 83" o:spid="_x0000_s1076" style="position:absolute;margin-left:-36.05pt;margin-top:-144.35pt;width:123.15pt;height:50.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">
                <v:textbox>
                  <w:txbxContent>
                    <w:p w14:paraId="7FF32520" w14:textId="77777777" w:rsidR="00F91334" w:rsidRPr="002C4ECA" w:rsidRDefault="00F91334" w:rsidP="00E97995">
                      <w:r w:rsidRPr="002C4ECA">
                        <w:t>Fiche de liaison avec la MDPH pour donner les conclusions</w:t>
                      </w:r>
                    </w:p>
                  </w:txbxContent>
                </v:textbox>
              </v:rect>
            </w:pict>
          </mc:Fallback>
        </mc:AlternateContent>
      </w:r>
      <w:r w:rsidRPr="00451EC0">
        <w:rPr>
          <w:rFonts w:ascii="Calibri" w:eastAsia="Calibri" w:hAnsi="Calibri" w:cs="Times New Roman"/>
          <w:noProof/>
          <w:sz w:val="22"/>
          <w:szCs w:val="22"/>
          <w:lang w:eastAsia="fr-FR"/>
        </w:rPr>
        <mc:AlternateContent>
          <mc:Choice Requires="wps">
            <w:drawing>
              <wp:anchor distT="0" distB="0" distL="114300" distR="114300" simplePos="0" relativeHeight="251935744" behindDoc="0" locked="0" layoutInCell="1" allowOverlap="1" wp14:anchorId="5810522C" wp14:editId="052D480A">
                <wp:simplePos x="0" y="0"/>
                <wp:positionH relativeFrom="column">
                  <wp:posOffset>-560070</wp:posOffset>
                </wp:positionH>
                <wp:positionV relativeFrom="paragraph">
                  <wp:posOffset>-473075</wp:posOffset>
                </wp:positionV>
                <wp:extent cx="1666240" cy="1130935"/>
                <wp:effectExtent l="6350" t="6985" r="13335" b="5080"/>
                <wp:wrapNone/>
                <wp:docPr id="13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130935"/>
                        </a:xfrm>
                        <a:prstGeom prst="ellipse">
                          <a:avLst/>
                        </a:prstGeom>
                        <a:solidFill>
                          <a:srgbClr val="FFFFFF"/>
                        </a:solidFill>
                        <a:ln w="9525">
                          <a:solidFill>
                            <a:srgbClr val="000000"/>
                          </a:solidFill>
                          <a:round/>
                          <a:headEnd/>
                          <a:tailEnd/>
                        </a:ln>
                      </wps:spPr>
                      <wps:txbx>
                        <w:txbxContent>
                          <w:p w14:paraId="2DE4309E" w14:textId="77777777" w:rsidR="00F91334" w:rsidRPr="00673C7C" w:rsidRDefault="00F91334" w:rsidP="00E97995">
                            <w:pPr>
                              <w:spacing w:line="168" w:lineRule="auto"/>
                              <w:jc w:val="center"/>
                            </w:pPr>
                            <w:r>
                              <w:t>Le psychologue du SAS et le chef de service SAVS/SAMSAH ; le coordinateur ; La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10522C" id="Oval 64" o:spid="_x0000_s1077" style="position:absolute;margin-left:-44.1pt;margin-top:-37.25pt;width:131.2pt;height:89.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">
                <v:textbox>
                  <w:txbxContent>
                    <w:p w14:paraId="2DE4309E" w14:textId="77777777" w:rsidR="00F91334" w:rsidRPr="00673C7C" w:rsidRDefault="00F91334" w:rsidP="00E97995">
                      <w:pPr>
                        <w:spacing w:line="168" w:lineRule="auto"/>
                        <w:jc w:val="center"/>
                      </w:pPr>
                      <w:r>
                        <w:t>Le psychologue du SAS et le chef de service SAVS/SAMSAH ; le coordinateur ; La personne</w:t>
                      </w:r>
                    </w:p>
                  </w:txbxContent>
                </v:textbox>
              </v:oval>
            </w:pict>
          </mc:Fallback>
        </mc:AlternateContent>
      </w:r>
      <w:r w:rsidRPr="00451EC0">
        <w:rPr>
          <w:rFonts w:ascii="Calibri" w:eastAsia="Calibri" w:hAnsi="Calibri" w:cs="Times New Roman"/>
          <w:noProof/>
          <w:sz w:val="22"/>
          <w:szCs w:val="22"/>
          <w:lang w:eastAsia="fr-FR"/>
        </w:rPr>
        <mc:AlternateContent>
          <mc:Choice Requires="wps">
            <w:drawing>
              <wp:anchor distT="0" distB="0" distL="114300" distR="114300" simplePos="0" relativeHeight="251914240" behindDoc="1" locked="0" layoutInCell="1" allowOverlap="1" wp14:anchorId="35316A3F" wp14:editId="43C5B8B8">
                <wp:simplePos x="0" y="0"/>
                <wp:positionH relativeFrom="column">
                  <wp:posOffset>-457835</wp:posOffset>
                </wp:positionH>
                <wp:positionV relativeFrom="paragraph">
                  <wp:posOffset>-8791575</wp:posOffset>
                </wp:positionV>
                <wp:extent cx="6701790" cy="695325"/>
                <wp:effectExtent l="32385" t="32385" r="38100" b="34290"/>
                <wp:wrapNone/>
                <wp:docPr id="1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790" cy="695325"/>
                        </a:xfrm>
                        <a:prstGeom prst="rect">
                          <a:avLst/>
                        </a:prstGeom>
                        <a:solidFill>
                          <a:sysClr val="window" lastClr="FFFFFF">
                            <a:lumMod val="100000"/>
                            <a:lumOff val="0"/>
                          </a:sysClr>
                        </a:solidFill>
                        <a:ln w="63500" cmpd="thickThin">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F96E69" id="Rectangle 2" o:spid="_x0000_s1026" style="position:absolute;margin-left:-36.05pt;margin-top:-692.25pt;width:527.7pt;height:54.7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" strokecolor="#8064a2" strokeweight="5pt">
                <v:stroke linestyle="thickThin"/>
                <v:shadow color="#868686"/>
              </v:rect>
            </w:pict>
          </mc:Fallback>
        </mc:AlternateContent>
      </w:r>
      <w:r w:rsidRPr="00451EC0">
        <w:rPr>
          <w:rFonts w:ascii="Calibri" w:eastAsia="Calibri" w:hAnsi="Calibri" w:cs="Times New Roman"/>
          <w:noProof/>
          <w:sz w:val="22"/>
          <w:szCs w:val="22"/>
          <w:lang w:eastAsia="fr-FR"/>
        </w:rPr>
        <mc:AlternateContent>
          <mc:Choice Requires="wps">
            <w:drawing>
              <wp:anchor distT="0" distB="0" distL="114300" distR="114300" simplePos="0" relativeHeight="251949056" behindDoc="0" locked="0" layoutInCell="1" allowOverlap="1" wp14:anchorId="134C4FC6" wp14:editId="719D2C1A">
                <wp:simplePos x="0" y="0"/>
                <wp:positionH relativeFrom="column">
                  <wp:posOffset>-457835</wp:posOffset>
                </wp:positionH>
                <wp:positionV relativeFrom="paragraph">
                  <wp:posOffset>-8035925</wp:posOffset>
                </wp:positionV>
                <wp:extent cx="1564005" cy="695325"/>
                <wp:effectExtent l="13335" t="6985" r="13335" b="12065"/>
                <wp:wrapNone/>
                <wp:docPr id="13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695325"/>
                        </a:xfrm>
                        <a:prstGeom prst="rect">
                          <a:avLst/>
                        </a:prstGeom>
                        <a:solidFill>
                          <a:srgbClr val="FFFFFF"/>
                        </a:solidFill>
                        <a:ln w="9525">
                          <a:solidFill>
                            <a:srgbClr val="000000"/>
                          </a:solidFill>
                          <a:miter lim="800000"/>
                          <a:headEnd/>
                          <a:tailEnd/>
                        </a:ln>
                      </wps:spPr>
                      <wps:txbx>
                        <w:txbxContent>
                          <w:p w14:paraId="2629D7C5" w14:textId="77777777" w:rsidR="00F91334" w:rsidRDefault="00F91334" w:rsidP="00E97995">
                            <w:pPr>
                              <w:jc w:val="center"/>
                            </w:pPr>
                            <w:r>
                              <w:t>Quand une place se libère au SAVS ou au SAMSAH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C4FC6" id="Rectangle 82" o:spid="_x0000_s1078" style="position:absolute;margin-left:-36.05pt;margin-top:-632.75pt;width:123.15pt;height:54.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">
                <v:textbox>
                  <w:txbxContent>
                    <w:p w14:paraId="2629D7C5" w14:textId="77777777" w:rsidR="00F91334" w:rsidRDefault="00F91334" w:rsidP="00E97995">
                      <w:pPr>
                        <w:jc w:val="center"/>
                      </w:pPr>
                      <w:r>
                        <w:t>Quand une place se libère au SAVS ou au SAMSAH</w:t>
                      </w:r>
                    </w:p>
                  </w:txbxContent>
                </v:textbox>
              </v:rect>
            </w:pict>
          </mc:Fallback>
        </mc:AlternateContent>
      </w:r>
    </w:p>
    <w:p w14:paraId="0A7DBEA7" w14:textId="77777777" w:rsidR="00E97995" w:rsidRDefault="00E97995" w:rsidP="00E97995">
      <w:pPr>
        <w:spacing w:after="0" w:line="20" w:lineRule="atLeast"/>
        <w:ind w:right="84"/>
        <w:rPr>
          <w:rFonts w:ascii="Calibri" w:hAnsi="Calibri" w:cs="Calibri"/>
          <w:sz w:val="22"/>
          <w:szCs w:val="22"/>
        </w:rPr>
      </w:pPr>
    </w:p>
    <w:p w14:paraId="1507D2A7" w14:textId="77777777" w:rsidR="00E97995" w:rsidRPr="0074119B" w:rsidRDefault="00E97995" w:rsidP="00E97995">
      <w:pPr>
        <w:rPr>
          <w:rFonts w:ascii="Calibri" w:hAnsi="Calibri" w:cs="Calibri"/>
          <w:sz w:val="22"/>
          <w:szCs w:val="22"/>
        </w:rPr>
      </w:pPr>
      <w:r>
        <w:rPr>
          <w:rFonts w:ascii="Calibri" w:hAnsi="Calibri" w:cs="Calibri"/>
          <w:sz w:val="22"/>
          <w:szCs w:val="22"/>
        </w:rPr>
        <w:br w:type="page"/>
      </w:r>
    </w:p>
    <w:p w14:paraId="68291D2B" w14:textId="77777777" w:rsidR="00E97995" w:rsidRDefault="00E97995" w:rsidP="00E97995">
      <w:pPr>
        <w:pStyle w:val="Titre4"/>
        <w:spacing w:line="20" w:lineRule="atLeast"/>
        <w:rPr>
          <w:rFonts w:ascii="Calibri" w:hAnsi="Calibri" w:cs="Calibri"/>
          <w:sz w:val="22"/>
          <w:szCs w:val="22"/>
        </w:rPr>
      </w:pPr>
      <w:r w:rsidRPr="009F2B44">
        <w:rPr>
          <w:rFonts w:ascii="Calibri" w:hAnsi="Calibri" w:cs="Calibri"/>
          <w:sz w:val="22"/>
          <w:szCs w:val="22"/>
        </w:rPr>
        <w:t>Procédure d’accompagnement au SAVS et au SAMSAH :</w:t>
      </w:r>
    </w:p>
    <w:p w14:paraId="0C50E5EC" w14:textId="77777777" w:rsidR="00E97995" w:rsidRPr="0074119B" w:rsidRDefault="00E97995" w:rsidP="00E97995">
      <w:pPr>
        <w:spacing w:before="0"/>
        <w:rPr>
          <w:rFonts w:ascii="Calibri" w:eastAsia="Calibri" w:hAnsi="Calibri" w:cs="Times New Roman"/>
          <w:sz w:val="22"/>
          <w:szCs w:val="22"/>
        </w:rPr>
      </w:pPr>
    </w:p>
    <w:tbl>
      <w:tblPr>
        <w:tblStyle w:val="Listemoyenne1-Accent42"/>
        <w:tblW w:w="10426" w:type="dxa"/>
        <w:tblInd w:w="-601" w:type="dxa"/>
        <w:tblLook w:val="04A0" w:firstRow="1" w:lastRow="0" w:firstColumn="1" w:lastColumn="0" w:noHBand="0" w:noVBand="1"/>
      </w:tblPr>
      <w:tblGrid>
        <w:gridCol w:w="5213"/>
        <w:gridCol w:w="5213"/>
      </w:tblGrid>
      <w:tr w:rsidR="00E97995" w:rsidRPr="0074119B" w14:paraId="3F88DD8F" w14:textId="77777777" w:rsidTr="001314AD">
        <w:trPr>
          <w:cnfStyle w:val="100000000000" w:firstRow="1" w:lastRow="0" w:firstColumn="0" w:lastColumn="0" w:oddVBand="0" w:evenVBand="0" w:oddHBand="0" w:evenHBand="0" w:firstRowFirstColumn="0" w:firstRowLastColumn="0" w:lastRowFirstColumn="0" w:lastRowLastColumn="0"/>
          <w:trHeight w:val="1910"/>
        </w:trPr>
        <w:tc>
          <w:tcPr>
            <w:cnfStyle w:val="001000000000" w:firstRow="0" w:lastRow="0" w:firstColumn="1" w:lastColumn="0" w:oddVBand="0" w:evenVBand="0" w:oddHBand="0" w:evenHBand="0" w:firstRowFirstColumn="0" w:firstRowLastColumn="0" w:lastRowFirstColumn="0" w:lastRowLastColumn="0"/>
            <w:tcW w:w="5213" w:type="dxa"/>
          </w:tcPr>
          <w:p w14:paraId="16914669" w14:textId="77777777" w:rsidR="00E97995" w:rsidRPr="0074119B" w:rsidRDefault="00E97995" w:rsidP="001314AD">
            <w:pPr>
              <w:jc w:val="center"/>
              <w:rPr>
                <w:sz w:val="40"/>
                <w:szCs w:val="40"/>
              </w:rPr>
            </w:pPr>
            <w:r w:rsidRPr="0074119B">
              <w:rPr>
                <w:sz w:val="40"/>
                <w:szCs w:val="40"/>
              </w:rPr>
              <w:t>Procédure d’accompagnement</w:t>
            </w:r>
            <w:r w:rsidRPr="0074119B">
              <w:rPr>
                <w:sz w:val="40"/>
                <w:szCs w:val="40"/>
              </w:rPr>
              <w:br/>
              <w:t xml:space="preserve"> au SAVS ou au SAMSAH</w:t>
            </w:r>
          </w:p>
          <w:p w14:paraId="5E46DC0C" w14:textId="77777777" w:rsidR="00E97995" w:rsidRPr="0074119B" w:rsidRDefault="00E97995" w:rsidP="001314AD">
            <w:pPr>
              <w:ind w:left="-567"/>
            </w:pPr>
          </w:p>
        </w:tc>
        <w:tc>
          <w:tcPr>
            <w:tcW w:w="5213" w:type="dxa"/>
          </w:tcPr>
          <w:p w14:paraId="5F749126" w14:textId="77777777" w:rsidR="00E97995" w:rsidRPr="0074119B" w:rsidRDefault="00E97995" w:rsidP="001314AD">
            <w:pPr>
              <w:cnfStyle w:val="100000000000" w:firstRow="1" w:lastRow="0" w:firstColumn="0" w:lastColumn="0" w:oddVBand="0" w:evenVBand="0" w:oddHBand="0" w:evenHBand="0" w:firstRowFirstColumn="0" w:firstRowLastColumn="0" w:lastRowFirstColumn="0" w:lastRowLastColumn="0"/>
            </w:pPr>
            <w:r w:rsidRPr="0074119B">
              <w:t>Service d’Accompagnement à la Vie Sociale</w:t>
            </w:r>
          </w:p>
          <w:p w14:paraId="15F14203" w14:textId="77777777" w:rsidR="00E97995" w:rsidRPr="0074119B" w:rsidRDefault="00E97995" w:rsidP="001314AD">
            <w:pPr>
              <w:cnfStyle w:val="100000000000" w:firstRow="1" w:lastRow="0" w:firstColumn="0" w:lastColumn="0" w:oddVBand="0" w:evenVBand="0" w:oddHBand="0" w:evenHBand="0" w:firstRowFirstColumn="0" w:firstRowLastColumn="0" w:lastRowFirstColumn="0" w:lastRowLastColumn="0"/>
            </w:pPr>
            <w:r w:rsidRPr="0074119B">
              <w:t>Service d’Accompagnement Médico-Social pour Adultes Handicapés</w:t>
            </w:r>
          </w:p>
          <w:p w14:paraId="637E3372" w14:textId="77777777" w:rsidR="00E97995" w:rsidRPr="0074119B" w:rsidRDefault="00E97995" w:rsidP="001314AD">
            <w:pPr>
              <w:cnfStyle w:val="100000000000" w:firstRow="1" w:lastRow="0" w:firstColumn="0" w:lastColumn="0" w:oddVBand="0" w:evenVBand="0" w:oddHBand="0" w:evenHBand="0" w:firstRowFirstColumn="0" w:firstRowLastColumn="0" w:lastRowFirstColumn="0" w:lastRowLastColumn="0"/>
            </w:pPr>
            <w:r w:rsidRPr="0074119B">
              <w:t>Version : n°1</w:t>
            </w:r>
          </w:p>
          <w:p w14:paraId="7B888BC1" w14:textId="77777777" w:rsidR="00E97995" w:rsidRPr="0074119B" w:rsidRDefault="00E97995" w:rsidP="001314AD">
            <w:pPr>
              <w:cnfStyle w:val="100000000000" w:firstRow="1" w:lastRow="0" w:firstColumn="0" w:lastColumn="0" w:oddVBand="0" w:evenVBand="0" w:oddHBand="0" w:evenHBand="0" w:firstRowFirstColumn="0" w:firstRowLastColumn="0" w:lastRowFirstColumn="0" w:lastRowLastColumn="0"/>
            </w:pPr>
            <w:r w:rsidRPr="0074119B">
              <w:t>Date d’application : 01/09/16</w:t>
            </w:r>
          </w:p>
          <w:p w14:paraId="4066682B" w14:textId="77777777" w:rsidR="00E97995" w:rsidRPr="0074119B" w:rsidRDefault="00E97995" w:rsidP="001314AD">
            <w:pPr>
              <w:cnfStyle w:val="100000000000" w:firstRow="1" w:lastRow="0" w:firstColumn="0" w:lastColumn="0" w:oddVBand="0" w:evenVBand="0" w:oddHBand="0" w:evenHBand="0" w:firstRowFirstColumn="0" w:firstRowLastColumn="0" w:lastRowFirstColumn="0" w:lastRowLastColumn="0"/>
            </w:pPr>
            <w:r w:rsidRPr="0074119B">
              <w:t>Page(s) : 2</w:t>
            </w:r>
          </w:p>
          <w:p w14:paraId="33B7199B" w14:textId="77777777" w:rsidR="00E97995" w:rsidRPr="0074119B" w:rsidRDefault="00E97995" w:rsidP="001314AD">
            <w:pPr>
              <w:cnfStyle w:val="100000000000" w:firstRow="1" w:lastRow="0" w:firstColumn="0" w:lastColumn="0" w:oddVBand="0" w:evenVBand="0" w:oddHBand="0" w:evenHBand="0" w:firstRowFirstColumn="0" w:firstRowLastColumn="0" w:lastRowFirstColumn="0" w:lastRowLastColumn="0"/>
            </w:pPr>
            <w:r w:rsidRPr="0074119B">
              <w:t>Durée de validité : 3 ans</w:t>
            </w:r>
          </w:p>
          <w:p w14:paraId="125E1CF0" w14:textId="77777777" w:rsidR="00E97995" w:rsidRPr="0074119B" w:rsidRDefault="00E97995" w:rsidP="001314AD">
            <w:pPr>
              <w:cnfStyle w:val="100000000000" w:firstRow="1" w:lastRow="0" w:firstColumn="0" w:lastColumn="0" w:oddVBand="0" w:evenVBand="0" w:oddHBand="0" w:evenHBand="0" w:firstRowFirstColumn="0" w:firstRowLastColumn="0" w:lastRowFirstColumn="0" w:lastRowLastColumn="0"/>
            </w:pPr>
          </w:p>
        </w:tc>
      </w:tr>
      <w:tr w:rsidR="00E97995" w:rsidRPr="0074119B" w14:paraId="02F86A59" w14:textId="77777777" w:rsidTr="001314AD">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5213" w:type="dxa"/>
          </w:tcPr>
          <w:p w14:paraId="00A87D89" w14:textId="77777777" w:rsidR="00E97995" w:rsidRPr="0074119B" w:rsidRDefault="00E97995" w:rsidP="001314AD">
            <w:pPr>
              <w:rPr>
                <w:rFonts w:ascii="Calibri" w:hAnsi="Calibri" w:cs="Times New Roman"/>
                <w:b w:val="0"/>
              </w:rPr>
            </w:pPr>
            <w:r w:rsidRPr="0074119B">
              <w:rPr>
                <w:rFonts w:ascii="Calibri" w:hAnsi="Calibri" w:cs="Times New Roman"/>
                <w:b w:val="0"/>
              </w:rPr>
              <w:t>Réalisé par : la direction</w:t>
            </w:r>
          </w:p>
          <w:p w14:paraId="5AE4A84A" w14:textId="77777777" w:rsidR="00E97995" w:rsidRPr="0074119B" w:rsidRDefault="00E97995" w:rsidP="001314AD">
            <w:pPr>
              <w:rPr>
                <w:rFonts w:ascii="Calibri" w:hAnsi="Calibri" w:cs="Times New Roman"/>
                <w:b w:val="0"/>
              </w:rPr>
            </w:pPr>
            <w:r w:rsidRPr="0074119B">
              <w:rPr>
                <w:rFonts w:ascii="Calibri" w:hAnsi="Calibri" w:cs="Times New Roman"/>
                <w:b w:val="0"/>
              </w:rPr>
              <w:t xml:space="preserve">Nom : </w:t>
            </w:r>
          </w:p>
          <w:p w14:paraId="11190F94" w14:textId="77777777" w:rsidR="00E97995" w:rsidRPr="0074119B" w:rsidRDefault="00E97995" w:rsidP="001314AD">
            <w:pPr>
              <w:rPr>
                <w:rFonts w:ascii="Calibri" w:hAnsi="Calibri" w:cs="Times New Roman"/>
                <w:b w:val="0"/>
              </w:rPr>
            </w:pPr>
            <w:r w:rsidRPr="0074119B">
              <w:rPr>
                <w:rFonts w:ascii="Calibri" w:hAnsi="Calibri" w:cs="Times New Roman"/>
                <w:b w:val="0"/>
              </w:rPr>
              <w:t xml:space="preserve">Fonction : </w:t>
            </w:r>
          </w:p>
          <w:p w14:paraId="097766E7" w14:textId="77777777" w:rsidR="00E97995" w:rsidRPr="0074119B" w:rsidRDefault="00E97995" w:rsidP="001314AD">
            <w:pPr>
              <w:rPr>
                <w:rFonts w:ascii="Calibri" w:hAnsi="Calibri" w:cs="Times New Roman"/>
                <w:b w:val="0"/>
              </w:rPr>
            </w:pPr>
            <w:r w:rsidRPr="0074119B">
              <w:rPr>
                <w:rFonts w:ascii="Calibri" w:hAnsi="Calibri" w:cs="Times New Roman"/>
                <w:b w:val="0"/>
              </w:rPr>
              <w:t>Date : 01/07/2016</w:t>
            </w:r>
          </w:p>
          <w:p w14:paraId="44B35FFE" w14:textId="77777777" w:rsidR="00E97995" w:rsidRPr="0074119B" w:rsidRDefault="00E97995" w:rsidP="001314AD">
            <w:pPr>
              <w:rPr>
                <w:rFonts w:ascii="Calibri" w:hAnsi="Calibri" w:cs="Times New Roman"/>
              </w:rPr>
            </w:pPr>
            <w:r w:rsidRPr="0074119B">
              <w:rPr>
                <w:rFonts w:ascii="Calibri" w:hAnsi="Calibri" w:cs="Times New Roman"/>
                <w:b w:val="0"/>
              </w:rPr>
              <w:t>Signature(s):</w:t>
            </w:r>
            <w:r w:rsidRPr="0074119B">
              <w:rPr>
                <w:rFonts w:ascii="Calibri" w:hAnsi="Calibri" w:cs="Times New Roman"/>
              </w:rPr>
              <w:t xml:space="preserve"> </w:t>
            </w:r>
          </w:p>
        </w:tc>
        <w:tc>
          <w:tcPr>
            <w:tcW w:w="5213" w:type="dxa"/>
          </w:tcPr>
          <w:p w14:paraId="30767654" w14:textId="77777777" w:rsidR="00E97995" w:rsidRPr="0074119B"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4119B">
              <w:rPr>
                <w:rFonts w:ascii="Calibri" w:hAnsi="Calibri" w:cs="Times New Roman"/>
              </w:rPr>
              <w:t>Vérifié par : un membre de la direction</w:t>
            </w:r>
          </w:p>
          <w:p w14:paraId="4BA6534D" w14:textId="77777777" w:rsidR="00E97995" w:rsidRPr="0074119B"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4119B">
              <w:rPr>
                <w:rFonts w:ascii="Calibri" w:hAnsi="Calibri" w:cs="Times New Roman"/>
              </w:rPr>
              <w:t>Nom : M. Voinson</w:t>
            </w:r>
          </w:p>
          <w:p w14:paraId="46D68232" w14:textId="77777777" w:rsidR="00E97995" w:rsidRPr="0074119B"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4119B">
              <w:rPr>
                <w:rFonts w:ascii="Calibri" w:hAnsi="Calibri" w:cs="Times New Roman"/>
              </w:rPr>
              <w:t>Fonction : Directeur</w:t>
            </w:r>
          </w:p>
          <w:p w14:paraId="2E4D8E1C" w14:textId="77777777" w:rsidR="00E97995" w:rsidRPr="0074119B"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4119B">
              <w:rPr>
                <w:rFonts w:ascii="Calibri" w:hAnsi="Calibri" w:cs="Times New Roman"/>
              </w:rPr>
              <w:t>Date : 01/12/2019</w:t>
            </w:r>
          </w:p>
          <w:p w14:paraId="705188C2" w14:textId="77777777" w:rsidR="00E97995" w:rsidRPr="0074119B"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4119B">
              <w:rPr>
                <w:rFonts w:ascii="Calibri" w:hAnsi="Calibri" w:cs="Times New Roman"/>
              </w:rPr>
              <w:t xml:space="preserve">Signature(s) : </w:t>
            </w:r>
            <w:r w:rsidRPr="0074119B">
              <w:rPr>
                <w:rFonts w:ascii="Calibri" w:hAnsi="Calibri" w:cs="Times New Roman"/>
                <w:noProof/>
                <w:lang w:eastAsia="fr-FR"/>
              </w:rPr>
              <w:drawing>
                <wp:inline distT="0" distB="0" distL="0" distR="0" wp14:anchorId="35B1E518" wp14:editId="04AEA91B">
                  <wp:extent cx="876300" cy="423041"/>
                  <wp:effectExtent l="19050" t="0" r="0" b="0"/>
                  <wp:docPr id="487" name="Image 1" descr="signature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V.jpg"/>
                          <pic:cNvPicPr/>
                        </pic:nvPicPr>
                        <pic:blipFill>
                          <a:blip r:embed="rId20" cstate="print"/>
                          <a:stretch>
                            <a:fillRect/>
                          </a:stretch>
                        </pic:blipFill>
                        <pic:spPr>
                          <a:xfrm>
                            <a:off x="0" y="0"/>
                            <a:ext cx="878944" cy="424317"/>
                          </a:xfrm>
                          <a:prstGeom prst="rect">
                            <a:avLst/>
                          </a:prstGeom>
                        </pic:spPr>
                      </pic:pic>
                    </a:graphicData>
                  </a:graphic>
                </wp:inline>
              </w:drawing>
            </w:r>
          </w:p>
        </w:tc>
      </w:tr>
    </w:tbl>
    <w:p w14:paraId="0F149327" w14:textId="77777777" w:rsidR="00E97995" w:rsidRPr="0074119B" w:rsidRDefault="00E97995" w:rsidP="00E97995">
      <w:pPr>
        <w:spacing w:before="0"/>
        <w:rPr>
          <w:rFonts w:ascii="Times New Roman" w:eastAsia="Calibri" w:hAnsi="Times New Roman" w:cs="Times New Roman"/>
          <w:b/>
          <w:sz w:val="4"/>
          <w:szCs w:val="4"/>
        </w:rPr>
      </w:pPr>
    </w:p>
    <w:p w14:paraId="235E0934" w14:textId="77777777" w:rsidR="00E97995" w:rsidRPr="0074119B" w:rsidRDefault="00E97995" w:rsidP="00E97995">
      <w:pPr>
        <w:spacing w:before="0"/>
        <w:rPr>
          <w:rFonts w:ascii="Times New Roman" w:eastAsia="Calibri" w:hAnsi="Times New Roman" w:cs="Times New Roman"/>
          <w:b/>
          <w:sz w:val="22"/>
          <w:szCs w:val="22"/>
        </w:rPr>
      </w:pPr>
      <w:r w:rsidRPr="0074119B">
        <w:rPr>
          <w:rFonts w:ascii="Times New Roman" w:eastAsia="Calibri" w:hAnsi="Times New Roman" w:cs="Times New Roman"/>
          <w:b/>
          <w:sz w:val="22"/>
          <w:szCs w:val="22"/>
        </w:rPr>
        <w:t>PREAMBULE :</w:t>
      </w:r>
    </w:p>
    <w:p w14:paraId="6993C5B0" w14:textId="77777777" w:rsidR="00E97995" w:rsidRPr="0074119B" w:rsidRDefault="00E97995" w:rsidP="00E97995">
      <w:pPr>
        <w:spacing w:before="0" w:line="240" w:lineRule="auto"/>
        <w:ind w:left="-567" w:right="-567"/>
        <w:jc w:val="both"/>
        <w:rPr>
          <w:rFonts w:ascii="Times New Roman" w:eastAsia="Calibri" w:hAnsi="Times New Roman" w:cs="Times New Roman"/>
          <w:sz w:val="22"/>
          <w:szCs w:val="22"/>
        </w:rPr>
      </w:pPr>
      <w:r w:rsidRPr="0074119B">
        <w:rPr>
          <w:rFonts w:ascii="Times New Roman" w:eastAsia="Calibri" w:hAnsi="Times New Roman" w:cs="Times New Roman"/>
          <w:sz w:val="22"/>
          <w:szCs w:val="22"/>
        </w:rPr>
        <w:t>Cette procédure prend effet, dès lors que le SAS d’entrée a été effectué et validé par un des psychologues d’Espoir 54. La validation du SAS implique également que la personne orientée vers nos services soit suivie tout au long de son accompagnement par un coordinateur qui est nommé par le chef de service. Il nomme également un groupe réseau (au moins deux professionnels avec le coordinateur).</w:t>
      </w:r>
    </w:p>
    <w:p w14:paraId="6513DACF" w14:textId="77777777" w:rsidR="00E97995" w:rsidRPr="0074119B" w:rsidRDefault="00E97995" w:rsidP="00E97995">
      <w:pPr>
        <w:spacing w:before="0" w:line="240" w:lineRule="auto"/>
        <w:ind w:left="-567" w:right="-567"/>
        <w:jc w:val="both"/>
        <w:rPr>
          <w:rFonts w:ascii="Times New Roman" w:eastAsia="Calibri" w:hAnsi="Times New Roman" w:cs="Times New Roman"/>
          <w:sz w:val="22"/>
          <w:szCs w:val="22"/>
        </w:rPr>
      </w:pPr>
      <w:r w:rsidRPr="0074119B">
        <w:rPr>
          <w:rFonts w:ascii="Times New Roman" w:eastAsia="Calibri" w:hAnsi="Times New Roman" w:cs="Times New Roman"/>
          <w:sz w:val="22"/>
          <w:szCs w:val="22"/>
        </w:rPr>
        <w:t>Cet accompagnement se compose de plusieurs phases successives :</w:t>
      </w:r>
    </w:p>
    <w:p w14:paraId="45BE2A4A" w14:textId="77777777" w:rsidR="00E97995" w:rsidRPr="0074119B" w:rsidRDefault="00E97995" w:rsidP="00E97995">
      <w:pPr>
        <w:numPr>
          <w:ilvl w:val="0"/>
          <w:numId w:val="34"/>
        </w:numPr>
        <w:spacing w:before="0" w:line="240" w:lineRule="auto"/>
        <w:ind w:left="-567" w:right="-567" w:firstLine="0"/>
        <w:contextualSpacing/>
        <w:jc w:val="both"/>
        <w:rPr>
          <w:rFonts w:ascii="Times New Roman" w:eastAsia="Calibri" w:hAnsi="Times New Roman" w:cs="Times New Roman"/>
          <w:sz w:val="22"/>
          <w:szCs w:val="22"/>
        </w:rPr>
      </w:pPr>
      <w:r w:rsidRPr="0074119B">
        <w:rPr>
          <w:rFonts w:ascii="Times New Roman" w:eastAsia="Calibri" w:hAnsi="Times New Roman" w:cs="Times New Roman"/>
          <w:b/>
          <w:szCs w:val="22"/>
        </w:rPr>
        <w:t>LA PHASE D’EVALUATION</w:t>
      </w:r>
      <w:r w:rsidRPr="0074119B">
        <w:rPr>
          <w:rFonts w:ascii="Times New Roman" w:eastAsia="Calibri" w:hAnsi="Times New Roman" w:cs="Times New Roman"/>
          <w:sz w:val="22"/>
          <w:szCs w:val="22"/>
        </w:rPr>
        <w:t> : l’équipe réseau, et en particulier le coordinateur, cherchent à créer un lien de confiance avec la personne. Durant cette période, les nouveaux usagers peuvent participer au module « Découverte » pour ainsi mieux comprendre le fonctionnement de notre service, mais aussi à l’ensemble des temps collectifs. Au cours de cette phase, une évaluation partagée est réalisée avec la personne ;</w:t>
      </w:r>
    </w:p>
    <w:p w14:paraId="2B6932B9" w14:textId="77777777" w:rsidR="00E97995" w:rsidRPr="0074119B" w:rsidRDefault="00E97995" w:rsidP="00E97995">
      <w:pPr>
        <w:spacing w:before="0" w:line="240" w:lineRule="auto"/>
        <w:ind w:left="-567" w:right="-567"/>
        <w:contextualSpacing/>
        <w:jc w:val="both"/>
        <w:rPr>
          <w:rFonts w:ascii="Times New Roman" w:eastAsia="Calibri" w:hAnsi="Times New Roman" w:cs="Times New Roman"/>
          <w:sz w:val="22"/>
          <w:szCs w:val="22"/>
        </w:rPr>
      </w:pPr>
    </w:p>
    <w:p w14:paraId="7DCBB4E0" w14:textId="77777777" w:rsidR="00E97995" w:rsidRPr="0074119B" w:rsidRDefault="00E97995" w:rsidP="00E97995">
      <w:pPr>
        <w:numPr>
          <w:ilvl w:val="0"/>
          <w:numId w:val="34"/>
        </w:numPr>
        <w:spacing w:before="0" w:line="240" w:lineRule="auto"/>
        <w:ind w:left="-567" w:right="-567" w:firstLine="0"/>
        <w:contextualSpacing/>
        <w:jc w:val="both"/>
        <w:rPr>
          <w:rFonts w:ascii="Times New Roman" w:eastAsia="Calibri" w:hAnsi="Times New Roman" w:cs="Times New Roman"/>
          <w:sz w:val="22"/>
          <w:szCs w:val="22"/>
        </w:rPr>
      </w:pPr>
      <w:r w:rsidRPr="0074119B">
        <w:rPr>
          <w:rFonts w:ascii="Times New Roman" w:eastAsia="Calibri" w:hAnsi="Times New Roman" w:cs="Times New Roman"/>
          <w:b/>
          <w:szCs w:val="22"/>
        </w:rPr>
        <w:t>LA PHASE D’APPRENTISSAGE ET DE COORDINATION </w:t>
      </w:r>
      <w:r w:rsidRPr="0074119B">
        <w:rPr>
          <w:rFonts w:ascii="Times New Roman" w:eastAsia="Calibri" w:hAnsi="Times New Roman" w:cs="Times New Roman"/>
          <w:sz w:val="22"/>
          <w:szCs w:val="22"/>
        </w:rPr>
        <w:t>: les supports et outils utilisés par les professionnels s’adaptent aux attentes et besoins que la personne aura exprimés lors de son évaluation partagée ;</w:t>
      </w:r>
    </w:p>
    <w:p w14:paraId="0AE6F522" w14:textId="77777777" w:rsidR="00E97995" w:rsidRPr="0074119B" w:rsidRDefault="00E97995" w:rsidP="00E97995">
      <w:pPr>
        <w:spacing w:before="0" w:line="240" w:lineRule="auto"/>
        <w:ind w:left="-567" w:right="-567"/>
        <w:contextualSpacing/>
        <w:jc w:val="both"/>
        <w:rPr>
          <w:rFonts w:ascii="Times New Roman" w:eastAsia="Calibri" w:hAnsi="Times New Roman" w:cs="Times New Roman"/>
          <w:sz w:val="22"/>
          <w:szCs w:val="22"/>
        </w:rPr>
      </w:pPr>
    </w:p>
    <w:p w14:paraId="5956C14A" w14:textId="1593D4B9" w:rsidR="00E97995" w:rsidRPr="0074119B" w:rsidRDefault="00E97995" w:rsidP="00E97995">
      <w:pPr>
        <w:numPr>
          <w:ilvl w:val="0"/>
          <w:numId w:val="34"/>
        </w:numPr>
        <w:spacing w:before="0" w:line="240" w:lineRule="auto"/>
        <w:ind w:left="-567" w:right="-567" w:firstLine="0"/>
        <w:contextualSpacing/>
        <w:jc w:val="both"/>
        <w:rPr>
          <w:rFonts w:ascii="Times New Roman" w:eastAsia="Calibri" w:hAnsi="Times New Roman" w:cs="Times New Roman"/>
          <w:sz w:val="22"/>
          <w:szCs w:val="22"/>
        </w:rPr>
      </w:pPr>
      <w:r w:rsidRPr="0074119B">
        <w:rPr>
          <w:rFonts w:ascii="Times New Roman" w:eastAsia="Calibri" w:hAnsi="Times New Roman" w:cs="Times New Roman"/>
          <w:b/>
          <w:szCs w:val="22"/>
        </w:rPr>
        <w:t>LA PHASE DE MAINTIEN DU LIEN</w:t>
      </w:r>
      <w:r w:rsidRPr="0074119B">
        <w:rPr>
          <w:rFonts w:ascii="Times New Roman" w:eastAsia="Calibri" w:hAnsi="Times New Roman" w:cs="Times New Roman"/>
          <w:sz w:val="22"/>
          <w:szCs w:val="22"/>
        </w:rPr>
        <w:t> : l’accompagnement durant cette période se restreint. Dans cette phase, le service rempli</w:t>
      </w:r>
      <w:r w:rsidR="00A043D3">
        <w:rPr>
          <w:rFonts w:ascii="Times New Roman" w:eastAsia="Calibri" w:hAnsi="Times New Roman" w:cs="Times New Roman"/>
          <w:sz w:val="22"/>
          <w:szCs w:val="22"/>
        </w:rPr>
        <w:t>t</w:t>
      </w:r>
      <w:r w:rsidRPr="0074119B">
        <w:rPr>
          <w:rFonts w:ascii="Times New Roman" w:eastAsia="Calibri" w:hAnsi="Times New Roman" w:cs="Times New Roman"/>
          <w:sz w:val="22"/>
          <w:szCs w:val="22"/>
        </w:rPr>
        <w:t xml:space="preserve"> une fonction de veille sociale, tout en donnant la possibilité à l’usager de réactiver si besoin, son accompagnement. Un travail de coordination du réseau est possible pour maintenir les liens sociaux.</w:t>
      </w:r>
    </w:p>
    <w:p w14:paraId="7042069A" w14:textId="77777777" w:rsidR="00E97995" w:rsidRPr="0074119B" w:rsidRDefault="00E97995" w:rsidP="00E97995">
      <w:pPr>
        <w:spacing w:before="0" w:line="240" w:lineRule="auto"/>
        <w:ind w:left="-567" w:right="-567"/>
        <w:contextualSpacing/>
        <w:jc w:val="both"/>
        <w:rPr>
          <w:rFonts w:ascii="Times New Roman" w:eastAsia="Calibri" w:hAnsi="Times New Roman" w:cs="Times New Roman"/>
          <w:sz w:val="22"/>
          <w:szCs w:val="22"/>
        </w:rPr>
      </w:pPr>
    </w:p>
    <w:p w14:paraId="3004302B" w14:textId="77777777" w:rsidR="00E97995" w:rsidRPr="0074119B" w:rsidRDefault="00E97995" w:rsidP="00E97995">
      <w:pPr>
        <w:spacing w:before="0"/>
        <w:ind w:left="-567" w:right="-567"/>
        <w:jc w:val="both"/>
        <w:rPr>
          <w:rFonts w:ascii="Times New Roman" w:eastAsia="Calibri" w:hAnsi="Times New Roman" w:cs="Times New Roman"/>
          <w:sz w:val="22"/>
          <w:szCs w:val="22"/>
        </w:rPr>
      </w:pPr>
      <w:r w:rsidRPr="0074119B">
        <w:rPr>
          <w:rFonts w:ascii="Times New Roman" w:eastAsia="Calibri" w:hAnsi="Times New Roman" w:cs="Times New Roman"/>
          <w:sz w:val="22"/>
          <w:szCs w:val="22"/>
        </w:rPr>
        <w:t>A l’issue de ces différentes phases, si plus aucu</w:t>
      </w:r>
      <w:r>
        <w:rPr>
          <w:rFonts w:ascii="Times New Roman" w:eastAsia="Calibri" w:hAnsi="Times New Roman" w:cs="Times New Roman"/>
          <w:sz w:val="22"/>
          <w:szCs w:val="22"/>
        </w:rPr>
        <w:t>n objectif préalablement défini</w:t>
      </w:r>
      <w:r w:rsidRPr="0074119B">
        <w:rPr>
          <w:rFonts w:ascii="Times New Roman" w:eastAsia="Calibri" w:hAnsi="Times New Roman" w:cs="Times New Roman"/>
          <w:sz w:val="22"/>
          <w:szCs w:val="22"/>
        </w:rPr>
        <w:t xml:space="preserve"> lors de la concertation entre le professionnel et l’usager n’est à atteindre, alors la prestation que nous proposons prend naturellement fin. Toutefois, il est envisageable pour la personne sortant du service de rester en contact avec l’équipe du SAVS ou du SAMSAH.</w:t>
      </w:r>
    </w:p>
    <w:p w14:paraId="2BB89C97" w14:textId="77777777" w:rsidR="00E97995" w:rsidRPr="0074119B" w:rsidRDefault="00E97995" w:rsidP="00E97995">
      <w:pPr>
        <w:spacing w:before="0"/>
        <w:ind w:left="-567" w:right="-567"/>
        <w:jc w:val="both"/>
        <w:rPr>
          <w:rFonts w:ascii="Times New Roman" w:eastAsia="Calibri" w:hAnsi="Times New Roman" w:cs="Times New Roman"/>
          <w:i/>
          <w:sz w:val="22"/>
          <w:szCs w:val="22"/>
        </w:rPr>
      </w:pPr>
      <w:r w:rsidRPr="0074119B">
        <w:rPr>
          <w:rFonts w:ascii="Times New Roman" w:eastAsia="Calibri" w:hAnsi="Times New Roman" w:cs="Times New Roman"/>
          <w:b/>
          <w:i/>
          <w:sz w:val="22"/>
          <w:szCs w:val="22"/>
        </w:rPr>
        <w:t>NB</w:t>
      </w:r>
      <w:r w:rsidRPr="0074119B">
        <w:rPr>
          <w:rFonts w:ascii="Times New Roman" w:eastAsia="Calibri" w:hAnsi="Times New Roman" w:cs="Times New Roman"/>
          <w:i/>
          <w:sz w:val="22"/>
          <w:szCs w:val="22"/>
        </w:rPr>
        <w:t> : A tout moment, la personne suivie par notre service est en mesure de mettre fin à son accompagnement. S’il le juge nécessaire, le professionnel est lui aussi en mesure d’y mettre fin.</w:t>
      </w:r>
    </w:p>
    <w:p w14:paraId="645C24D2" w14:textId="77777777" w:rsidR="00E97995" w:rsidRPr="0074119B" w:rsidRDefault="00E97995" w:rsidP="00E97995">
      <w:pPr>
        <w:pBdr>
          <w:top w:val="single" w:sz="4" w:space="1" w:color="auto"/>
          <w:left w:val="single" w:sz="4" w:space="4" w:color="auto"/>
          <w:bottom w:val="single" w:sz="4" w:space="1" w:color="auto"/>
          <w:right w:val="single" w:sz="4" w:space="4" w:color="auto"/>
        </w:pBdr>
        <w:spacing w:before="0"/>
        <w:ind w:left="-567" w:right="-426"/>
        <w:jc w:val="both"/>
        <w:rPr>
          <w:rFonts w:ascii="Times New Roman" w:eastAsia="Calibri" w:hAnsi="Times New Roman" w:cs="Times New Roman"/>
          <w:smallCaps/>
          <w:szCs w:val="22"/>
          <w:u w:val="single"/>
        </w:rPr>
      </w:pPr>
      <w:r w:rsidRPr="0074119B">
        <w:rPr>
          <w:rFonts w:ascii="Times New Roman" w:eastAsia="Calibri" w:hAnsi="Times New Roman" w:cs="Times New Roman"/>
          <w:smallCaps/>
          <w:szCs w:val="22"/>
          <w:u w:val="single"/>
        </w:rPr>
        <w:t xml:space="preserve">Documents utilisés au cours de cette procédure et classes dans mediateam : </w:t>
      </w:r>
    </w:p>
    <w:p w14:paraId="3DFD6F92" w14:textId="77777777" w:rsidR="00E97995" w:rsidRPr="0074119B" w:rsidRDefault="00E97995" w:rsidP="00E97995">
      <w:pPr>
        <w:pBdr>
          <w:top w:val="single" w:sz="4" w:space="1" w:color="auto"/>
          <w:left w:val="single" w:sz="4" w:space="4" w:color="auto"/>
          <w:bottom w:val="single" w:sz="4" w:space="1" w:color="auto"/>
          <w:right w:val="single" w:sz="4" w:space="4" w:color="auto"/>
        </w:pBdr>
        <w:spacing w:before="0"/>
        <w:ind w:left="-567" w:right="-426"/>
        <w:jc w:val="both"/>
        <w:rPr>
          <w:rFonts w:ascii="Calibri" w:eastAsia="Calibri" w:hAnsi="Calibri" w:cs="Times New Roman"/>
        </w:rPr>
      </w:pPr>
      <w:r w:rsidRPr="0074119B">
        <w:rPr>
          <w:rFonts w:ascii="Times New Roman" w:eastAsia="Calibri" w:hAnsi="Times New Roman" w:cs="Times New Roman"/>
          <w:smallCaps/>
        </w:rPr>
        <w:t>Document n°1</w:t>
      </w:r>
      <w:r w:rsidRPr="0074119B">
        <w:rPr>
          <w:rFonts w:ascii="Times New Roman" w:eastAsia="Calibri" w:hAnsi="Times New Roman" w:cs="Times New Roman"/>
        </w:rPr>
        <w:t xml:space="preserve"> : </w:t>
      </w:r>
      <w:r w:rsidRPr="0074119B">
        <w:rPr>
          <w:rFonts w:ascii="Times New Roman" w:eastAsia="Calibri" w:hAnsi="Times New Roman" w:cs="Times New Roman"/>
          <w:i/>
        </w:rPr>
        <w:t>Modalités d’adhésion à un accompagnement</w:t>
      </w:r>
      <w:r w:rsidRPr="0074119B">
        <w:rPr>
          <w:rFonts w:ascii="Times New Roman" w:eastAsia="Calibri" w:hAnsi="Times New Roman" w:cs="Times New Roman"/>
        </w:rPr>
        <w:t xml:space="preserve">; </w:t>
      </w:r>
      <w:r w:rsidRPr="0074119B">
        <w:rPr>
          <w:rFonts w:ascii="Times New Roman" w:eastAsia="Calibri" w:hAnsi="Times New Roman" w:cs="Times New Roman"/>
          <w:smallCaps/>
        </w:rPr>
        <w:t>Document n°2 :</w:t>
      </w:r>
      <w:r w:rsidRPr="0074119B">
        <w:rPr>
          <w:rFonts w:ascii="Times New Roman" w:eastAsia="Calibri" w:hAnsi="Times New Roman" w:cs="Times New Roman"/>
          <w:i/>
        </w:rPr>
        <w:t xml:space="preserve"> Grille d’évaluation ; </w:t>
      </w:r>
      <w:r w:rsidRPr="0074119B">
        <w:rPr>
          <w:rFonts w:ascii="Times New Roman" w:eastAsia="Calibri" w:hAnsi="Times New Roman" w:cs="Times New Roman"/>
          <w:smallCaps/>
        </w:rPr>
        <w:t>Document n°3 :</w:t>
      </w:r>
      <w:r w:rsidRPr="0074119B">
        <w:rPr>
          <w:rFonts w:ascii="Times New Roman" w:eastAsia="Calibri" w:hAnsi="Times New Roman" w:cs="Times New Roman"/>
          <w:i/>
        </w:rPr>
        <w:t xml:space="preserve"> Contrat projet ; </w:t>
      </w:r>
      <w:r w:rsidRPr="0074119B">
        <w:rPr>
          <w:rFonts w:ascii="Times New Roman" w:eastAsia="Calibri" w:hAnsi="Times New Roman" w:cs="Times New Roman"/>
          <w:smallCaps/>
        </w:rPr>
        <w:t xml:space="preserve">Document n°4 : </w:t>
      </w:r>
      <w:r w:rsidRPr="0074119B">
        <w:rPr>
          <w:rFonts w:ascii="Times New Roman" w:eastAsia="Calibri" w:hAnsi="Times New Roman" w:cs="Times New Roman"/>
          <w:i/>
        </w:rPr>
        <w:t xml:space="preserve">Questionnaire de satisfaction des usagers ; </w:t>
      </w:r>
      <w:r w:rsidRPr="0074119B">
        <w:rPr>
          <w:rFonts w:ascii="Times New Roman" w:eastAsia="Calibri" w:hAnsi="Times New Roman" w:cs="Times New Roman"/>
          <w:smallCaps/>
        </w:rPr>
        <w:t>Document n°5</w:t>
      </w:r>
      <w:r w:rsidRPr="0074119B">
        <w:rPr>
          <w:rFonts w:ascii="Times New Roman" w:eastAsia="Calibri" w:hAnsi="Times New Roman" w:cs="Times New Roman"/>
          <w:i/>
        </w:rPr>
        <w:t xml:space="preserve"> : Dossier officiel du GEVA ; </w:t>
      </w:r>
      <w:r w:rsidRPr="0074119B">
        <w:rPr>
          <w:rFonts w:ascii="Times New Roman" w:eastAsia="Calibri" w:hAnsi="Times New Roman" w:cs="Times New Roman"/>
          <w:smallCaps/>
        </w:rPr>
        <w:t>Document n°</w:t>
      </w:r>
      <w:r w:rsidRPr="0074119B">
        <w:rPr>
          <w:rFonts w:ascii="Times New Roman" w:eastAsia="Calibri" w:hAnsi="Times New Roman" w:cs="Times New Roman"/>
          <w:i/>
        </w:rPr>
        <w:t xml:space="preserve">6 : Fiche de liaison MDPH ; </w:t>
      </w:r>
      <w:r w:rsidRPr="0074119B">
        <w:rPr>
          <w:rFonts w:ascii="Times New Roman" w:eastAsia="Calibri" w:hAnsi="Times New Roman" w:cs="Times New Roman"/>
        </w:rPr>
        <w:t>DOCUMENT N°7</w:t>
      </w:r>
      <w:r w:rsidRPr="0074119B">
        <w:rPr>
          <w:rFonts w:ascii="Times New Roman" w:eastAsia="Calibri" w:hAnsi="Times New Roman" w:cs="Times New Roman"/>
          <w:i/>
        </w:rPr>
        <w:t xml:space="preserve"> : Procédure des réunions de synthèse avec les psychologues ; </w:t>
      </w:r>
      <w:r w:rsidRPr="0074119B">
        <w:rPr>
          <w:rFonts w:ascii="Times New Roman" w:eastAsia="Calibri" w:hAnsi="Times New Roman" w:cs="Times New Roman"/>
        </w:rPr>
        <w:t>DOCUMENT N°8</w:t>
      </w:r>
      <w:r w:rsidRPr="0074119B">
        <w:rPr>
          <w:rFonts w:ascii="Times New Roman" w:eastAsia="Calibri" w:hAnsi="Times New Roman" w:cs="Times New Roman"/>
          <w:i/>
        </w:rPr>
        <w:t> : autorisation de partage d’information SAVS/SAMSAH </w:t>
      </w:r>
      <w:r w:rsidRPr="0074119B">
        <w:rPr>
          <w:rFonts w:ascii="Times New Roman" w:eastAsia="Calibri" w:hAnsi="Times New Roman" w:cs="Times New Roman"/>
        </w:rPr>
        <w:t>; DOCUMENT N°9</w:t>
      </w:r>
      <w:r w:rsidRPr="0074119B">
        <w:rPr>
          <w:rFonts w:ascii="Times New Roman" w:eastAsia="Calibri" w:hAnsi="Times New Roman" w:cs="Times New Roman"/>
          <w:i/>
        </w:rPr>
        <w:t xml:space="preserve"> : Personne de confiance ; </w:t>
      </w:r>
      <w:r w:rsidRPr="0074119B">
        <w:rPr>
          <w:rFonts w:ascii="Times New Roman" w:eastAsia="Calibri" w:hAnsi="Times New Roman" w:cs="Times New Roman"/>
        </w:rPr>
        <w:t>DOCUMENT N°10</w:t>
      </w:r>
      <w:r w:rsidRPr="0074119B">
        <w:rPr>
          <w:rFonts w:ascii="Times New Roman" w:eastAsia="Calibri" w:hAnsi="Times New Roman" w:cs="Times New Roman"/>
          <w:i/>
        </w:rPr>
        <w:t xml:space="preserve"> : DIPC ; </w:t>
      </w:r>
      <w:r w:rsidRPr="0074119B">
        <w:rPr>
          <w:rFonts w:ascii="Times New Roman" w:eastAsia="Calibri" w:hAnsi="Times New Roman" w:cs="Times New Roman"/>
        </w:rPr>
        <w:t>DOCUMENT N°11</w:t>
      </w:r>
      <w:r w:rsidRPr="0074119B">
        <w:rPr>
          <w:rFonts w:ascii="Times New Roman" w:eastAsia="Calibri" w:hAnsi="Times New Roman" w:cs="Times New Roman"/>
          <w:i/>
        </w:rPr>
        <w:t xml:space="preserve"> : avenant au DIPC ; </w:t>
      </w:r>
      <w:r w:rsidRPr="0074119B">
        <w:rPr>
          <w:rFonts w:ascii="Times New Roman" w:eastAsia="Calibri" w:hAnsi="Times New Roman" w:cs="Times New Roman"/>
        </w:rPr>
        <w:t>DOCUMENT N°12</w:t>
      </w:r>
      <w:r w:rsidRPr="0074119B">
        <w:rPr>
          <w:rFonts w:ascii="Times New Roman" w:eastAsia="Calibri" w:hAnsi="Times New Roman" w:cs="Times New Roman"/>
          <w:i/>
        </w:rPr>
        <w:t> : avenant au DIPC fin accompagnement</w:t>
      </w:r>
      <w:r w:rsidRPr="0074119B">
        <w:rPr>
          <w:rFonts w:ascii="Calibri" w:eastAsia="Calibri" w:hAnsi="Calibri" w:cs="Times New Roman"/>
        </w:rPr>
        <w:br w:type="page"/>
      </w:r>
    </w:p>
    <w:tbl>
      <w:tblPr>
        <w:tblStyle w:val="Grilledutableau2"/>
        <w:tblW w:w="979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3104"/>
        <w:gridCol w:w="1843"/>
        <w:gridCol w:w="2279"/>
      </w:tblGrid>
      <w:tr w:rsidR="00E97995" w:rsidRPr="0074119B" w14:paraId="12C663C4" w14:textId="77777777" w:rsidTr="001314AD">
        <w:tc>
          <w:tcPr>
            <w:tcW w:w="2567" w:type="dxa"/>
          </w:tcPr>
          <w:p w14:paraId="3EAE015E"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62368" behindDoc="1" locked="0" layoutInCell="1" allowOverlap="1" wp14:anchorId="3B9A2D0D" wp14:editId="24BF2710">
                      <wp:simplePos x="0" y="0"/>
                      <wp:positionH relativeFrom="column">
                        <wp:posOffset>-431800</wp:posOffset>
                      </wp:positionH>
                      <wp:positionV relativeFrom="paragraph">
                        <wp:posOffset>-83820</wp:posOffset>
                      </wp:positionV>
                      <wp:extent cx="6640830" cy="534035"/>
                      <wp:effectExtent l="36830" t="37465" r="37465" b="3810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0830" cy="534035"/>
                              </a:xfrm>
                              <a:prstGeom prst="rect">
                                <a:avLst/>
                              </a:prstGeom>
                              <a:solidFill>
                                <a:sysClr val="window" lastClr="FFFFFF">
                                  <a:lumMod val="100000"/>
                                  <a:lumOff val="0"/>
                                </a:sysClr>
                              </a:solidFill>
                              <a:ln w="63500" cmpd="thickThin">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852A89" id="Rectangle 2" o:spid="_x0000_s1026" style="position:absolute;margin-left:-34pt;margin-top:-6.6pt;width:522.9pt;height:42.0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" strokecolor="#8064a2" strokeweight="5pt">
                      <v:stroke linestyle="thickThin"/>
                      <v:shadow color="#868686"/>
                    </v:rect>
                  </w:pict>
                </mc:Fallback>
              </mc:AlternateContent>
            </w:r>
            <w:r w:rsidRPr="0074119B">
              <w:rPr>
                <w:rFonts w:ascii="Calibri" w:hAnsi="Calibri" w:cs="Times New Roman"/>
                <w:noProof/>
                <w:lang w:eastAsia="fr-FR"/>
              </w:rPr>
              <mc:AlternateContent>
                <mc:Choice Requires="wps">
                  <w:drawing>
                    <wp:anchor distT="0" distB="0" distL="114300" distR="114300" simplePos="0" relativeHeight="251966464" behindDoc="1" locked="0" layoutInCell="1" allowOverlap="1" wp14:anchorId="544A5466" wp14:editId="4294A0C0">
                      <wp:simplePos x="0" y="0"/>
                      <wp:positionH relativeFrom="column">
                        <wp:posOffset>344170</wp:posOffset>
                      </wp:positionH>
                      <wp:positionV relativeFrom="paragraph">
                        <wp:posOffset>93345</wp:posOffset>
                      </wp:positionV>
                      <wp:extent cx="605790" cy="308610"/>
                      <wp:effectExtent l="12700" t="5080" r="10160" b="10160"/>
                      <wp:wrapNone/>
                      <wp:docPr id="6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08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4BA1957" id="Oval 7" o:spid="_x0000_s1026" style="position:absolute;margin-left:27.1pt;margin-top:7.35pt;width:47.7pt;height:24.3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"/>
                  </w:pict>
                </mc:Fallback>
              </mc:AlternateContent>
            </w:r>
          </w:p>
          <w:p w14:paraId="34773802" w14:textId="77777777" w:rsidR="00E97995" w:rsidRPr="0074119B" w:rsidRDefault="00E97995" w:rsidP="001314AD">
            <w:pPr>
              <w:ind w:left="34" w:hanging="391"/>
              <w:jc w:val="center"/>
              <w:rPr>
                <w:rFonts w:ascii="Calibri" w:hAnsi="Calibri" w:cs="Times New Roman"/>
              </w:rPr>
            </w:pPr>
            <w:r w:rsidRPr="0074119B">
              <w:rPr>
                <w:rFonts w:ascii="Calibri" w:hAnsi="Calibri" w:cs="Times New Roman"/>
              </w:rPr>
              <w:t>Qui</w:t>
            </w:r>
          </w:p>
          <w:p w14:paraId="5CAC7BCB" w14:textId="77777777" w:rsidR="00E97995" w:rsidRPr="0074119B" w:rsidRDefault="00E97995" w:rsidP="001314AD">
            <w:pPr>
              <w:ind w:left="34"/>
              <w:jc w:val="center"/>
              <w:rPr>
                <w:rFonts w:ascii="Calibri" w:hAnsi="Calibri" w:cs="Times New Roman"/>
              </w:rPr>
            </w:pPr>
          </w:p>
          <w:p w14:paraId="6015F722" w14:textId="77777777" w:rsidR="00E97995" w:rsidRPr="0074119B" w:rsidRDefault="00E97995" w:rsidP="001314AD">
            <w:pPr>
              <w:ind w:left="34"/>
              <w:jc w:val="cente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74656" behindDoc="0" locked="0" layoutInCell="1" allowOverlap="1" wp14:anchorId="5AE7BB77" wp14:editId="070FBCA5">
                      <wp:simplePos x="0" y="0"/>
                      <wp:positionH relativeFrom="column">
                        <wp:posOffset>1271270</wp:posOffset>
                      </wp:positionH>
                      <wp:positionV relativeFrom="paragraph">
                        <wp:posOffset>18415</wp:posOffset>
                      </wp:positionV>
                      <wp:extent cx="2405380" cy="262890"/>
                      <wp:effectExtent l="6350" t="13335" r="7620" b="9525"/>
                      <wp:wrapNone/>
                      <wp:docPr id="14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262890"/>
                              </a:xfrm>
                              <a:prstGeom prst="rect">
                                <a:avLst/>
                              </a:prstGeom>
                              <a:solidFill>
                                <a:srgbClr val="FFFFFF"/>
                              </a:solidFill>
                              <a:ln w="9525">
                                <a:solidFill>
                                  <a:srgbClr val="000000"/>
                                </a:solidFill>
                                <a:miter lim="800000"/>
                                <a:headEnd/>
                                <a:tailEnd/>
                              </a:ln>
                            </wps:spPr>
                            <wps:txbx>
                              <w:txbxContent>
                                <w:p w14:paraId="2E476726" w14:textId="77777777" w:rsidR="00F91334" w:rsidRDefault="00F91334" w:rsidP="00E97995">
                                  <w:pPr>
                                    <w:spacing w:line="192" w:lineRule="auto"/>
                                    <w:ind w:hanging="266"/>
                                    <w:jc w:val="center"/>
                                  </w:pPr>
                                  <w:r w:rsidRPr="00EF4C1F">
                                    <w:rPr>
                                      <w:b/>
                                    </w:rPr>
                                    <w:t xml:space="preserve">  </w:t>
                                  </w:r>
                                  <w:r w:rsidRPr="00C24B49">
                                    <w:rPr>
                                      <w:b/>
                                      <w:highlight w:val="lightGray"/>
                                    </w:rPr>
                                    <w:t>PERIODE DE DECOUVERTE</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7BB77" id="_x0000_s1079" style="position:absolute;left:0;text-align:left;margin-left:100.1pt;margin-top:1.45pt;width:189.4pt;height:20.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">
                      <v:textbox>
                        <w:txbxContent>
                          <w:p w14:paraId="2E476726" w14:textId="77777777" w:rsidR="00F91334" w:rsidRDefault="00F91334" w:rsidP="00E97995">
                            <w:pPr>
                              <w:spacing w:line="192" w:lineRule="auto"/>
                              <w:ind w:hanging="266"/>
                              <w:jc w:val="center"/>
                            </w:pPr>
                            <w:r w:rsidRPr="00EF4C1F">
                              <w:rPr>
                                <w:b/>
                              </w:rPr>
                              <w:t xml:space="preserve">  </w:t>
                            </w:r>
                            <w:r w:rsidRPr="00C24B49">
                              <w:rPr>
                                <w:b/>
                                <w:highlight w:val="lightGray"/>
                              </w:rPr>
                              <w:t>PERIODE DE DECOUVERTE</w:t>
                            </w:r>
                            <w:r>
                              <w:t> </w:t>
                            </w:r>
                          </w:p>
                        </w:txbxContent>
                      </v:textbox>
                    </v:rect>
                  </w:pict>
                </mc:Fallback>
              </mc:AlternateContent>
            </w:r>
          </w:p>
          <w:p w14:paraId="45B6ABC4" w14:textId="77777777" w:rsidR="00E97995" w:rsidRPr="0074119B" w:rsidRDefault="00E97995" w:rsidP="001314AD">
            <w:pPr>
              <w:ind w:left="34"/>
              <w:jc w:val="cente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05376" behindDoc="0" locked="0" layoutInCell="1" allowOverlap="1" wp14:anchorId="01C4B573" wp14:editId="7271B665">
                      <wp:simplePos x="0" y="0"/>
                      <wp:positionH relativeFrom="column">
                        <wp:posOffset>1287145</wp:posOffset>
                      </wp:positionH>
                      <wp:positionV relativeFrom="paragraph">
                        <wp:posOffset>160655</wp:posOffset>
                      </wp:positionV>
                      <wp:extent cx="2405380" cy="757555"/>
                      <wp:effectExtent l="0" t="0" r="13970" b="23495"/>
                      <wp:wrapNone/>
                      <wp:docPr id="14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757555"/>
                              </a:xfrm>
                              <a:prstGeom prst="rect">
                                <a:avLst/>
                              </a:prstGeom>
                              <a:solidFill>
                                <a:srgbClr val="FFFFFF"/>
                              </a:solidFill>
                              <a:ln w="9525">
                                <a:solidFill>
                                  <a:srgbClr val="000000"/>
                                </a:solidFill>
                                <a:miter lim="800000"/>
                                <a:headEnd/>
                                <a:tailEnd/>
                              </a:ln>
                            </wps:spPr>
                            <wps:txbx>
                              <w:txbxContent>
                                <w:p w14:paraId="044CFAB2" w14:textId="77777777" w:rsidR="00F91334" w:rsidRDefault="00F91334" w:rsidP="00E97995">
                                  <w:pPr>
                                    <w:spacing w:after="100" w:afterAutospacing="1" w:line="192" w:lineRule="auto"/>
                                    <w:ind w:left="-851" w:right="-471" w:firstLine="425"/>
                                    <w:contextualSpacing/>
                                    <w:jc w:val="center"/>
                                    <w:rPr>
                                      <w:b/>
                                    </w:rPr>
                                  </w:pPr>
                                  <w:r w:rsidRPr="003019A8">
                                    <w:rPr>
                                      <w:b/>
                                    </w:rPr>
                                    <w:t>1</w:t>
                                  </w:r>
                                  <w:r w:rsidRPr="003019A8">
                                    <w:rPr>
                                      <w:b/>
                                      <w:vertAlign w:val="superscript"/>
                                    </w:rPr>
                                    <w:t>er</w:t>
                                  </w:r>
                                  <w:r w:rsidRPr="003019A8">
                                    <w:rPr>
                                      <w:b/>
                                    </w:rPr>
                                    <w:t xml:space="preserve"> entretien </w:t>
                                  </w:r>
                                  <w:r>
                                    <w:rPr>
                                      <w:b/>
                                    </w:rPr>
                                    <w:t>à l’initiative du coordinateur et si besoin du psychologue du SAS</w:t>
                                  </w:r>
                                </w:p>
                                <w:p w14:paraId="183A22A2" w14:textId="77777777" w:rsidR="00F91334" w:rsidRDefault="00F91334" w:rsidP="00E97995">
                                  <w:pPr>
                                    <w:spacing w:after="100" w:afterAutospacing="1" w:line="192" w:lineRule="auto"/>
                                    <w:ind w:right="-471"/>
                                    <w:contextualSpacing/>
                                  </w:pPr>
                                  <w:r>
                                    <w:t>-Présentation, découverte mutuelle</w:t>
                                  </w:r>
                                  <w:r>
                                    <w:br/>
                                    <w:t>-</w:t>
                                  </w:r>
                                  <w:r w:rsidRPr="00966372">
                                    <w:t xml:space="preserve"> </w:t>
                                  </w:r>
                                  <w:r>
                                    <w:t xml:space="preserve">Livret d’accueil (incluant le règlement </w:t>
                                  </w:r>
                                  <w:r>
                                    <w:br/>
                                    <w:t xml:space="preserve">intérieur) transmis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B573" id="Rectangle 127" o:spid="_x0000_s1080" style="position:absolute;left:0;text-align:left;margin-left:101.35pt;margin-top:12.65pt;width:189.4pt;height:59.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">
                      <v:textbox>
                        <w:txbxContent>
                          <w:p w14:paraId="044CFAB2" w14:textId="77777777" w:rsidR="00F91334" w:rsidRDefault="00F91334" w:rsidP="00E97995">
                            <w:pPr>
                              <w:spacing w:after="100" w:afterAutospacing="1" w:line="192" w:lineRule="auto"/>
                              <w:ind w:left="-851" w:right="-471" w:firstLine="425"/>
                              <w:contextualSpacing/>
                              <w:jc w:val="center"/>
                              <w:rPr>
                                <w:b/>
                              </w:rPr>
                            </w:pPr>
                            <w:r w:rsidRPr="003019A8">
                              <w:rPr>
                                <w:b/>
                              </w:rPr>
                              <w:t>1</w:t>
                            </w:r>
                            <w:r w:rsidRPr="003019A8">
                              <w:rPr>
                                <w:b/>
                                <w:vertAlign w:val="superscript"/>
                              </w:rPr>
                              <w:t>er</w:t>
                            </w:r>
                            <w:r w:rsidRPr="003019A8">
                              <w:rPr>
                                <w:b/>
                              </w:rPr>
                              <w:t xml:space="preserve"> entretien </w:t>
                            </w:r>
                            <w:r>
                              <w:rPr>
                                <w:b/>
                              </w:rPr>
                              <w:t>à l’initiative du coordinateur et si besoin du psychologue du SAS</w:t>
                            </w:r>
                          </w:p>
                          <w:p w14:paraId="183A22A2" w14:textId="77777777" w:rsidR="00F91334" w:rsidRDefault="00F91334" w:rsidP="00E97995">
                            <w:pPr>
                              <w:spacing w:after="100" w:afterAutospacing="1" w:line="192" w:lineRule="auto"/>
                              <w:ind w:right="-471"/>
                              <w:contextualSpacing/>
                            </w:pPr>
                            <w:r>
                              <w:t>-Présentation, découverte mutuelle</w:t>
                            </w:r>
                            <w:r>
                              <w:br/>
                              <w:t>-</w:t>
                            </w:r>
                            <w:r w:rsidRPr="00966372">
                              <w:t xml:space="preserve"> </w:t>
                            </w:r>
                            <w:r>
                              <w:t xml:space="preserve">Livret d’accueil (incluant le règlement </w:t>
                            </w:r>
                            <w:r>
                              <w:br/>
                              <w:t xml:space="preserve">intérieur) transmis </w:t>
                            </w:r>
                          </w:p>
                        </w:txbxContent>
                      </v:textbox>
                    </v:rect>
                  </w:pict>
                </mc:Fallback>
              </mc:AlternateContent>
            </w:r>
            <w:r w:rsidRPr="0074119B">
              <w:rPr>
                <w:rFonts w:ascii="Calibri" w:hAnsi="Calibri" w:cs="Times New Roman"/>
                <w:noProof/>
                <w:lang w:eastAsia="fr-FR"/>
              </w:rPr>
              <mc:AlternateContent>
                <mc:Choice Requires="wps">
                  <w:drawing>
                    <wp:anchor distT="0" distB="0" distL="114300" distR="114300" simplePos="0" relativeHeight="252007424" behindDoc="0" locked="0" layoutInCell="1" allowOverlap="1" wp14:anchorId="0F6F34B0" wp14:editId="3844EF06">
                      <wp:simplePos x="0" y="0"/>
                      <wp:positionH relativeFrom="column">
                        <wp:posOffset>-484505</wp:posOffset>
                      </wp:positionH>
                      <wp:positionV relativeFrom="paragraph">
                        <wp:posOffset>255905</wp:posOffset>
                      </wp:positionV>
                      <wp:extent cx="1666240" cy="660400"/>
                      <wp:effectExtent l="0" t="0" r="10160" b="25400"/>
                      <wp:wrapNone/>
                      <wp:docPr id="143"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660400"/>
                              </a:xfrm>
                              <a:prstGeom prst="ellipse">
                                <a:avLst/>
                              </a:prstGeom>
                              <a:solidFill>
                                <a:srgbClr val="FFFFFF"/>
                              </a:solidFill>
                              <a:ln w="9525">
                                <a:solidFill>
                                  <a:srgbClr val="000000"/>
                                </a:solidFill>
                                <a:round/>
                                <a:headEnd/>
                                <a:tailEnd/>
                              </a:ln>
                            </wps:spPr>
                            <wps:txbx>
                              <w:txbxContent>
                                <w:p w14:paraId="094F5B86" w14:textId="77777777" w:rsidR="00F91334" w:rsidRPr="00EF4C1F" w:rsidRDefault="00F91334" w:rsidP="00E97995">
                                  <w:pPr>
                                    <w:spacing w:line="192" w:lineRule="auto"/>
                                    <w:jc w:val="center"/>
                                  </w:pPr>
                                  <w:r>
                                    <w:t>Le référent et la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6F34B0" id="Oval 129" o:spid="_x0000_s1081" style="position:absolute;left:0;text-align:left;margin-left:-38.15pt;margin-top:20.15pt;width:131.2pt;height:5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">
                      <v:textbox>
                        <w:txbxContent>
                          <w:p w14:paraId="094F5B86" w14:textId="77777777" w:rsidR="00F91334" w:rsidRPr="00EF4C1F" w:rsidRDefault="00F91334" w:rsidP="00E97995">
                            <w:pPr>
                              <w:spacing w:line="192" w:lineRule="auto"/>
                              <w:jc w:val="center"/>
                            </w:pPr>
                            <w:r>
                              <w:t>Le référent et la personne</w:t>
                            </w:r>
                          </w:p>
                        </w:txbxContent>
                      </v:textbox>
                    </v:oval>
                  </w:pict>
                </mc:Fallback>
              </mc:AlternateContent>
            </w:r>
          </w:p>
          <w:p w14:paraId="0BE864EF" w14:textId="77777777" w:rsidR="00E97995" w:rsidRPr="0074119B" w:rsidRDefault="00E97995" w:rsidP="001314AD">
            <w:pPr>
              <w:ind w:left="34"/>
              <w:jc w:val="center"/>
              <w:rPr>
                <w:rFonts w:ascii="Calibri" w:hAnsi="Calibri" w:cs="Times New Roman"/>
              </w:rPr>
            </w:pPr>
          </w:p>
          <w:p w14:paraId="6D74D96C" w14:textId="77777777" w:rsidR="00E97995" w:rsidRPr="0074119B" w:rsidRDefault="00E97995" w:rsidP="001314AD">
            <w:pPr>
              <w:ind w:left="34"/>
              <w:jc w:val="center"/>
              <w:rPr>
                <w:rFonts w:ascii="Calibri" w:hAnsi="Calibri" w:cs="Times New Roman"/>
              </w:rPr>
            </w:pPr>
          </w:p>
          <w:p w14:paraId="36C5F1B5" w14:textId="77777777" w:rsidR="00E97995" w:rsidRPr="0074119B" w:rsidRDefault="00E97995" w:rsidP="001314AD">
            <w:pPr>
              <w:ind w:left="34"/>
              <w:jc w:val="center"/>
              <w:rPr>
                <w:rFonts w:ascii="Calibri" w:hAnsi="Calibri" w:cs="Times New Roman"/>
              </w:rPr>
            </w:pPr>
          </w:p>
          <w:p w14:paraId="62D66EC4" w14:textId="77777777" w:rsidR="00E97995" w:rsidRPr="0074119B" w:rsidRDefault="00E97995" w:rsidP="001314AD">
            <w:pPr>
              <w:ind w:left="34"/>
              <w:jc w:val="center"/>
              <w:rPr>
                <w:rFonts w:ascii="Calibri" w:hAnsi="Calibri" w:cs="Times New Roman"/>
              </w:rPr>
            </w:pPr>
          </w:p>
          <w:p w14:paraId="57643004" w14:textId="77777777" w:rsidR="00E97995" w:rsidRPr="0074119B" w:rsidRDefault="00E97995" w:rsidP="001314AD">
            <w:pPr>
              <w:ind w:left="34"/>
              <w:rPr>
                <w:rFonts w:ascii="Calibri" w:hAnsi="Calibri" w:cs="Times New Roman"/>
              </w:rPr>
            </w:pPr>
          </w:p>
          <w:p w14:paraId="3992E8FD" w14:textId="77777777" w:rsidR="00E97995" w:rsidRPr="0074119B" w:rsidRDefault="00E97995" w:rsidP="001314AD">
            <w:pPr>
              <w:ind w:left="34"/>
              <w:jc w:val="cente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72608" behindDoc="0" locked="0" layoutInCell="1" allowOverlap="1" wp14:anchorId="47927DAA" wp14:editId="59EBBD58">
                      <wp:simplePos x="0" y="0"/>
                      <wp:positionH relativeFrom="column">
                        <wp:posOffset>1283970</wp:posOffset>
                      </wp:positionH>
                      <wp:positionV relativeFrom="paragraph">
                        <wp:posOffset>31115</wp:posOffset>
                      </wp:positionV>
                      <wp:extent cx="2405380" cy="680085"/>
                      <wp:effectExtent l="9525" t="10160" r="13970" b="5080"/>
                      <wp:wrapNone/>
                      <wp:docPr id="14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680085"/>
                              </a:xfrm>
                              <a:prstGeom prst="rect">
                                <a:avLst/>
                              </a:prstGeom>
                              <a:solidFill>
                                <a:srgbClr val="FFFFFF"/>
                              </a:solidFill>
                              <a:ln w="9525">
                                <a:solidFill>
                                  <a:srgbClr val="000000"/>
                                </a:solidFill>
                                <a:miter lim="800000"/>
                                <a:headEnd/>
                                <a:tailEnd/>
                              </a:ln>
                            </wps:spPr>
                            <wps:txbx>
                              <w:txbxContent>
                                <w:p w14:paraId="4476DFC6" w14:textId="77777777" w:rsidR="00F91334" w:rsidRDefault="00F91334" w:rsidP="00E97995">
                                  <w:pPr>
                                    <w:spacing w:line="168" w:lineRule="auto"/>
                                    <w:contextualSpacing/>
                                    <w:jc w:val="center"/>
                                    <w:rPr>
                                      <w:b/>
                                    </w:rPr>
                                  </w:pPr>
                                  <w:r>
                                    <w:rPr>
                                      <w:b/>
                                    </w:rPr>
                                    <w:t>Possibilité d’a</w:t>
                                  </w:r>
                                  <w:r w:rsidRPr="00EF5986">
                                    <w:rPr>
                                      <w:b/>
                                    </w:rPr>
                                    <w:t>ccès aux espace</w:t>
                                  </w:r>
                                  <w:r>
                                    <w:rPr>
                                      <w:b/>
                                    </w:rPr>
                                    <w:t>s</w:t>
                                  </w:r>
                                  <w:r w:rsidRPr="00EF5986">
                                    <w:rPr>
                                      <w:b/>
                                    </w:rPr>
                                    <w:t xml:space="preserve"> de temps collectifs</w:t>
                                  </w:r>
                                  <w:r>
                                    <w:rPr>
                                      <w:b/>
                                    </w:rPr>
                                    <w:t> :</w:t>
                                  </w:r>
                                </w:p>
                                <w:p w14:paraId="1F737C55" w14:textId="77777777" w:rsidR="00F91334" w:rsidRDefault="00F91334" w:rsidP="00E97995">
                                  <w:pPr>
                                    <w:spacing w:line="168" w:lineRule="auto"/>
                                    <w:contextualSpacing/>
                                    <w:jc w:val="center"/>
                                    <w:rPr>
                                      <w:b/>
                                    </w:rPr>
                                  </w:pPr>
                                </w:p>
                                <w:p w14:paraId="2C7594B5" w14:textId="77777777" w:rsidR="00F91334" w:rsidRPr="002204DD" w:rsidRDefault="00F91334" w:rsidP="00E97995">
                                  <w:pPr>
                                    <w:spacing w:line="168" w:lineRule="auto"/>
                                    <w:contextualSpacing/>
                                  </w:pPr>
                                  <w:r>
                                    <w:t>- Temps d’accueil</w:t>
                                  </w:r>
                                  <w:r>
                                    <w:br/>
                                    <w:t>-</w:t>
                                  </w:r>
                                  <w:r w:rsidRPr="00EF5986">
                                    <w:t>Activités</w:t>
                                  </w:r>
                                  <w:r>
                                    <w:t xml:space="preserve"> collectives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27DAA" id="_x0000_s1082" style="position:absolute;left:0;text-align:left;margin-left:101.1pt;margin-top:2.45pt;width:189.4pt;height:53.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">
                      <v:textbox>
                        <w:txbxContent>
                          <w:p w14:paraId="4476DFC6" w14:textId="77777777" w:rsidR="00F91334" w:rsidRDefault="00F91334" w:rsidP="00E97995">
                            <w:pPr>
                              <w:spacing w:line="168" w:lineRule="auto"/>
                              <w:contextualSpacing/>
                              <w:jc w:val="center"/>
                              <w:rPr>
                                <w:b/>
                              </w:rPr>
                            </w:pPr>
                            <w:r>
                              <w:rPr>
                                <w:b/>
                              </w:rPr>
                              <w:t>Possibilité d’a</w:t>
                            </w:r>
                            <w:r w:rsidRPr="00EF5986">
                              <w:rPr>
                                <w:b/>
                              </w:rPr>
                              <w:t>ccès aux espace</w:t>
                            </w:r>
                            <w:r>
                              <w:rPr>
                                <w:b/>
                              </w:rPr>
                              <w:t>s</w:t>
                            </w:r>
                            <w:r w:rsidRPr="00EF5986">
                              <w:rPr>
                                <w:b/>
                              </w:rPr>
                              <w:t xml:space="preserve"> de temps collectifs</w:t>
                            </w:r>
                            <w:r>
                              <w:rPr>
                                <w:b/>
                              </w:rPr>
                              <w:t> :</w:t>
                            </w:r>
                          </w:p>
                          <w:p w14:paraId="1F737C55" w14:textId="77777777" w:rsidR="00F91334" w:rsidRDefault="00F91334" w:rsidP="00E97995">
                            <w:pPr>
                              <w:spacing w:line="168" w:lineRule="auto"/>
                              <w:contextualSpacing/>
                              <w:jc w:val="center"/>
                              <w:rPr>
                                <w:b/>
                              </w:rPr>
                            </w:pPr>
                          </w:p>
                          <w:p w14:paraId="2C7594B5" w14:textId="77777777" w:rsidR="00F91334" w:rsidRPr="002204DD" w:rsidRDefault="00F91334" w:rsidP="00E97995">
                            <w:pPr>
                              <w:spacing w:line="168" w:lineRule="auto"/>
                              <w:contextualSpacing/>
                            </w:pPr>
                            <w:r>
                              <w:t>- Temps d’accueil</w:t>
                            </w:r>
                            <w:r>
                              <w:br/>
                              <w:t>-</w:t>
                            </w:r>
                            <w:r w:rsidRPr="00EF5986">
                              <w:t>Activités</w:t>
                            </w:r>
                            <w:r>
                              <w:t xml:space="preserve"> collectives</w:t>
                            </w:r>
                          </w:p>
                        </w:txbxContent>
                      </v:textbox>
                    </v:rect>
                  </w:pict>
                </mc:Fallback>
              </mc:AlternateContent>
            </w:r>
          </w:p>
          <w:p w14:paraId="5400FC17" w14:textId="77777777" w:rsidR="00E97995" w:rsidRPr="0074119B" w:rsidRDefault="00E97995" w:rsidP="001314AD">
            <w:pPr>
              <w:ind w:left="34"/>
              <w:jc w:val="cente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77728" behindDoc="0" locked="0" layoutInCell="1" allowOverlap="1" wp14:anchorId="43CBC9F6" wp14:editId="7C0FB8E8">
                      <wp:simplePos x="0" y="0"/>
                      <wp:positionH relativeFrom="column">
                        <wp:posOffset>1287006</wp:posOffset>
                      </wp:positionH>
                      <wp:positionV relativeFrom="paragraph">
                        <wp:posOffset>666032</wp:posOffset>
                      </wp:positionV>
                      <wp:extent cx="2466837" cy="895350"/>
                      <wp:effectExtent l="0" t="0" r="10160" b="19050"/>
                      <wp:wrapNone/>
                      <wp:docPr id="1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837" cy="895350"/>
                              </a:xfrm>
                              <a:prstGeom prst="rect">
                                <a:avLst/>
                              </a:prstGeom>
                              <a:solidFill>
                                <a:srgbClr val="FFFFFF"/>
                              </a:solidFill>
                              <a:ln w="9525">
                                <a:solidFill>
                                  <a:srgbClr val="000000"/>
                                </a:solidFill>
                                <a:miter lim="800000"/>
                                <a:headEnd/>
                                <a:tailEnd/>
                              </a:ln>
                            </wps:spPr>
                            <wps:txbx>
                              <w:txbxContent>
                                <w:p w14:paraId="35D6B6B3" w14:textId="77777777" w:rsidR="00F91334" w:rsidRDefault="00F91334" w:rsidP="00E97995">
                                  <w:pPr>
                                    <w:spacing w:line="168" w:lineRule="auto"/>
                                    <w:jc w:val="center"/>
                                  </w:pPr>
                                  <w:r w:rsidRPr="00C86EEA">
                                    <w:rPr>
                                      <w:b/>
                                    </w:rPr>
                                    <w:t>Entretien(s) régulier</w:t>
                                  </w:r>
                                  <w:r>
                                    <w:rPr>
                                      <w:b/>
                                    </w:rPr>
                                    <w:t xml:space="preserve"> (s) </w:t>
                                  </w:r>
                                  <w:r>
                                    <w:t>:</w:t>
                                  </w:r>
                                </w:p>
                                <w:p w14:paraId="092BCDCB" w14:textId="77777777" w:rsidR="00F91334" w:rsidRDefault="00F91334" w:rsidP="00E97995">
                                  <w:pPr>
                                    <w:spacing w:line="168" w:lineRule="auto"/>
                                  </w:pPr>
                                  <w:r>
                                    <w:t>-Apprendre connaître la personne</w:t>
                                  </w:r>
                                  <w:r>
                                    <w:br/>
                                    <w:t>-Identifier les personnes ressources autour d’elle</w:t>
                                  </w:r>
                                  <w:r>
                                    <w:br/>
                                    <w:t xml:space="preserve">-Remplir la grille d’évaluation partagée </w:t>
                                  </w:r>
                                </w:p>
                                <w:p w14:paraId="70829346" w14:textId="77777777" w:rsidR="00F91334" w:rsidRPr="00EF4C1F" w:rsidRDefault="00F91334" w:rsidP="00E97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BC9F6" id="_x0000_s1083" style="position:absolute;left:0;text-align:left;margin-left:101.35pt;margin-top:52.45pt;width:194.25pt;height:7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">
                      <v:textbox>
                        <w:txbxContent>
                          <w:p w14:paraId="35D6B6B3" w14:textId="77777777" w:rsidR="00F91334" w:rsidRDefault="00F91334" w:rsidP="00E97995">
                            <w:pPr>
                              <w:spacing w:line="168" w:lineRule="auto"/>
                              <w:jc w:val="center"/>
                            </w:pPr>
                            <w:r w:rsidRPr="00C86EEA">
                              <w:rPr>
                                <w:b/>
                              </w:rPr>
                              <w:t>Entretien(s) régulier</w:t>
                            </w:r>
                            <w:r>
                              <w:rPr>
                                <w:b/>
                              </w:rPr>
                              <w:t xml:space="preserve"> (s) </w:t>
                            </w:r>
                            <w:r>
                              <w:t>:</w:t>
                            </w:r>
                          </w:p>
                          <w:p w14:paraId="092BCDCB" w14:textId="77777777" w:rsidR="00F91334" w:rsidRDefault="00F91334" w:rsidP="00E97995">
                            <w:pPr>
                              <w:spacing w:line="168" w:lineRule="auto"/>
                            </w:pPr>
                            <w:r>
                              <w:t>-Apprendre connaître la personne</w:t>
                            </w:r>
                            <w:r>
                              <w:br/>
                              <w:t>-Identifier les personnes ressources autour d’elle</w:t>
                            </w:r>
                            <w:r>
                              <w:br/>
                              <w:t xml:space="preserve">-Remplir la grille d’évaluation partagée </w:t>
                            </w:r>
                          </w:p>
                          <w:p w14:paraId="70829346" w14:textId="77777777" w:rsidR="00F91334" w:rsidRPr="00EF4C1F" w:rsidRDefault="00F91334" w:rsidP="00E97995"/>
                        </w:txbxContent>
                      </v:textbox>
                    </v:rect>
                  </w:pict>
                </mc:Fallback>
              </mc:AlternateContent>
            </w:r>
          </w:p>
        </w:tc>
        <w:tc>
          <w:tcPr>
            <w:tcW w:w="3104" w:type="dxa"/>
          </w:tcPr>
          <w:p w14:paraId="44D3D173"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65440" behindDoc="1" locked="0" layoutInCell="1" allowOverlap="1" wp14:anchorId="0235949F" wp14:editId="5C934072">
                      <wp:simplePos x="0" y="0"/>
                      <wp:positionH relativeFrom="column">
                        <wp:posOffset>372745</wp:posOffset>
                      </wp:positionH>
                      <wp:positionV relativeFrom="paragraph">
                        <wp:posOffset>93345</wp:posOffset>
                      </wp:positionV>
                      <wp:extent cx="775970" cy="308610"/>
                      <wp:effectExtent l="13970" t="5080" r="10160" b="10160"/>
                      <wp:wrapNone/>
                      <wp:docPr id="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2FAB14" id="Rectangle 6" o:spid="_x0000_s1026" style="position:absolute;margin-left:29.35pt;margin-top:7.35pt;width:61.1pt;height:24.3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UiIQIAADw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"/>
                  </w:pict>
                </mc:Fallback>
              </mc:AlternateContent>
            </w:r>
          </w:p>
          <w:p w14:paraId="0D17137B" w14:textId="77777777" w:rsidR="00E97995" w:rsidRPr="0074119B" w:rsidRDefault="00E97995" w:rsidP="001314AD">
            <w:pPr>
              <w:ind w:hanging="548"/>
              <w:jc w:val="center"/>
              <w:rPr>
                <w:rFonts w:ascii="Calibri" w:hAnsi="Calibri" w:cs="Times New Roman"/>
              </w:rPr>
            </w:pPr>
            <w:r w:rsidRPr="0074119B">
              <w:rPr>
                <w:rFonts w:ascii="Calibri" w:hAnsi="Calibri" w:cs="Times New Roman"/>
              </w:rPr>
              <w:t>Quoi</w:t>
            </w:r>
          </w:p>
          <w:p w14:paraId="4952FBF9" w14:textId="77777777" w:rsidR="00E97995" w:rsidRPr="0074119B" w:rsidRDefault="00E97995" w:rsidP="001314AD">
            <w:pPr>
              <w:ind w:hanging="264"/>
              <w:jc w:val="center"/>
              <w:rPr>
                <w:rFonts w:ascii="Calibri" w:hAnsi="Calibri" w:cs="Times New Roman"/>
              </w:rPr>
            </w:pPr>
          </w:p>
          <w:p w14:paraId="0F995255" w14:textId="77777777" w:rsidR="00E97995" w:rsidRPr="0074119B" w:rsidRDefault="00E97995" w:rsidP="001314AD">
            <w:pPr>
              <w:ind w:hanging="264"/>
              <w:jc w:val="center"/>
              <w:rPr>
                <w:rFonts w:ascii="Calibri" w:hAnsi="Calibri" w:cs="Times New Roman"/>
              </w:rPr>
            </w:pPr>
          </w:p>
          <w:p w14:paraId="07F83650" w14:textId="77777777" w:rsidR="00E97995" w:rsidRPr="0074119B" w:rsidRDefault="00E97995" w:rsidP="001314AD">
            <w:pPr>
              <w:ind w:hanging="264"/>
              <w:jc w:val="cente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18688" behindDoc="0" locked="0" layoutInCell="1" allowOverlap="1" wp14:anchorId="181C4776" wp14:editId="0FEE2F85">
                      <wp:simplePos x="0" y="0"/>
                      <wp:positionH relativeFrom="column">
                        <wp:posOffset>782955</wp:posOffset>
                      </wp:positionH>
                      <wp:positionV relativeFrom="paragraph">
                        <wp:posOffset>118110</wp:posOffset>
                      </wp:positionV>
                      <wp:extent cx="0" cy="114935"/>
                      <wp:effectExtent l="52705" t="6985" r="61595" b="20955"/>
                      <wp:wrapNone/>
                      <wp:docPr id="56"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6D5248" id="AutoShape 150" o:spid="_x0000_s1026" type="#_x0000_t32" style="position:absolute;margin-left:61.65pt;margin-top:9.3pt;width:0;height:9.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4qNAIAAF8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">
                      <v:stroke endarrow="block"/>
                    </v:shape>
                  </w:pict>
                </mc:Fallback>
              </mc:AlternateContent>
            </w:r>
          </w:p>
          <w:p w14:paraId="58484DB6" w14:textId="77777777" w:rsidR="00E97995" w:rsidRPr="0074119B" w:rsidRDefault="00E97995" w:rsidP="001314AD">
            <w:pPr>
              <w:ind w:hanging="264"/>
              <w:jc w:val="cente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80800" behindDoc="0" locked="0" layoutInCell="1" allowOverlap="1" wp14:anchorId="3FA1B6E4" wp14:editId="39F21DCC">
                      <wp:simplePos x="0" y="0"/>
                      <wp:positionH relativeFrom="column">
                        <wp:posOffset>855345</wp:posOffset>
                      </wp:positionH>
                      <wp:positionV relativeFrom="paragraph">
                        <wp:posOffset>102870</wp:posOffset>
                      </wp:positionV>
                      <wp:extent cx="635" cy="129540"/>
                      <wp:effectExtent l="58420" t="10160" r="55245" b="22225"/>
                      <wp:wrapNone/>
                      <wp:docPr id="5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EA7211" id="AutoShape 61" o:spid="_x0000_s1026" type="#_x0000_t32" style="position:absolute;margin-left:67.35pt;margin-top:8.1pt;width:.05pt;height:10.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">
                      <v:stroke endarrow="block"/>
                    </v:shape>
                  </w:pict>
                </mc:Fallback>
              </mc:AlternateContent>
            </w:r>
          </w:p>
          <w:p w14:paraId="68DA373A" w14:textId="77777777" w:rsidR="00E97995" w:rsidRPr="0074119B" w:rsidRDefault="00E97995" w:rsidP="001314AD">
            <w:pPr>
              <w:ind w:hanging="264"/>
              <w:jc w:val="center"/>
              <w:rPr>
                <w:rFonts w:ascii="Calibri" w:hAnsi="Calibri" w:cs="Times New Roman"/>
              </w:rPr>
            </w:pPr>
          </w:p>
          <w:p w14:paraId="16858C6E" w14:textId="77777777" w:rsidR="00E97995" w:rsidRPr="0074119B" w:rsidRDefault="00E97995" w:rsidP="001314AD">
            <w:pPr>
              <w:ind w:hanging="264"/>
              <w:rPr>
                <w:rFonts w:ascii="Calibri" w:hAnsi="Calibri" w:cs="Times New Roman"/>
              </w:rPr>
            </w:pPr>
          </w:p>
          <w:p w14:paraId="1C692211" w14:textId="77777777" w:rsidR="00E97995" w:rsidRPr="0074119B" w:rsidRDefault="00E97995" w:rsidP="001314AD">
            <w:pPr>
              <w:ind w:hanging="264"/>
              <w:jc w:val="center"/>
              <w:rPr>
                <w:rFonts w:ascii="Calibri" w:hAnsi="Calibri" w:cs="Times New Roman"/>
              </w:rPr>
            </w:pPr>
          </w:p>
          <w:p w14:paraId="084CB24F" w14:textId="77777777" w:rsidR="00E97995" w:rsidRPr="0074119B" w:rsidRDefault="00E97995" w:rsidP="001314AD">
            <w:pPr>
              <w:ind w:hanging="264"/>
              <w:jc w:val="cente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08448" behindDoc="0" locked="0" layoutInCell="1" allowOverlap="1" wp14:anchorId="186DF434" wp14:editId="4D3E213E">
                      <wp:simplePos x="0" y="0"/>
                      <wp:positionH relativeFrom="column">
                        <wp:posOffset>841375</wp:posOffset>
                      </wp:positionH>
                      <wp:positionV relativeFrom="paragraph">
                        <wp:posOffset>61595</wp:posOffset>
                      </wp:positionV>
                      <wp:extent cx="6985" cy="140335"/>
                      <wp:effectExtent l="53975" t="12700" r="53340" b="18415"/>
                      <wp:wrapNone/>
                      <wp:docPr id="5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5DCD3C" id="AutoShape 131" o:spid="_x0000_s1026" type="#_x0000_t32" style="position:absolute;margin-left:66.25pt;margin-top:4.85pt;width:.55pt;height:11.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UyNw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">
                      <v:stroke endarrow="block"/>
                    </v:shape>
                  </w:pict>
                </mc:Fallback>
              </mc:AlternateContent>
            </w:r>
          </w:p>
          <w:p w14:paraId="016122CC" w14:textId="77777777" w:rsidR="00E97995" w:rsidRPr="0074119B" w:rsidRDefault="00E97995" w:rsidP="001314AD">
            <w:pPr>
              <w:ind w:hanging="264"/>
              <w:jc w:val="center"/>
              <w:rPr>
                <w:rFonts w:ascii="Calibri" w:hAnsi="Calibri" w:cs="Times New Roman"/>
              </w:rPr>
            </w:pPr>
          </w:p>
          <w:p w14:paraId="06809207" w14:textId="77777777" w:rsidR="00E97995" w:rsidRPr="0074119B" w:rsidRDefault="00E97995" w:rsidP="001314AD">
            <w:pPr>
              <w:ind w:left="-122" w:hanging="264"/>
              <w:jc w:val="center"/>
              <w:rPr>
                <w:rFonts w:ascii="Calibri" w:hAnsi="Calibri" w:cs="Times New Roman"/>
              </w:rPr>
            </w:pPr>
          </w:p>
          <w:p w14:paraId="0D6EC694" w14:textId="77777777" w:rsidR="00E97995" w:rsidRPr="0074119B" w:rsidRDefault="00E97995" w:rsidP="001314AD">
            <w:pPr>
              <w:ind w:hanging="264"/>
              <w:jc w:val="center"/>
              <w:rPr>
                <w:rFonts w:ascii="Calibri" w:hAnsi="Calibri" w:cs="Times New Roman"/>
              </w:rPr>
            </w:pPr>
          </w:p>
          <w:p w14:paraId="6DC4C4EE" w14:textId="77777777" w:rsidR="00E97995" w:rsidRPr="0074119B" w:rsidRDefault="00E97995" w:rsidP="001314AD">
            <w:pPr>
              <w:ind w:hanging="264"/>
              <w:jc w:val="center"/>
              <w:rPr>
                <w:rFonts w:ascii="Calibri" w:hAnsi="Calibri" w:cs="Times New Roman"/>
              </w:rPr>
            </w:pPr>
          </w:p>
          <w:p w14:paraId="30C3E2FE" w14:textId="77777777" w:rsidR="00E97995" w:rsidRPr="0074119B" w:rsidRDefault="00E97995" w:rsidP="001314AD">
            <w:pPr>
              <w:ind w:hanging="264"/>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71584" behindDoc="0" locked="0" layoutInCell="1" allowOverlap="1" wp14:anchorId="638E23C2" wp14:editId="5EFEBA51">
                      <wp:simplePos x="0" y="0"/>
                      <wp:positionH relativeFrom="column">
                        <wp:posOffset>854710</wp:posOffset>
                      </wp:positionH>
                      <wp:positionV relativeFrom="paragraph">
                        <wp:posOffset>29210</wp:posOffset>
                      </wp:positionV>
                      <wp:extent cx="0" cy="114935"/>
                      <wp:effectExtent l="57785" t="13970" r="56515" b="23495"/>
                      <wp:wrapNone/>
                      <wp:docPr id="5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5D9961" id="AutoShape 25" o:spid="_x0000_s1026" type="#_x0000_t32" style="position:absolute;margin-left:67.3pt;margin-top:2.3pt;width:0;height:9.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">
                      <v:stroke endarrow="block"/>
                    </v:shape>
                  </w:pict>
                </mc:Fallback>
              </mc:AlternateContent>
            </w:r>
          </w:p>
        </w:tc>
        <w:tc>
          <w:tcPr>
            <w:tcW w:w="1843" w:type="dxa"/>
          </w:tcPr>
          <w:p w14:paraId="65E7F1FA"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64416" behindDoc="1" locked="0" layoutInCell="1" allowOverlap="1" wp14:anchorId="6D3EA464" wp14:editId="173590E8">
                      <wp:simplePos x="0" y="0"/>
                      <wp:positionH relativeFrom="column">
                        <wp:posOffset>225425</wp:posOffset>
                      </wp:positionH>
                      <wp:positionV relativeFrom="paragraph">
                        <wp:posOffset>93345</wp:posOffset>
                      </wp:positionV>
                      <wp:extent cx="935990" cy="308610"/>
                      <wp:effectExtent l="18415" t="5080" r="17145" b="10160"/>
                      <wp:wrapNone/>
                      <wp:docPr id="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308610"/>
                              </a:xfrm>
                              <a:prstGeom prst="hexagon">
                                <a:avLst>
                                  <a:gd name="adj" fmla="val 7582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7C7C23" id="AutoShape 5" o:spid="_x0000_s1026" type="#_x0000_t9" style="position:absolute;margin-left:17.75pt;margin-top:7.35pt;width:73.7pt;height:24.3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"/>
                  </w:pict>
                </mc:Fallback>
              </mc:AlternateContent>
            </w:r>
          </w:p>
          <w:p w14:paraId="0E3AFD82" w14:textId="77777777" w:rsidR="00E97995" w:rsidRPr="0074119B" w:rsidRDefault="00E97995" w:rsidP="001314AD">
            <w:pPr>
              <w:ind w:firstLine="601"/>
              <w:jc w:val="center"/>
              <w:rPr>
                <w:rFonts w:ascii="Calibri" w:hAnsi="Calibri" w:cs="Times New Roman"/>
              </w:rPr>
            </w:pPr>
            <w:r w:rsidRPr="0074119B">
              <w:rPr>
                <w:rFonts w:ascii="Calibri" w:hAnsi="Calibri" w:cs="Times New Roman"/>
              </w:rPr>
              <w:t>Quand</w:t>
            </w:r>
          </w:p>
          <w:p w14:paraId="081C171B" w14:textId="77777777" w:rsidR="00E97995" w:rsidRPr="0074119B" w:rsidRDefault="00E97995" w:rsidP="001314AD">
            <w:pPr>
              <w:ind w:firstLine="601"/>
              <w:jc w:val="center"/>
              <w:rPr>
                <w:rFonts w:ascii="Calibri" w:hAnsi="Calibri" w:cs="Times New Roman"/>
              </w:rPr>
            </w:pPr>
          </w:p>
          <w:p w14:paraId="38AF2719" w14:textId="77777777" w:rsidR="00E97995" w:rsidRPr="0074119B" w:rsidRDefault="00E97995" w:rsidP="001314AD">
            <w:pPr>
              <w:ind w:firstLine="601"/>
              <w:jc w:val="cente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70560" behindDoc="0" locked="0" layoutInCell="1" allowOverlap="1" wp14:anchorId="7D04E26E" wp14:editId="3F6F811C">
                      <wp:simplePos x="0" y="0"/>
                      <wp:positionH relativeFrom="column">
                        <wp:posOffset>362585</wp:posOffset>
                      </wp:positionH>
                      <wp:positionV relativeFrom="paragraph">
                        <wp:posOffset>26035</wp:posOffset>
                      </wp:positionV>
                      <wp:extent cx="1180465" cy="609600"/>
                      <wp:effectExtent l="19050" t="0" r="38735" b="19050"/>
                      <wp:wrapNone/>
                      <wp:docPr id="14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609600"/>
                              </a:xfrm>
                              <a:prstGeom prst="hexagon">
                                <a:avLst>
                                  <a:gd name="adj" fmla="val 60514"/>
                                  <a:gd name="vf" fmla="val 115470"/>
                                </a:avLst>
                              </a:prstGeom>
                              <a:solidFill>
                                <a:srgbClr val="FFFFFF"/>
                              </a:solidFill>
                              <a:ln w="9525">
                                <a:solidFill>
                                  <a:srgbClr val="000000"/>
                                </a:solidFill>
                                <a:miter lim="800000"/>
                                <a:headEnd/>
                                <a:tailEnd/>
                              </a:ln>
                            </wps:spPr>
                            <wps:txbx>
                              <w:txbxContent>
                                <w:p w14:paraId="5C58DCEA" w14:textId="77777777" w:rsidR="00F91334" w:rsidRPr="00E239D5" w:rsidRDefault="00F91334" w:rsidP="00E97995">
                                  <w:pPr>
                                    <w:spacing w:line="192" w:lineRule="auto"/>
                                    <w:jc w:val="center"/>
                                    <w:rPr>
                                      <w:sz w:val="18"/>
                                      <w:szCs w:val="18"/>
                                    </w:rPr>
                                  </w:pPr>
                                  <w:r w:rsidRPr="00AD756E">
                                    <w:rPr>
                                      <w:b/>
                                      <w:sz w:val="18"/>
                                      <w:szCs w:val="18"/>
                                    </w:rPr>
                                    <w:t>En moyenne</w:t>
                                  </w:r>
                                  <w:r>
                                    <w:rPr>
                                      <w:sz w:val="18"/>
                                      <w:szCs w:val="18"/>
                                    </w:rPr>
                                    <w:br/>
                                    <w:t>6</w:t>
                                  </w:r>
                                  <w:r w:rsidRPr="00E239D5">
                                    <w:rPr>
                                      <w:sz w:val="18"/>
                                      <w:szCs w:val="18"/>
                                    </w:rPr>
                                    <w:t xml:space="preserve"> mois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E26E" id="_x0000_s1084" type="#_x0000_t9" style="position:absolute;left:0;text-align:left;margin-left:28.55pt;margin-top:2.05pt;width:92.95pt;height:4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" adj="6750">
                      <v:textbox>
                        <w:txbxContent>
                          <w:p w14:paraId="5C58DCEA" w14:textId="77777777" w:rsidR="00F91334" w:rsidRPr="00E239D5" w:rsidRDefault="00F91334" w:rsidP="00E97995">
                            <w:pPr>
                              <w:spacing w:line="192" w:lineRule="auto"/>
                              <w:jc w:val="center"/>
                              <w:rPr>
                                <w:sz w:val="18"/>
                                <w:szCs w:val="18"/>
                              </w:rPr>
                            </w:pPr>
                            <w:r w:rsidRPr="00AD756E">
                              <w:rPr>
                                <w:b/>
                                <w:sz w:val="18"/>
                                <w:szCs w:val="18"/>
                              </w:rPr>
                              <w:t>En moyenne</w:t>
                            </w:r>
                            <w:r>
                              <w:rPr>
                                <w:sz w:val="18"/>
                                <w:szCs w:val="18"/>
                              </w:rPr>
                              <w:br/>
                              <w:t>6</w:t>
                            </w:r>
                            <w:r w:rsidRPr="00E239D5">
                              <w:rPr>
                                <w:sz w:val="18"/>
                                <w:szCs w:val="18"/>
                              </w:rPr>
                              <w:t xml:space="preserve"> mois</w:t>
                            </w:r>
                          </w:p>
                        </w:txbxContent>
                      </v:textbox>
                    </v:shape>
                  </w:pict>
                </mc:Fallback>
              </mc:AlternateContent>
            </w:r>
            <w:r w:rsidRPr="0074119B">
              <w:rPr>
                <w:rFonts w:ascii="Calibri" w:hAnsi="Calibri" w:cs="Times New Roman"/>
                <w:noProof/>
                <w:lang w:eastAsia="fr-FR"/>
              </w:rPr>
              <mc:AlternateContent>
                <mc:Choice Requires="wps">
                  <w:drawing>
                    <wp:anchor distT="0" distB="0" distL="114300" distR="114300" simplePos="0" relativeHeight="252019712" behindDoc="0" locked="0" layoutInCell="1" allowOverlap="1" wp14:anchorId="33B8DF6C" wp14:editId="565FFA50">
                      <wp:simplePos x="0" y="0"/>
                      <wp:positionH relativeFrom="column">
                        <wp:posOffset>90170</wp:posOffset>
                      </wp:positionH>
                      <wp:positionV relativeFrom="paragraph">
                        <wp:posOffset>22225</wp:posOffset>
                      </wp:positionV>
                      <wp:extent cx="399415" cy="4753610"/>
                      <wp:effectExtent l="6985" t="7620" r="12700" b="10795"/>
                      <wp:wrapNone/>
                      <wp:docPr id="5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4753610"/>
                              </a:xfrm>
                              <a:prstGeom prst="rightBrace">
                                <a:avLst>
                                  <a:gd name="adj1" fmla="val 99179"/>
                                  <a:gd name="adj2" fmla="val 22694"/>
                                </a:avLst>
                              </a:prstGeom>
                              <a:solidFill>
                                <a:sysClr val="window" lastClr="FFFFFF">
                                  <a:lumMod val="100000"/>
                                  <a:lumOff val="0"/>
                                </a:sysClr>
                              </a:solidFill>
                              <a:ln w="12700">
                                <a:solidFill>
                                  <a:sysClr val="windowText" lastClr="000000">
                                    <a:lumMod val="100000"/>
                                    <a:lumOff val="0"/>
                                  </a:sys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73AC1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1" o:spid="_x0000_s1026" type="#_x0000_t88" style="position:absolute;margin-left:7.1pt;margin-top:1.75pt;width:31.45pt;height:374.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" adj=",4902" filled="t" strokeweight="1pt">
                      <v:stroke dashstyle="dash"/>
                      <v:shadow color="#868686"/>
                    </v:shape>
                  </w:pict>
                </mc:Fallback>
              </mc:AlternateContent>
            </w:r>
          </w:p>
          <w:p w14:paraId="327BBE14" w14:textId="77777777" w:rsidR="00E97995" w:rsidRPr="0074119B" w:rsidRDefault="00E97995" w:rsidP="001314AD">
            <w:pPr>
              <w:ind w:firstLine="601"/>
              <w:jc w:val="center"/>
              <w:rPr>
                <w:rFonts w:ascii="Calibri" w:hAnsi="Calibri" w:cs="Times New Roman"/>
              </w:rPr>
            </w:pPr>
          </w:p>
          <w:p w14:paraId="5037D07E" w14:textId="77777777" w:rsidR="00E97995" w:rsidRPr="0074119B" w:rsidRDefault="00E97995" w:rsidP="001314AD">
            <w:pPr>
              <w:ind w:firstLine="601"/>
              <w:jc w:val="center"/>
              <w:rPr>
                <w:rFonts w:ascii="Calibri" w:hAnsi="Calibri" w:cs="Times New Roman"/>
              </w:rPr>
            </w:pPr>
          </w:p>
          <w:p w14:paraId="084659B4" w14:textId="77777777" w:rsidR="00E97995" w:rsidRPr="0074119B" w:rsidRDefault="00E97995" w:rsidP="001314AD">
            <w:pPr>
              <w:ind w:firstLine="601"/>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20736" behindDoc="0" locked="0" layoutInCell="1" allowOverlap="1" wp14:anchorId="3B12C53A" wp14:editId="5A2506B4">
                      <wp:simplePos x="0" y="0"/>
                      <wp:positionH relativeFrom="column">
                        <wp:posOffset>495935</wp:posOffset>
                      </wp:positionH>
                      <wp:positionV relativeFrom="paragraph">
                        <wp:posOffset>238759</wp:posOffset>
                      </wp:positionV>
                      <wp:extent cx="1200150" cy="1133475"/>
                      <wp:effectExtent l="0" t="0" r="19050" b="28575"/>
                      <wp:wrapNone/>
                      <wp:docPr id="14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13347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1FD9D8" w14:textId="77777777" w:rsidR="00F91334" w:rsidRDefault="00F91334" w:rsidP="00E97995">
                                  <w:pPr>
                                    <w:spacing w:line="192" w:lineRule="auto"/>
                                    <w:ind w:left="-142" w:right="-108"/>
                                    <w:jc w:val="center"/>
                                  </w:pPr>
                                  <w:r w:rsidRPr="00867C1C">
                                    <w:rPr>
                                      <w:b/>
                                    </w:rPr>
                                    <w:t xml:space="preserve">Au cours de </w:t>
                                  </w:r>
                                  <w:r>
                                    <w:rPr>
                                      <w:b/>
                                    </w:rPr>
                                    <w:t>la période de découverte</w:t>
                                  </w:r>
                                  <w:r>
                                    <w:t> :</w:t>
                                  </w:r>
                                  <w:r>
                                    <w:br/>
                                    <w:t>Signature du document d’a</w:t>
                                  </w:r>
                                  <w:r w:rsidRPr="00E966DF">
                                    <w:t xml:space="preserve">dhésion aux </w:t>
                                  </w:r>
                                  <w:r w:rsidRPr="009660F9">
                                    <w:t>modalités de l’accompagnement</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2C53A" id="Rectangle 153" o:spid="_x0000_s1085" style="position:absolute;left:0;text-align:left;margin-left:39.05pt;margin-top:18.8pt;width:94.5pt;height:89.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" strokeweight="1pt">
                      <v:stroke dashstyle="dash"/>
                      <v:shadow color="#868686"/>
                      <v:textbox>
                        <w:txbxContent>
                          <w:p w14:paraId="581FD9D8" w14:textId="77777777" w:rsidR="00F91334" w:rsidRDefault="00F91334" w:rsidP="00E97995">
                            <w:pPr>
                              <w:spacing w:line="192" w:lineRule="auto"/>
                              <w:ind w:left="-142" w:right="-108"/>
                              <w:jc w:val="center"/>
                            </w:pPr>
                            <w:r w:rsidRPr="00867C1C">
                              <w:rPr>
                                <w:b/>
                              </w:rPr>
                              <w:t xml:space="preserve">Au cours de </w:t>
                            </w:r>
                            <w:r>
                              <w:rPr>
                                <w:b/>
                              </w:rPr>
                              <w:t>la période de découverte</w:t>
                            </w:r>
                            <w:r>
                              <w:t> :</w:t>
                            </w:r>
                            <w:r>
                              <w:br/>
                              <w:t>Signature du document d’a</w:t>
                            </w:r>
                            <w:r w:rsidRPr="00E966DF">
                              <w:t xml:space="preserve">dhésion aux </w:t>
                            </w:r>
                            <w:r w:rsidRPr="009660F9">
                              <w:t>modalités de l’accompagnement</w:t>
                            </w:r>
                            <w:r>
                              <w:t xml:space="preserve"> </w:t>
                            </w:r>
                          </w:p>
                        </w:txbxContent>
                      </v:textbox>
                    </v:rect>
                  </w:pict>
                </mc:Fallback>
              </mc:AlternateContent>
            </w:r>
            <w:r w:rsidRPr="0074119B">
              <w:rPr>
                <w:rFonts w:ascii="Calibri" w:hAnsi="Calibri" w:cs="Times New Roman"/>
                <w:noProof/>
                <w:lang w:eastAsia="fr-FR"/>
              </w:rPr>
              <mc:AlternateContent>
                <mc:Choice Requires="wps">
                  <w:drawing>
                    <wp:anchor distT="0" distB="0" distL="114300" distR="114300" simplePos="0" relativeHeight="251976704" behindDoc="0" locked="0" layoutInCell="1" allowOverlap="1" wp14:anchorId="597F0FEA" wp14:editId="7A926CC1">
                      <wp:simplePos x="0" y="0"/>
                      <wp:positionH relativeFrom="column">
                        <wp:posOffset>354965</wp:posOffset>
                      </wp:positionH>
                      <wp:positionV relativeFrom="paragraph">
                        <wp:posOffset>1478915</wp:posOffset>
                      </wp:positionV>
                      <wp:extent cx="1249680" cy="885825"/>
                      <wp:effectExtent l="14605" t="13335" r="12065" b="5715"/>
                      <wp:wrapNone/>
                      <wp:docPr id="14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885825"/>
                              </a:xfrm>
                              <a:prstGeom prst="hexagon">
                                <a:avLst>
                                  <a:gd name="adj" fmla="val 35269"/>
                                  <a:gd name="vf" fmla="val 115470"/>
                                </a:avLst>
                              </a:prstGeom>
                              <a:solidFill>
                                <a:srgbClr val="FFFFFF"/>
                              </a:solidFill>
                              <a:ln w="9525">
                                <a:solidFill>
                                  <a:srgbClr val="000000"/>
                                </a:solidFill>
                                <a:miter lim="800000"/>
                                <a:headEnd/>
                                <a:tailEnd/>
                              </a:ln>
                            </wps:spPr>
                            <wps:txbx>
                              <w:txbxContent>
                                <w:p w14:paraId="58F50F54" w14:textId="77777777" w:rsidR="00F91334" w:rsidRPr="0031577B" w:rsidRDefault="00F91334" w:rsidP="00E97995">
                                  <w:pPr>
                                    <w:spacing w:line="168" w:lineRule="auto"/>
                                    <w:ind w:left="-142" w:right="-176"/>
                                    <w:jc w:val="center"/>
                                  </w:pPr>
                                  <w:r>
                                    <w:t xml:space="preserve">Pour remplir la grille, </w:t>
                                  </w:r>
                                  <w:r w:rsidRPr="0031577B">
                                    <w:t>Le nombre d’entretiens vari</w:t>
                                  </w:r>
                                  <w:r>
                                    <w:t>e</w:t>
                                  </w:r>
                                  <w:r w:rsidRPr="0031577B">
                                    <w:t xml:space="preserve"> en fonction des personnes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F0FEA" id="_x0000_s1086" type="#_x0000_t9" style="position:absolute;left:0;text-align:left;margin-left:27.95pt;margin-top:116.45pt;width:98.4pt;height:6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">
                      <v:textbox>
                        <w:txbxContent>
                          <w:p w14:paraId="58F50F54" w14:textId="77777777" w:rsidR="00F91334" w:rsidRPr="0031577B" w:rsidRDefault="00F91334" w:rsidP="00E97995">
                            <w:pPr>
                              <w:spacing w:line="168" w:lineRule="auto"/>
                              <w:ind w:left="-142" w:right="-176"/>
                              <w:jc w:val="center"/>
                            </w:pPr>
                            <w:r>
                              <w:t xml:space="preserve">Pour remplir la grille, </w:t>
                            </w:r>
                            <w:r w:rsidRPr="0031577B">
                              <w:t>Le nombre d’entretiens vari</w:t>
                            </w:r>
                            <w:r>
                              <w:t>e</w:t>
                            </w:r>
                            <w:r w:rsidRPr="0031577B">
                              <w:t xml:space="preserve"> en fonction des personnes</w:t>
                            </w:r>
                          </w:p>
                        </w:txbxContent>
                      </v:textbox>
                    </v:shape>
                  </w:pict>
                </mc:Fallback>
              </mc:AlternateContent>
            </w:r>
          </w:p>
        </w:tc>
        <w:tc>
          <w:tcPr>
            <w:tcW w:w="2279" w:type="dxa"/>
          </w:tcPr>
          <w:p w14:paraId="0DEBFF66" w14:textId="77777777" w:rsidR="00E97995" w:rsidRPr="0074119B" w:rsidRDefault="00E97995" w:rsidP="001314AD">
            <w:pPr>
              <w:jc w:val="cente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63392" behindDoc="1" locked="0" layoutInCell="1" allowOverlap="1" wp14:anchorId="5E6325C4" wp14:editId="1CACC192">
                      <wp:simplePos x="0" y="0"/>
                      <wp:positionH relativeFrom="column">
                        <wp:posOffset>199390</wp:posOffset>
                      </wp:positionH>
                      <wp:positionV relativeFrom="paragraph">
                        <wp:posOffset>93345</wp:posOffset>
                      </wp:positionV>
                      <wp:extent cx="1052830" cy="308610"/>
                      <wp:effectExtent l="19685" t="5080" r="22860" b="10160"/>
                      <wp:wrapNone/>
                      <wp:docPr id="15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08610"/>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3303C6" id="AutoShape 4" o:spid="_x0000_s1026" type="#_x0000_t111" style="position:absolute;margin-left:15.7pt;margin-top:7.35pt;width:82.9pt;height:24.3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"/>
                  </w:pict>
                </mc:Fallback>
              </mc:AlternateContent>
            </w:r>
          </w:p>
          <w:p w14:paraId="31B19797" w14:textId="77777777" w:rsidR="00E97995" w:rsidRPr="0074119B" w:rsidRDefault="00E97995" w:rsidP="001314AD">
            <w:pPr>
              <w:jc w:val="center"/>
              <w:rPr>
                <w:rFonts w:ascii="Calibri" w:hAnsi="Calibri" w:cs="Times New Roman"/>
              </w:rPr>
            </w:pPr>
            <w:r w:rsidRPr="0074119B">
              <w:rPr>
                <w:rFonts w:ascii="Calibri" w:hAnsi="Calibri" w:cs="Times New Roman"/>
              </w:rPr>
              <w:t>Comment</w:t>
            </w:r>
          </w:p>
          <w:p w14:paraId="051143CA" w14:textId="77777777" w:rsidR="00E97995" w:rsidRPr="0074119B" w:rsidRDefault="00E97995" w:rsidP="001314AD">
            <w:pPr>
              <w:jc w:val="center"/>
              <w:rPr>
                <w:rFonts w:ascii="Calibri" w:hAnsi="Calibri" w:cs="Times New Roman"/>
              </w:rPr>
            </w:pPr>
          </w:p>
          <w:p w14:paraId="02625E40" w14:textId="77777777" w:rsidR="00E97995" w:rsidRPr="0074119B" w:rsidRDefault="00E97995" w:rsidP="001314AD">
            <w:pPr>
              <w:jc w:val="center"/>
              <w:rPr>
                <w:rFonts w:ascii="Calibri" w:hAnsi="Calibri" w:cs="Times New Roman"/>
              </w:rPr>
            </w:pPr>
          </w:p>
        </w:tc>
      </w:tr>
      <w:tr w:rsidR="00E97995" w:rsidRPr="0074119B" w14:paraId="5A8DE24C" w14:textId="77777777" w:rsidTr="001314AD">
        <w:trPr>
          <w:trHeight w:val="9326"/>
        </w:trPr>
        <w:tc>
          <w:tcPr>
            <w:tcW w:w="2567" w:type="dxa"/>
          </w:tcPr>
          <w:p w14:paraId="5FEE179E" w14:textId="77777777" w:rsidR="00E97995" w:rsidRPr="0074119B" w:rsidRDefault="00E97995" w:rsidP="001314AD">
            <w:pPr>
              <w:ind w:left="34"/>
              <w:rPr>
                <w:rFonts w:ascii="Calibri" w:hAnsi="Calibri" w:cs="Times New Roman"/>
              </w:rPr>
            </w:pPr>
            <w:r w:rsidRPr="0074119B">
              <w:rPr>
                <w:rFonts w:ascii="Calibri" w:hAnsi="Calibri" w:cs="Times New Roman"/>
              </w:rPr>
              <w:t xml:space="preserve">      </w:t>
            </w:r>
          </w:p>
          <w:p w14:paraId="4C0CE8D5" w14:textId="77777777" w:rsidR="00E97995" w:rsidRPr="0074119B" w:rsidRDefault="00E97995" w:rsidP="001314AD">
            <w:pPr>
              <w:ind w:left="34"/>
              <w:rPr>
                <w:rFonts w:ascii="Calibri" w:hAnsi="Calibri" w:cs="Times New Roman"/>
              </w:rPr>
            </w:pPr>
          </w:p>
          <w:p w14:paraId="264D0474" w14:textId="77777777" w:rsidR="00E97995" w:rsidRPr="0074119B" w:rsidRDefault="00E97995" w:rsidP="001314AD">
            <w:pPr>
              <w:ind w:left="34"/>
              <w:rPr>
                <w:rFonts w:ascii="Calibri" w:hAnsi="Calibri" w:cs="Times New Roman"/>
              </w:rPr>
            </w:pPr>
          </w:p>
          <w:p w14:paraId="73B09E25" w14:textId="77777777" w:rsidR="00E97995" w:rsidRPr="0074119B" w:rsidRDefault="00E97995" w:rsidP="001314AD">
            <w:pPr>
              <w:ind w:left="34"/>
              <w:rPr>
                <w:rFonts w:ascii="Calibri" w:hAnsi="Calibri" w:cs="Times New Roman"/>
              </w:rPr>
            </w:pPr>
          </w:p>
          <w:p w14:paraId="59AFE0A2" w14:textId="77777777" w:rsidR="00E97995" w:rsidRPr="0074119B" w:rsidRDefault="00E97995" w:rsidP="001314AD">
            <w:pPr>
              <w:ind w:left="34"/>
              <w:rPr>
                <w:rFonts w:ascii="Calibri" w:hAnsi="Calibri" w:cs="Times New Roman"/>
              </w:rPr>
            </w:pPr>
          </w:p>
          <w:p w14:paraId="4B4995F8" w14:textId="77777777" w:rsidR="00E97995" w:rsidRPr="0074119B" w:rsidRDefault="00E97995" w:rsidP="001314AD">
            <w:pPr>
              <w:ind w:left="34"/>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73632" behindDoc="0" locked="0" layoutInCell="1" allowOverlap="1" wp14:anchorId="2A8AD110" wp14:editId="2A83102E">
                      <wp:simplePos x="0" y="0"/>
                      <wp:positionH relativeFrom="column">
                        <wp:posOffset>1283970</wp:posOffset>
                      </wp:positionH>
                      <wp:positionV relativeFrom="paragraph">
                        <wp:posOffset>80645</wp:posOffset>
                      </wp:positionV>
                      <wp:extent cx="2405380" cy="527685"/>
                      <wp:effectExtent l="9525" t="12065" r="13970" b="12700"/>
                      <wp:wrapNone/>
                      <wp:docPr id="15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527685"/>
                              </a:xfrm>
                              <a:prstGeom prst="rect">
                                <a:avLst/>
                              </a:prstGeom>
                              <a:solidFill>
                                <a:srgbClr val="FFFFFF"/>
                              </a:solidFill>
                              <a:ln w="9525">
                                <a:solidFill>
                                  <a:srgbClr val="000000"/>
                                </a:solidFill>
                                <a:miter lim="800000"/>
                                <a:headEnd/>
                                <a:tailEnd/>
                              </a:ln>
                            </wps:spPr>
                            <wps:txbx>
                              <w:txbxContent>
                                <w:p w14:paraId="4C59FDE1" w14:textId="77777777" w:rsidR="00F91334" w:rsidRPr="00EF4C1F" w:rsidRDefault="00F91334" w:rsidP="00E97995">
                                  <w:pPr>
                                    <w:spacing w:line="192" w:lineRule="auto"/>
                                    <w:jc w:val="center"/>
                                  </w:pPr>
                                  <w:r w:rsidRPr="00E61068">
                                    <w:rPr>
                                      <w:b/>
                                    </w:rPr>
                                    <w:t>Travail de réflexion en binôme</w:t>
                                  </w:r>
                                  <w:r>
                                    <w:br/>
                                    <w:t xml:space="preserve"> sur les propositions d’axes à investir avec la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AD110" id="_x0000_s1087" style="position:absolute;left:0;text-align:left;margin-left:101.1pt;margin-top:6.35pt;width:189.4pt;height:41.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">
                      <v:textbox>
                        <w:txbxContent>
                          <w:p w14:paraId="4C59FDE1" w14:textId="77777777" w:rsidR="00F91334" w:rsidRPr="00EF4C1F" w:rsidRDefault="00F91334" w:rsidP="00E97995">
                            <w:pPr>
                              <w:spacing w:line="192" w:lineRule="auto"/>
                              <w:jc w:val="center"/>
                            </w:pPr>
                            <w:r w:rsidRPr="00E61068">
                              <w:rPr>
                                <w:b/>
                              </w:rPr>
                              <w:t>Travail de réflexion en binôme</w:t>
                            </w:r>
                            <w:r>
                              <w:br/>
                              <w:t xml:space="preserve"> sur les propositions d’axes à investir avec la personne</w:t>
                            </w:r>
                          </w:p>
                        </w:txbxContent>
                      </v:textbox>
                    </v:rect>
                  </w:pict>
                </mc:Fallback>
              </mc:AlternateContent>
            </w:r>
          </w:p>
          <w:p w14:paraId="610B333E" w14:textId="77777777" w:rsidR="00E97995" w:rsidRPr="0074119B" w:rsidRDefault="00E97995" w:rsidP="001314AD">
            <w:pPr>
              <w:ind w:left="34"/>
              <w:rPr>
                <w:rFonts w:ascii="Calibri" w:hAnsi="Calibri" w:cs="Times New Roman"/>
              </w:rPr>
            </w:pPr>
          </w:p>
          <w:p w14:paraId="05B9BDCC" w14:textId="77777777" w:rsidR="00E97995" w:rsidRPr="0074119B" w:rsidRDefault="00E97995" w:rsidP="001314AD">
            <w:pPr>
              <w:ind w:left="34"/>
              <w:rPr>
                <w:rFonts w:ascii="Calibri" w:hAnsi="Calibri" w:cs="Times New Roman"/>
              </w:rPr>
            </w:pPr>
          </w:p>
          <w:p w14:paraId="41B300A5" w14:textId="77777777" w:rsidR="00E97995" w:rsidRPr="0074119B" w:rsidRDefault="00E97995" w:rsidP="001314AD">
            <w:pPr>
              <w:ind w:left="34"/>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79776" behindDoc="0" locked="0" layoutInCell="1" allowOverlap="1" wp14:anchorId="0110857D" wp14:editId="71DDB88A">
                      <wp:simplePos x="0" y="0"/>
                      <wp:positionH relativeFrom="column">
                        <wp:posOffset>1287145</wp:posOffset>
                      </wp:positionH>
                      <wp:positionV relativeFrom="paragraph">
                        <wp:posOffset>149225</wp:posOffset>
                      </wp:positionV>
                      <wp:extent cx="2405380" cy="504825"/>
                      <wp:effectExtent l="0" t="0" r="13970" b="28575"/>
                      <wp:wrapNone/>
                      <wp:docPr id="15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504825"/>
                              </a:xfrm>
                              <a:prstGeom prst="rect">
                                <a:avLst/>
                              </a:prstGeom>
                              <a:solidFill>
                                <a:srgbClr val="FFFFFF"/>
                              </a:solidFill>
                              <a:ln w="9525">
                                <a:solidFill>
                                  <a:srgbClr val="000000"/>
                                </a:solidFill>
                                <a:miter lim="800000"/>
                                <a:headEnd/>
                                <a:tailEnd/>
                              </a:ln>
                            </wps:spPr>
                            <wps:txbx>
                              <w:txbxContent>
                                <w:p w14:paraId="336D7DF3" w14:textId="77777777" w:rsidR="00F91334" w:rsidRPr="00EF4C1F" w:rsidRDefault="00F91334" w:rsidP="00E97995">
                                  <w:pPr>
                                    <w:spacing w:line="192" w:lineRule="auto"/>
                                    <w:jc w:val="center"/>
                                  </w:pPr>
                                  <w:r w:rsidRPr="00E0109C">
                                    <w:t>Proposition des axes lors d’un</w:t>
                                  </w:r>
                                  <w:r>
                                    <w:rPr>
                                      <w:b/>
                                    </w:rPr>
                                    <w:t xml:space="preserve"> Entretien : </w:t>
                                  </w:r>
                                  <w:r>
                                    <w:br/>
                                    <w:t xml:space="preserve">qui donne lieu à une </w:t>
                                  </w:r>
                                  <w:r w:rsidRPr="00E0109C">
                                    <w:rPr>
                                      <w:i/>
                                    </w:rPr>
                                    <w:t>négociation</w:t>
                                  </w:r>
                                </w:p>
                                <w:p w14:paraId="0A85AB9F" w14:textId="77777777" w:rsidR="00F91334" w:rsidRDefault="00F91334" w:rsidP="00E97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0857D" id="_x0000_s1088" style="position:absolute;left:0;text-align:left;margin-left:101.35pt;margin-top:11.75pt;width:189.4pt;height:3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">
                      <v:textbox>
                        <w:txbxContent>
                          <w:p w14:paraId="336D7DF3" w14:textId="77777777" w:rsidR="00F91334" w:rsidRPr="00EF4C1F" w:rsidRDefault="00F91334" w:rsidP="00E97995">
                            <w:pPr>
                              <w:spacing w:line="192" w:lineRule="auto"/>
                              <w:jc w:val="center"/>
                            </w:pPr>
                            <w:r w:rsidRPr="00E0109C">
                              <w:t>Proposition des axes lors d’un</w:t>
                            </w:r>
                            <w:r>
                              <w:rPr>
                                <w:b/>
                              </w:rPr>
                              <w:t xml:space="preserve"> Entretien : </w:t>
                            </w:r>
                            <w:r>
                              <w:br/>
                              <w:t xml:space="preserve">qui donne lieu à une </w:t>
                            </w:r>
                            <w:r w:rsidRPr="00E0109C">
                              <w:rPr>
                                <w:i/>
                              </w:rPr>
                              <w:t>négociation</w:t>
                            </w:r>
                          </w:p>
                          <w:p w14:paraId="0A85AB9F" w14:textId="77777777" w:rsidR="00F91334" w:rsidRDefault="00F91334" w:rsidP="00E97995"/>
                        </w:txbxContent>
                      </v:textbox>
                    </v:rect>
                  </w:pict>
                </mc:Fallback>
              </mc:AlternateContent>
            </w:r>
          </w:p>
          <w:p w14:paraId="0B2C8300" w14:textId="77777777" w:rsidR="00E97995" w:rsidRPr="0074119B" w:rsidRDefault="00E97995" w:rsidP="001314AD">
            <w:pPr>
              <w:ind w:left="34"/>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86944" behindDoc="0" locked="0" layoutInCell="1" allowOverlap="1" wp14:anchorId="61FD85CF" wp14:editId="56034F5B">
                      <wp:simplePos x="0" y="0"/>
                      <wp:positionH relativeFrom="column">
                        <wp:posOffset>-522605</wp:posOffset>
                      </wp:positionH>
                      <wp:positionV relativeFrom="paragraph">
                        <wp:posOffset>140969</wp:posOffset>
                      </wp:positionV>
                      <wp:extent cx="1666240" cy="561975"/>
                      <wp:effectExtent l="0" t="0" r="10160" b="28575"/>
                      <wp:wrapNone/>
                      <wp:docPr id="152"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561975"/>
                              </a:xfrm>
                              <a:prstGeom prst="ellipse">
                                <a:avLst/>
                              </a:prstGeom>
                              <a:solidFill>
                                <a:srgbClr val="FFFFFF"/>
                              </a:solidFill>
                              <a:ln w="9525">
                                <a:solidFill>
                                  <a:srgbClr val="000000"/>
                                </a:solidFill>
                                <a:round/>
                                <a:headEnd/>
                                <a:tailEnd/>
                              </a:ln>
                            </wps:spPr>
                            <wps:txbx>
                              <w:txbxContent>
                                <w:p w14:paraId="4515AC28" w14:textId="77777777" w:rsidR="00F91334" w:rsidRPr="00EF4C1F" w:rsidRDefault="00F91334" w:rsidP="00E97995">
                                  <w:pPr>
                                    <w:spacing w:line="192" w:lineRule="auto"/>
                                    <w:jc w:val="center"/>
                                  </w:pPr>
                                  <w:r>
                                    <w:t>Le référent et la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FD85CF" id="Oval 76" o:spid="_x0000_s1089" style="position:absolute;left:0;text-align:left;margin-left:-41.15pt;margin-top:11.1pt;width:131.2pt;height:44.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">
                      <v:textbox>
                        <w:txbxContent>
                          <w:p w14:paraId="4515AC28" w14:textId="77777777" w:rsidR="00F91334" w:rsidRPr="00EF4C1F" w:rsidRDefault="00F91334" w:rsidP="00E97995">
                            <w:pPr>
                              <w:spacing w:line="192" w:lineRule="auto"/>
                              <w:jc w:val="center"/>
                            </w:pPr>
                            <w:r>
                              <w:t>Le référent et la personne</w:t>
                            </w:r>
                          </w:p>
                        </w:txbxContent>
                      </v:textbox>
                    </v:oval>
                  </w:pict>
                </mc:Fallback>
              </mc:AlternateContent>
            </w:r>
          </w:p>
          <w:p w14:paraId="45AA4E4C" w14:textId="77777777" w:rsidR="00E97995" w:rsidRPr="0074119B" w:rsidRDefault="00E97995" w:rsidP="001314AD">
            <w:pPr>
              <w:ind w:left="34"/>
              <w:rPr>
                <w:rFonts w:ascii="Calibri" w:hAnsi="Calibri" w:cs="Times New Roman"/>
              </w:rPr>
            </w:pPr>
          </w:p>
          <w:p w14:paraId="318A9566" w14:textId="77777777" w:rsidR="00E97995" w:rsidRPr="0074119B" w:rsidRDefault="00E97995" w:rsidP="001314AD">
            <w:pPr>
              <w:ind w:left="34"/>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69536" behindDoc="0" locked="0" layoutInCell="1" allowOverlap="1" wp14:anchorId="58084B3F" wp14:editId="513B8D06">
                      <wp:simplePos x="0" y="0"/>
                      <wp:positionH relativeFrom="column">
                        <wp:posOffset>1146810</wp:posOffset>
                      </wp:positionH>
                      <wp:positionV relativeFrom="paragraph">
                        <wp:posOffset>169545</wp:posOffset>
                      </wp:positionV>
                      <wp:extent cx="1546225" cy="561975"/>
                      <wp:effectExtent l="5715" t="9525" r="10160" b="9525"/>
                      <wp:wrapNone/>
                      <wp:docPr id="1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561975"/>
                              </a:xfrm>
                              <a:prstGeom prst="rect">
                                <a:avLst/>
                              </a:prstGeom>
                              <a:solidFill>
                                <a:srgbClr val="FFFFFF"/>
                              </a:solidFill>
                              <a:ln w="9525">
                                <a:solidFill>
                                  <a:srgbClr val="000000"/>
                                </a:solidFill>
                                <a:miter lim="800000"/>
                                <a:headEnd/>
                                <a:tailEnd/>
                              </a:ln>
                            </wps:spPr>
                            <wps:txbx>
                              <w:txbxContent>
                                <w:p w14:paraId="6B7A599D" w14:textId="77777777" w:rsidR="00F91334" w:rsidRPr="00E61068" w:rsidRDefault="00F91334" w:rsidP="00E97995">
                                  <w:pPr>
                                    <w:spacing w:line="168" w:lineRule="auto"/>
                                    <w:ind w:left="-142"/>
                                    <w:jc w:val="center"/>
                                  </w:pPr>
                                  <w:r w:rsidRPr="00BD7044">
                                    <w:rPr>
                                      <w:b/>
                                      <w:sz w:val="18"/>
                                      <w:szCs w:val="18"/>
                                    </w:rPr>
                                    <w:t>La personne accepte</w:t>
                                  </w:r>
                                  <w:r w:rsidRPr="00BD7044">
                                    <w:rPr>
                                      <w:sz w:val="18"/>
                                      <w:szCs w:val="18"/>
                                    </w:rPr>
                                    <w:t xml:space="preserve"> </w:t>
                                  </w:r>
                                  <w:r w:rsidRPr="00BD7044">
                                    <w:rPr>
                                      <w:b/>
                                      <w:sz w:val="18"/>
                                      <w:szCs w:val="18"/>
                                    </w:rPr>
                                    <w:t>tout ou une partie</w:t>
                                  </w:r>
                                  <w:r w:rsidRPr="00BD7044">
                                    <w:rPr>
                                      <w:sz w:val="18"/>
                                      <w:szCs w:val="18"/>
                                    </w:rPr>
                                    <w:t xml:space="preserve"> </w:t>
                                  </w:r>
                                  <w:r w:rsidRPr="00BD7044">
                                    <w:rPr>
                                      <w:b/>
                                      <w:sz w:val="18"/>
                                      <w:szCs w:val="18"/>
                                    </w:rPr>
                                    <w:t>du contrat et priorise les axes</w:t>
                                  </w:r>
                                  <w:r w:rsidRPr="0065619A">
                                    <w:rPr>
                                      <w:b/>
                                    </w:rPr>
                                    <w:t xml:space="preserve"> </w:t>
                                  </w:r>
                                  <w:r>
                                    <w:t xml:space="preserve">: </w:t>
                                  </w:r>
                                  <w:r>
                                    <w:br/>
                                  </w:r>
                                  <w:r w:rsidRPr="00BD7044">
                                    <w:rPr>
                                      <w:sz w:val="18"/>
                                      <w:szCs w:val="18"/>
                                    </w:rPr>
                                    <w:t>signature du contrat</w:t>
                                  </w:r>
                                  <w:r w:rsidRPr="00E61068">
                                    <w:t xml:space="preserve"> </w:t>
                                  </w:r>
                                  <w:r w:rsidRPr="00BD7044">
                                    <w:rPr>
                                      <w:sz w:val="18"/>
                                      <w:szCs w:val="18"/>
                                    </w:rPr>
                                    <w:t>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84B3F" id="_x0000_s1090" style="position:absolute;left:0;text-align:left;margin-left:90.3pt;margin-top:13.35pt;width:121.75pt;height:44.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">
                      <v:textbox>
                        <w:txbxContent>
                          <w:p w14:paraId="6B7A599D" w14:textId="77777777" w:rsidR="00F91334" w:rsidRPr="00E61068" w:rsidRDefault="00F91334" w:rsidP="00E97995">
                            <w:pPr>
                              <w:spacing w:line="168" w:lineRule="auto"/>
                              <w:ind w:left="-142"/>
                              <w:jc w:val="center"/>
                            </w:pPr>
                            <w:r w:rsidRPr="00BD7044">
                              <w:rPr>
                                <w:b/>
                                <w:sz w:val="18"/>
                                <w:szCs w:val="18"/>
                              </w:rPr>
                              <w:t>La personne accepte</w:t>
                            </w:r>
                            <w:r w:rsidRPr="00BD7044">
                              <w:rPr>
                                <w:sz w:val="18"/>
                                <w:szCs w:val="18"/>
                              </w:rPr>
                              <w:t xml:space="preserve"> </w:t>
                            </w:r>
                            <w:r w:rsidRPr="00BD7044">
                              <w:rPr>
                                <w:b/>
                                <w:sz w:val="18"/>
                                <w:szCs w:val="18"/>
                              </w:rPr>
                              <w:t>tout ou une partie</w:t>
                            </w:r>
                            <w:r w:rsidRPr="00BD7044">
                              <w:rPr>
                                <w:sz w:val="18"/>
                                <w:szCs w:val="18"/>
                              </w:rPr>
                              <w:t xml:space="preserve"> </w:t>
                            </w:r>
                            <w:r w:rsidRPr="00BD7044">
                              <w:rPr>
                                <w:b/>
                                <w:sz w:val="18"/>
                                <w:szCs w:val="18"/>
                              </w:rPr>
                              <w:t>du contrat et priorise les axes</w:t>
                            </w:r>
                            <w:r w:rsidRPr="0065619A">
                              <w:rPr>
                                <w:b/>
                              </w:rPr>
                              <w:t xml:space="preserve"> </w:t>
                            </w:r>
                            <w:r>
                              <w:t xml:space="preserve">: </w:t>
                            </w:r>
                            <w:r>
                              <w:br/>
                            </w:r>
                            <w:r w:rsidRPr="00BD7044">
                              <w:rPr>
                                <w:sz w:val="18"/>
                                <w:szCs w:val="18"/>
                              </w:rPr>
                              <w:t>signature du contrat</w:t>
                            </w:r>
                            <w:r w:rsidRPr="00E61068">
                              <w:t xml:space="preserve"> </w:t>
                            </w:r>
                            <w:r w:rsidRPr="00BD7044">
                              <w:rPr>
                                <w:sz w:val="18"/>
                                <w:szCs w:val="18"/>
                              </w:rPr>
                              <w:t>projet</w:t>
                            </w:r>
                          </w:p>
                        </w:txbxContent>
                      </v:textbox>
                    </v:rect>
                  </w:pict>
                </mc:Fallback>
              </mc:AlternateContent>
            </w:r>
          </w:p>
          <w:p w14:paraId="2C923117" w14:textId="77777777" w:rsidR="00E97995" w:rsidRPr="0074119B" w:rsidRDefault="00E97995" w:rsidP="001314AD">
            <w:pPr>
              <w:ind w:left="34"/>
              <w:rPr>
                <w:rFonts w:ascii="Calibri" w:hAnsi="Calibri" w:cs="Times New Roman"/>
              </w:rPr>
            </w:pPr>
          </w:p>
          <w:p w14:paraId="7F71FA52" w14:textId="77777777" w:rsidR="00E97995" w:rsidRPr="0074119B" w:rsidRDefault="00E97995" w:rsidP="001314AD">
            <w:pPr>
              <w:ind w:left="34"/>
              <w:rPr>
                <w:rFonts w:ascii="Calibri" w:hAnsi="Calibri" w:cs="Times New Roman"/>
              </w:rPr>
            </w:pPr>
          </w:p>
          <w:p w14:paraId="529D1A1E" w14:textId="77777777" w:rsidR="00E97995" w:rsidRPr="0074119B" w:rsidRDefault="00E97995" w:rsidP="001314AD">
            <w:pPr>
              <w:ind w:left="34"/>
              <w:rPr>
                <w:rFonts w:ascii="Calibri" w:hAnsi="Calibri" w:cs="Times New Roman"/>
              </w:rPr>
            </w:pPr>
          </w:p>
          <w:p w14:paraId="6FFFD453" w14:textId="77777777" w:rsidR="00E97995" w:rsidRPr="0074119B" w:rsidRDefault="00E97995" w:rsidP="001314AD">
            <w:pPr>
              <w:ind w:left="34"/>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68512" behindDoc="0" locked="0" layoutInCell="1" allowOverlap="1" wp14:anchorId="749DF08D" wp14:editId="6A22351A">
                      <wp:simplePos x="0" y="0"/>
                      <wp:positionH relativeFrom="column">
                        <wp:posOffset>1144270</wp:posOffset>
                      </wp:positionH>
                      <wp:positionV relativeFrom="paragraph">
                        <wp:posOffset>99060</wp:posOffset>
                      </wp:positionV>
                      <wp:extent cx="2535555" cy="485775"/>
                      <wp:effectExtent l="0" t="0" r="17145" b="28575"/>
                      <wp:wrapNone/>
                      <wp:docPr id="1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555" cy="485775"/>
                              </a:xfrm>
                              <a:prstGeom prst="rect">
                                <a:avLst/>
                              </a:prstGeom>
                              <a:solidFill>
                                <a:srgbClr val="FFFFFF"/>
                              </a:solidFill>
                              <a:ln w="9525">
                                <a:solidFill>
                                  <a:srgbClr val="000000"/>
                                </a:solidFill>
                                <a:miter lim="800000"/>
                                <a:headEnd/>
                                <a:tailEnd/>
                              </a:ln>
                            </wps:spPr>
                            <wps:txbx>
                              <w:txbxContent>
                                <w:p w14:paraId="4FCCC921" w14:textId="77777777" w:rsidR="00F91334" w:rsidRPr="00950461" w:rsidRDefault="00F91334" w:rsidP="00E97995">
                                  <w:pPr>
                                    <w:spacing w:line="192" w:lineRule="auto"/>
                                    <w:contextualSpacing/>
                                    <w:jc w:val="center"/>
                                    <w:rPr>
                                      <w:sz w:val="18"/>
                                      <w:szCs w:val="18"/>
                                    </w:rPr>
                                  </w:pPr>
                                  <w:r w:rsidRPr="00950461">
                                    <w:rPr>
                                      <w:b/>
                                      <w:sz w:val="18"/>
                                      <w:szCs w:val="18"/>
                                    </w:rPr>
                                    <w:t>La signature du contrat projet</w:t>
                                  </w:r>
                                  <w:r w:rsidRPr="00950461">
                                    <w:rPr>
                                      <w:sz w:val="18"/>
                                      <w:szCs w:val="18"/>
                                    </w:rPr>
                                    <w:t xml:space="preserve"> déclenche :</w:t>
                                  </w:r>
                                </w:p>
                                <w:p w14:paraId="7E4CE2CE" w14:textId="77777777" w:rsidR="00F91334" w:rsidRPr="00E14228" w:rsidRDefault="00F91334" w:rsidP="00E97995">
                                  <w:pPr>
                                    <w:spacing w:line="192" w:lineRule="auto"/>
                                    <w:contextualSpacing/>
                                    <w:jc w:val="center"/>
                                    <w:rPr>
                                      <w:b/>
                                    </w:rPr>
                                  </w:pPr>
                                  <w:r w:rsidRPr="00950461">
                                    <w:rPr>
                                      <w:b/>
                                      <w:sz w:val="18"/>
                                      <w:szCs w:val="18"/>
                                    </w:rPr>
                                    <w:t xml:space="preserve"> </w:t>
                                  </w:r>
                                  <w:r w:rsidRPr="00950461">
                                    <w:rPr>
                                      <w:b/>
                                      <w:sz w:val="18"/>
                                      <w:szCs w:val="18"/>
                                      <w:highlight w:val="lightGray"/>
                                    </w:rPr>
                                    <w:t>L’ACCOMPAGNEMENT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DF08D" id="Rectangle 9" o:spid="_x0000_s1091" style="position:absolute;left:0;text-align:left;margin-left:90.1pt;margin-top:7.8pt;width:199.65pt;height:38.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">
                      <v:textbox>
                        <w:txbxContent>
                          <w:p w14:paraId="4FCCC921" w14:textId="77777777" w:rsidR="00F91334" w:rsidRPr="00950461" w:rsidRDefault="00F91334" w:rsidP="00E97995">
                            <w:pPr>
                              <w:spacing w:line="192" w:lineRule="auto"/>
                              <w:contextualSpacing/>
                              <w:jc w:val="center"/>
                              <w:rPr>
                                <w:sz w:val="18"/>
                                <w:szCs w:val="18"/>
                              </w:rPr>
                            </w:pPr>
                            <w:r w:rsidRPr="00950461">
                              <w:rPr>
                                <w:b/>
                                <w:sz w:val="18"/>
                                <w:szCs w:val="18"/>
                              </w:rPr>
                              <w:t>La signature du contrat projet</w:t>
                            </w:r>
                            <w:r w:rsidRPr="00950461">
                              <w:rPr>
                                <w:sz w:val="18"/>
                                <w:szCs w:val="18"/>
                              </w:rPr>
                              <w:t xml:space="preserve"> déclenche :</w:t>
                            </w:r>
                          </w:p>
                          <w:p w14:paraId="7E4CE2CE" w14:textId="77777777" w:rsidR="00F91334" w:rsidRPr="00E14228" w:rsidRDefault="00F91334" w:rsidP="00E97995">
                            <w:pPr>
                              <w:spacing w:line="192" w:lineRule="auto"/>
                              <w:contextualSpacing/>
                              <w:jc w:val="center"/>
                              <w:rPr>
                                <w:b/>
                              </w:rPr>
                            </w:pPr>
                            <w:r w:rsidRPr="00950461">
                              <w:rPr>
                                <w:b/>
                                <w:sz w:val="18"/>
                                <w:szCs w:val="18"/>
                              </w:rPr>
                              <w:t xml:space="preserve"> </w:t>
                            </w:r>
                            <w:r w:rsidRPr="00950461">
                              <w:rPr>
                                <w:b/>
                                <w:sz w:val="18"/>
                                <w:szCs w:val="18"/>
                                <w:highlight w:val="lightGray"/>
                              </w:rPr>
                              <w:t>L’ACCOMPAGNEMENT</w:t>
                            </w:r>
                          </w:p>
                        </w:txbxContent>
                      </v:textbox>
                    </v:rect>
                  </w:pict>
                </mc:Fallback>
              </mc:AlternateContent>
            </w:r>
          </w:p>
          <w:p w14:paraId="448175C7" w14:textId="77777777" w:rsidR="00E97995" w:rsidRPr="0074119B" w:rsidRDefault="00E97995" w:rsidP="001314AD">
            <w:pPr>
              <w:ind w:left="34"/>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09472" behindDoc="1" locked="0" layoutInCell="1" allowOverlap="1" wp14:anchorId="3D5C053B" wp14:editId="0E4179A9">
                      <wp:simplePos x="0" y="0"/>
                      <wp:positionH relativeFrom="column">
                        <wp:posOffset>712470</wp:posOffset>
                      </wp:positionH>
                      <wp:positionV relativeFrom="paragraph">
                        <wp:posOffset>7620</wp:posOffset>
                      </wp:positionV>
                      <wp:extent cx="428625" cy="3578860"/>
                      <wp:effectExtent l="9525" t="14605" r="9525" b="6985"/>
                      <wp:wrapNone/>
                      <wp:docPr id="15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3578860"/>
                              </a:xfrm>
                              <a:prstGeom prst="leftBrace">
                                <a:avLst>
                                  <a:gd name="adj1" fmla="val 69580"/>
                                  <a:gd name="adj2" fmla="val 32593"/>
                                </a:avLst>
                              </a:prstGeom>
                              <a:solidFill>
                                <a:sysClr val="window" lastClr="FFFFFF">
                                  <a:lumMod val="100000"/>
                                  <a:lumOff val="0"/>
                                </a:sysClr>
                              </a:solidFill>
                              <a:ln w="12700">
                                <a:solidFill>
                                  <a:sysClr val="windowText" lastClr="000000">
                                    <a:lumMod val="100000"/>
                                    <a:lumOff val="0"/>
                                  </a:sys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9253DB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5" o:spid="_x0000_s1026" type="#_x0000_t87" style="position:absolute;margin-left:56.1pt;margin-top:.6pt;width:33.75pt;height:281.8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" adj=",7040" filled="t" strokeweight="1pt">
                      <v:stroke dashstyle="dash"/>
                      <v:shadow color="#868686"/>
                    </v:shape>
                  </w:pict>
                </mc:Fallback>
              </mc:AlternateContent>
            </w:r>
          </w:p>
          <w:p w14:paraId="3590366D" w14:textId="77777777" w:rsidR="00E97995" w:rsidRPr="0074119B" w:rsidRDefault="00E97995" w:rsidP="001314AD">
            <w:pPr>
              <w:ind w:left="34"/>
              <w:rPr>
                <w:rFonts w:ascii="Calibri" w:hAnsi="Calibri" w:cs="Times New Roman"/>
              </w:rPr>
            </w:pPr>
          </w:p>
          <w:p w14:paraId="7884B2FC" w14:textId="77777777" w:rsidR="00E97995" w:rsidRPr="0074119B" w:rsidRDefault="00E97995" w:rsidP="001314AD">
            <w:pPr>
              <w:ind w:left="34"/>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90016" behindDoc="0" locked="0" layoutInCell="1" allowOverlap="1" wp14:anchorId="00E4F7FA" wp14:editId="6B09F268">
                      <wp:simplePos x="0" y="0"/>
                      <wp:positionH relativeFrom="column">
                        <wp:posOffset>949960</wp:posOffset>
                      </wp:positionH>
                      <wp:positionV relativeFrom="paragraph">
                        <wp:posOffset>130175</wp:posOffset>
                      </wp:positionV>
                      <wp:extent cx="2742565" cy="847725"/>
                      <wp:effectExtent l="0" t="0" r="19685" b="28575"/>
                      <wp:wrapNone/>
                      <wp:docPr id="15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847725"/>
                              </a:xfrm>
                              <a:prstGeom prst="rect">
                                <a:avLst/>
                              </a:prstGeom>
                              <a:solidFill>
                                <a:srgbClr val="FFFFFF"/>
                              </a:solidFill>
                              <a:ln w="9525">
                                <a:solidFill>
                                  <a:srgbClr val="000000"/>
                                </a:solidFill>
                                <a:miter lim="800000"/>
                                <a:headEnd/>
                                <a:tailEnd/>
                              </a:ln>
                            </wps:spPr>
                            <wps:txbx>
                              <w:txbxContent>
                                <w:p w14:paraId="66A607A6" w14:textId="4CB5F6FE" w:rsidR="00F91334" w:rsidRPr="00950461" w:rsidRDefault="00F91334" w:rsidP="00E97995">
                                  <w:pPr>
                                    <w:spacing w:line="192" w:lineRule="auto"/>
                                    <w:ind w:left="-142" w:right="-177"/>
                                    <w:jc w:val="center"/>
                                    <w:rPr>
                                      <w:sz w:val="18"/>
                                      <w:szCs w:val="18"/>
                                    </w:rPr>
                                  </w:pPr>
                                  <w:r w:rsidRPr="00950461">
                                    <w:rPr>
                                      <w:b/>
                                      <w:sz w:val="18"/>
                                      <w:szCs w:val="18"/>
                                    </w:rPr>
                                    <w:t xml:space="preserve">Apprentissage/réapprentissage </w:t>
                                  </w:r>
                                  <w:r w:rsidRPr="00950461">
                                    <w:rPr>
                                      <w:b/>
                                      <w:sz w:val="18"/>
                                      <w:szCs w:val="18"/>
                                    </w:rPr>
                                    <w:br/>
                                  </w:r>
                                  <w:r w:rsidRPr="00950461">
                                    <w:rPr>
                                      <w:sz w:val="18"/>
                                      <w:szCs w:val="18"/>
                                    </w:rPr>
                                    <w:t>de</w:t>
                                  </w:r>
                                  <w:r w:rsidRPr="00950461">
                                    <w:rPr>
                                      <w:b/>
                                      <w:sz w:val="18"/>
                                      <w:szCs w:val="18"/>
                                    </w:rPr>
                                    <w:t xml:space="preserve"> </w:t>
                                  </w:r>
                                  <w:r w:rsidRPr="00950461">
                                    <w:rPr>
                                      <w:sz w:val="18"/>
                                      <w:szCs w:val="18"/>
                                    </w:rPr>
                                    <w:t>compétences  en fonction des  axes défini</w:t>
                                  </w:r>
                                  <w:r w:rsidR="00A043D3">
                                    <w:rPr>
                                      <w:sz w:val="18"/>
                                      <w:szCs w:val="18"/>
                                    </w:rPr>
                                    <w:t>s dans le contrat projet.</w:t>
                                  </w:r>
                                  <w:r w:rsidR="00A043D3">
                                    <w:rPr>
                                      <w:sz w:val="18"/>
                                      <w:szCs w:val="18"/>
                                    </w:rPr>
                                    <w:br/>
                                    <w:t>Pour c</w:t>
                                  </w:r>
                                  <w:r w:rsidRPr="00950461">
                                    <w:rPr>
                                      <w:sz w:val="18"/>
                                      <w:szCs w:val="18"/>
                                    </w:rPr>
                                    <w:t xml:space="preserve">e faire, le SAVS et le SAMSAH disposent de </w:t>
                                  </w:r>
                                  <w:r w:rsidRPr="00950461">
                                    <w:rPr>
                                      <w:sz w:val="18"/>
                                      <w:szCs w:val="18"/>
                                    </w:rPr>
                                    <w:br/>
                                    <w:t xml:space="preserve">multiples </w:t>
                                  </w:r>
                                  <w:r w:rsidRPr="00950461">
                                    <w:rPr>
                                      <w:b/>
                                      <w:sz w:val="18"/>
                                      <w:szCs w:val="18"/>
                                    </w:rPr>
                                    <w:t>outils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4F7FA" id="Rectangle 84" o:spid="_x0000_s1092" style="position:absolute;left:0;text-align:left;margin-left:74.8pt;margin-top:10.25pt;width:215.95pt;height:66.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">
                      <v:textbox>
                        <w:txbxContent>
                          <w:p w14:paraId="66A607A6" w14:textId="4CB5F6FE" w:rsidR="00F91334" w:rsidRPr="00950461" w:rsidRDefault="00F91334" w:rsidP="00E97995">
                            <w:pPr>
                              <w:spacing w:line="192" w:lineRule="auto"/>
                              <w:ind w:left="-142" w:right="-177"/>
                              <w:jc w:val="center"/>
                              <w:rPr>
                                <w:sz w:val="18"/>
                                <w:szCs w:val="18"/>
                              </w:rPr>
                            </w:pPr>
                            <w:r w:rsidRPr="00950461">
                              <w:rPr>
                                <w:b/>
                                <w:sz w:val="18"/>
                                <w:szCs w:val="18"/>
                              </w:rPr>
                              <w:t xml:space="preserve">Apprentissage/réapprentissage </w:t>
                            </w:r>
                            <w:r w:rsidRPr="00950461">
                              <w:rPr>
                                <w:b/>
                                <w:sz w:val="18"/>
                                <w:szCs w:val="18"/>
                              </w:rPr>
                              <w:br/>
                            </w:r>
                            <w:r w:rsidRPr="00950461">
                              <w:rPr>
                                <w:sz w:val="18"/>
                                <w:szCs w:val="18"/>
                              </w:rPr>
                              <w:t>de</w:t>
                            </w:r>
                            <w:r w:rsidRPr="00950461">
                              <w:rPr>
                                <w:b/>
                                <w:sz w:val="18"/>
                                <w:szCs w:val="18"/>
                              </w:rPr>
                              <w:t xml:space="preserve"> </w:t>
                            </w:r>
                            <w:r w:rsidRPr="00950461">
                              <w:rPr>
                                <w:sz w:val="18"/>
                                <w:szCs w:val="18"/>
                              </w:rPr>
                              <w:t>compétences  en fonction des  axes défini</w:t>
                            </w:r>
                            <w:r w:rsidR="00A043D3">
                              <w:rPr>
                                <w:sz w:val="18"/>
                                <w:szCs w:val="18"/>
                              </w:rPr>
                              <w:t>s dans le contrat projet.</w:t>
                            </w:r>
                            <w:r w:rsidR="00A043D3">
                              <w:rPr>
                                <w:sz w:val="18"/>
                                <w:szCs w:val="18"/>
                              </w:rPr>
                              <w:br/>
                              <w:t>Pour c</w:t>
                            </w:r>
                            <w:r w:rsidRPr="00950461">
                              <w:rPr>
                                <w:sz w:val="18"/>
                                <w:szCs w:val="18"/>
                              </w:rPr>
                              <w:t xml:space="preserve">e faire, le SAVS et le SAMSAH disposent de </w:t>
                            </w:r>
                            <w:r w:rsidRPr="00950461">
                              <w:rPr>
                                <w:sz w:val="18"/>
                                <w:szCs w:val="18"/>
                              </w:rPr>
                              <w:br/>
                              <w:t xml:space="preserve">multiples </w:t>
                            </w:r>
                            <w:r w:rsidRPr="00950461">
                              <w:rPr>
                                <w:b/>
                                <w:sz w:val="18"/>
                                <w:szCs w:val="18"/>
                              </w:rPr>
                              <w:t>outils</w:t>
                            </w:r>
                          </w:p>
                        </w:txbxContent>
                      </v:textbox>
                    </v:rect>
                  </w:pict>
                </mc:Fallback>
              </mc:AlternateContent>
            </w:r>
          </w:p>
          <w:p w14:paraId="15D36104" w14:textId="77777777" w:rsidR="00E97995" w:rsidRPr="0074119B" w:rsidRDefault="00E97995" w:rsidP="001314AD">
            <w:pPr>
              <w:ind w:left="34"/>
              <w:rPr>
                <w:rFonts w:ascii="Calibri" w:hAnsi="Calibri" w:cs="Times New Roman"/>
              </w:rPr>
            </w:pPr>
          </w:p>
          <w:p w14:paraId="693D867B" w14:textId="77777777" w:rsidR="00E97995" w:rsidRPr="0074119B" w:rsidRDefault="00E97995" w:rsidP="001314AD">
            <w:pPr>
              <w:ind w:left="34"/>
              <w:rPr>
                <w:rFonts w:ascii="Calibri" w:hAnsi="Calibri" w:cs="Times New Roman"/>
              </w:rPr>
            </w:pPr>
          </w:p>
          <w:p w14:paraId="785D0714" w14:textId="77777777" w:rsidR="00E97995" w:rsidRPr="0074119B" w:rsidRDefault="00E97995" w:rsidP="001314AD">
            <w:pPr>
              <w:ind w:left="34"/>
              <w:rPr>
                <w:rFonts w:ascii="Calibri" w:hAnsi="Calibri" w:cs="Times New Roman"/>
              </w:rPr>
            </w:pPr>
          </w:p>
          <w:p w14:paraId="23E587C6" w14:textId="77777777" w:rsidR="00E97995" w:rsidRPr="0074119B" w:rsidRDefault="00E97995" w:rsidP="001314AD">
            <w:pPr>
              <w:ind w:left="34"/>
              <w:rPr>
                <w:rFonts w:ascii="Calibri" w:hAnsi="Calibri" w:cs="Times New Roman"/>
              </w:rPr>
            </w:pPr>
          </w:p>
          <w:p w14:paraId="379673FF" w14:textId="77777777" w:rsidR="00E97995" w:rsidRPr="0074119B" w:rsidRDefault="00E97995" w:rsidP="001314AD">
            <w:pPr>
              <w:ind w:left="34" w:hanging="108"/>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14592" behindDoc="0" locked="0" layoutInCell="1" allowOverlap="1" wp14:anchorId="77A56FA6" wp14:editId="20B92007">
                      <wp:simplePos x="0" y="0"/>
                      <wp:positionH relativeFrom="column">
                        <wp:posOffset>925195</wp:posOffset>
                      </wp:positionH>
                      <wp:positionV relativeFrom="paragraph">
                        <wp:posOffset>201295</wp:posOffset>
                      </wp:positionV>
                      <wp:extent cx="1420495" cy="581025"/>
                      <wp:effectExtent l="0" t="0" r="27305" b="28575"/>
                      <wp:wrapNone/>
                      <wp:docPr id="6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581025"/>
                              </a:xfrm>
                              <a:prstGeom prst="rect">
                                <a:avLst/>
                              </a:prstGeom>
                              <a:solidFill>
                                <a:srgbClr val="FFFFFF"/>
                              </a:solidFill>
                              <a:ln w="9525">
                                <a:solidFill>
                                  <a:srgbClr val="000000"/>
                                </a:solidFill>
                                <a:miter lim="800000"/>
                                <a:headEnd/>
                                <a:tailEnd/>
                              </a:ln>
                            </wps:spPr>
                            <wps:txbx>
                              <w:txbxContent>
                                <w:p w14:paraId="0A804D3D" w14:textId="77777777" w:rsidR="00F91334" w:rsidRPr="00330AFC" w:rsidRDefault="00F91334" w:rsidP="00E97995">
                                  <w:pPr>
                                    <w:spacing w:line="168" w:lineRule="auto"/>
                                    <w:ind w:left="-142" w:right="-111"/>
                                    <w:jc w:val="center"/>
                                  </w:pPr>
                                  <w:r w:rsidRPr="00330AFC">
                                    <w:t>Dès que possible</w:t>
                                  </w:r>
                                  <w:r>
                                    <w:t>,</w:t>
                                  </w:r>
                                  <w:r w:rsidRPr="00330AFC">
                                    <w:t xml:space="preserve"> </w:t>
                                  </w:r>
                                  <w:r w:rsidRPr="002D5773">
                                    <w:rPr>
                                      <w:b/>
                                    </w:rPr>
                                    <w:t>prise de contact avec les partenaires</w:t>
                                  </w:r>
                                  <w:r>
                                    <w:t xml:space="preserve"> intervenant autour de la personne</w:t>
                                  </w:r>
                                </w:p>
                                <w:p w14:paraId="771FE025" w14:textId="77777777" w:rsidR="00F91334" w:rsidRDefault="00F91334" w:rsidP="00E97995">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56FA6" id="Rectangle 140" o:spid="_x0000_s1093" style="position:absolute;left:0;text-align:left;margin-left:72.85pt;margin-top:15.85pt;width:111.85pt;height:45.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">
                      <v:textbox>
                        <w:txbxContent>
                          <w:p w14:paraId="0A804D3D" w14:textId="77777777" w:rsidR="00F91334" w:rsidRPr="00330AFC" w:rsidRDefault="00F91334" w:rsidP="00E97995">
                            <w:pPr>
                              <w:spacing w:line="168" w:lineRule="auto"/>
                              <w:ind w:left="-142" w:right="-111"/>
                              <w:jc w:val="center"/>
                            </w:pPr>
                            <w:r w:rsidRPr="00330AFC">
                              <w:t>Dès que possible</w:t>
                            </w:r>
                            <w:r>
                              <w:t>,</w:t>
                            </w:r>
                            <w:r w:rsidRPr="00330AFC">
                              <w:t xml:space="preserve"> </w:t>
                            </w:r>
                            <w:r w:rsidRPr="002D5773">
                              <w:rPr>
                                <w:b/>
                              </w:rPr>
                              <w:t>prise de contact avec les partenaires</w:t>
                            </w:r>
                            <w:r>
                              <w:t xml:space="preserve"> intervenant autour de la personne</w:t>
                            </w:r>
                          </w:p>
                          <w:p w14:paraId="771FE025" w14:textId="77777777" w:rsidR="00F91334" w:rsidRDefault="00F91334" w:rsidP="00E97995">
                            <w:pPr>
                              <w:ind w:left="-142"/>
                            </w:pPr>
                          </w:p>
                        </w:txbxContent>
                      </v:textbox>
                    </v:rect>
                  </w:pict>
                </mc:Fallback>
              </mc:AlternateContent>
            </w:r>
            <w:r w:rsidRPr="0074119B">
              <w:rPr>
                <w:rFonts w:ascii="Calibri" w:hAnsi="Calibri" w:cs="Times New Roman"/>
                <w:noProof/>
                <w:lang w:eastAsia="fr-FR"/>
              </w:rPr>
              <mc:AlternateContent>
                <mc:Choice Requires="wps">
                  <w:drawing>
                    <wp:anchor distT="0" distB="0" distL="114300" distR="114300" simplePos="0" relativeHeight="251992064" behindDoc="0" locked="0" layoutInCell="1" allowOverlap="1" wp14:anchorId="790E7598" wp14:editId="3AC24C3E">
                      <wp:simplePos x="0" y="0"/>
                      <wp:positionH relativeFrom="column">
                        <wp:posOffset>1068070</wp:posOffset>
                      </wp:positionH>
                      <wp:positionV relativeFrom="paragraph">
                        <wp:posOffset>887096</wp:posOffset>
                      </wp:positionV>
                      <wp:extent cx="2685415" cy="1183640"/>
                      <wp:effectExtent l="0" t="0" r="19685" b="16510"/>
                      <wp:wrapNone/>
                      <wp:docPr id="15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5415" cy="1183640"/>
                              </a:xfrm>
                              <a:prstGeom prst="rect">
                                <a:avLst/>
                              </a:prstGeom>
                              <a:solidFill>
                                <a:srgbClr val="FFFFFF"/>
                              </a:solidFill>
                              <a:ln w="9525">
                                <a:solidFill>
                                  <a:srgbClr val="000000"/>
                                </a:solidFill>
                                <a:miter lim="800000"/>
                                <a:headEnd/>
                                <a:tailEnd/>
                              </a:ln>
                            </wps:spPr>
                            <wps:txbx>
                              <w:txbxContent>
                                <w:p w14:paraId="1CE6D41E" w14:textId="77777777" w:rsidR="00F91334" w:rsidRDefault="00F91334" w:rsidP="00E97995">
                                  <w:pPr>
                                    <w:spacing w:line="168" w:lineRule="auto"/>
                                    <w:contextualSpacing/>
                                    <w:jc w:val="center"/>
                                  </w:pPr>
                                  <w:r w:rsidRPr="00670D42">
                                    <w:rPr>
                                      <w:b/>
                                    </w:rPr>
                                    <w:t>Un bilan individuel</w:t>
                                  </w:r>
                                  <w:r w:rsidRPr="00A92D25">
                                    <w:t xml:space="preserve"> </w:t>
                                  </w:r>
                                </w:p>
                                <w:p w14:paraId="5E64534C" w14:textId="77777777" w:rsidR="00F91334" w:rsidRDefault="00F91334" w:rsidP="00E97995">
                                  <w:pPr>
                                    <w:spacing w:before="360" w:after="240" w:line="168" w:lineRule="auto"/>
                                    <w:contextualSpacing/>
                                  </w:pPr>
                                  <w:r>
                                    <w:t>-</w:t>
                                  </w:r>
                                  <w:r w:rsidRPr="00F22FA7">
                                    <w:t xml:space="preserve"> </w:t>
                                  </w:r>
                                  <w:r>
                                    <w:t>Point régulier sur les objectifs de La grille d’évaluation pouvant donner lieu à des réajustements</w:t>
                                  </w:r>
                                  <w:r>
                                    <w:br/>
                                    <w:t>- D</w:t>
                                  </w:r>
                                  <w:r w:rsidRPr="00CD62E1">
                                    <w:t xml:space="preserve">ocument </w:t>
                                  </w:r>
                                  <w:r>
                                    <w:t xml:space="preserve"> annuel </w:t>
                                  </w:r>
                                  <w:r w:rsidRPr="00CD62E1">
                                    <w:t>de suivi</w:t>
                                  </w:r>
                                  <w:r>
                                    <w:t xml:space="preserve"> d’accompagnement au SAVS ou SAMSAH rempli pour les financeurs</w:t>
                                  </w:r>
                                </w:p>
                                <w:p w14:paraId="49DC60A0" w14:textId="77777777" w:rsidR="00F91334" w:rsidRDefault="00F91334" w:rsidP="00E97995">
                                  <w:pPr>
                                    <w:spacing w:before="360" w:after="240" w:line="168" w:lineRule="auto"/>
                                    <w:contextualSpacing/>
                                  </w:pPr>
                                  <w:r>
                                    <w:t>-Durant l’accompagnement, un questionnaire de satisfaction est distribué aux usagers</w:t>
                                  </w:r>
                                </w:p>
                                <w:p w14:paraId="2673C80C" w14:textId="77777777" w:rsidR="00F91334" w:rsidRDefault="00F91334" w:rsidP="00E97995">
                                  <w:pPr>
                                    <w:spacing w:line="168" w:lineRule="auto"/>
                                    <w:jc w:val="center"/>
                                  </w:pPr>
                                </w:p>
                                <w:p w14:paraId="42CE39BE" w14:textId="77777777" w:rsidR="00F91334" w:rsidRPr="00CD62E1" w:rsidRDefault="00F91334" w:rsidP="00E97995">
                                  <w:pPr>
                                    <w:spacing w:line="16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E7598" id="Rectangle 88" o:spid="_x0000_s1094" style="position:absolute;left:0;text-align:left;margin-left:84.1pt;margin-top:69.85pt;width:211.45pt;height:93.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">
                      <v:textbox>
                        <w:txbxContent>
                          <w:p w14:paraId="1CE6D41E" w14:textId="77777777" w:rsidR="00F91334" w:rsidRDefault="00F91334" w:rsidP="00E97995">
                            <w:pPr>
                              <w:spacing w:line="168" w:lineRule="auto"/>
                              <w:contextualSpacing/>
                              <w:jc w:val="center"/>
                            </w:pPr>
                            <w:r w:rsidRPr="00670D42">
                              <w:rPr>
                                <w:b/>
                              </w:rPr>
                              <w:t>Un bilan individuel</w:t>
                            </w:r>
                            <w:r w:rsidRPr="00A92D25">
                              <w:t xml:space="preserve"> </w:t>
                            </w:r>
                          </w:p>
                          <w:p w14:paraId="5E64534C" w14:textId="77777777" w:rsidR="00F91334" w:rsidRDefault="00F91334" w:rsidP="00E97995">
                            <w:pPr>
                              <w:spacing w:before="360" w:after="240" w:line="168" w:lineRule="auto"/>
                              <w:contextualSpacing/>
                            </w:pPr>
                            <w:r>
                              <w:t>-</w:t>
                            </w:r>
                            <w:r w:rsidRPr="00F22FA7">
                              <w:t xml:space="preserve"> </w:t>
                            </w:r>
                            <w:r>
                              <w:t>Point régulier sur les objectifs de La grille d’évaluation pouvant donner lieu à des réajustements</w:t>
                            </w:r>
                            <w:r>
                              <w:br/>
                              <w:t>- D</w:t>
                            </w:r>
                            <w:r w:rsidRPr="00CD62E1">
                              <w:t xml:space="preserve">ocument </w:t>
                            </w:r>
                            <w:r>
                              <w:t xml:space="preserve"> annuel </w:t>
                            </w:r>
                            <w:r w:rsidRPr="00CD62E1">
                              <w:t>de suivi</w:t>
                            </w:r>
                            <w:r>
                              <w:t xml:space="preserve"> d’accompagnement au SAVS ou SAMSAH rempli pour les financeurs</w:t>
                            </w:r>
                          </w:p>
                          <w:p w14:paraId="49DC60A0" w14:textId="77777777" w:rsidR="00F91334" w:rsidRDefault="00F91334" w:rsidP="00E97995">
                            <w:pPr>
                              <w:spacing w:before="360" w:after="240" w:line="168" w:lineRule="auto"/>
                              <w:contextualSpacing/>
                            </w:pPr>
                            <w:r>
                              <w:t>-Durant l’accompagnement, un questionnaire de satisfaction est distribué aux usagers</w:t>
                            </w:r>
                          </w:p>
                          <w:p w14:paraId="2673C80C" w14:textId="77777777" w:rsidR="00F91334" w:rsidRDefault="00F91334" w:rsidP="00E97995">
                            <w:pPr>
                              <w:spacing w:line="168" w:lineRule="auto"/>
                              <w:jc w:val="center"/>
                            </w:pPr>
                          </w:p>
                          <w:p w14:paraId="42CE39BE" w14:textId="77777777" w:rsidR="00F91334" w:rsidRPr="00CD62E1" w:rsidRDefault="00F91334" w:rsidP="00E97995">
                            <w:pPr>
                              <w:spacing w:line="168" w:lineRule="auto"/>
                              <w:jc w:val="center"/>
                            </w:pPr>
                          </w:p>
                        </w:txbxContent>
                      </v:textbox>
                    </v:rect>
                  </w:pict>
                </mc:Fallback>
              </mc:AlternateContent>
            </w:r>
          </w:p>
        </w:tc>
        <w:tc>
          <w:tcPr>
            <w:tcW w:w="3104" w:type="dxa"/>
          </w:tcPr>
          <w:p w14:paraId="21ECD8E7" w14:textId="77777777" w:rsidR="00E97995" w:rsidRPr="0074119B" w:rsidRDefault="00E97995" w:rsidP="001314AD">
            <w:pPr>
              <w:rPr>
                <w:rFonts w:ascii="Calibri" w:hAnsi="Calibri" w:cs="Times New Roman"/>
              </w:rPr>
            </w:pPr>
          </w:p>
          <w:p w14:paraId="1649D28A" w14:textId="77777777" w:rsidR="00E97995" w:rsidRPr="0074119B" w:rsidRDefault="00E97995" w:rsidP="001314AD">
            <w:pPr>
              <w:rPr>
                <w:rFonts w:ascii="Calibri" w:hAnsi="Calibri" w:cs="Times New Roman"/>
              </w:rPr>
            </w:pPr>
          </w:p>
          <w:p w14:paraId="291EA996" w14:textId="77777777" w:rsidR="00E97995" w:rsidRPr="0074119B" w:rsidRDefault="00E97995" w:rsidP="001314AD">
            <w:pPr>
              <w:rPr>
                <w:rFonts w:ascii="Calibri" w:hAnsi="Calibri" w:cs="Times New Roman"/>
              </w:rPr>
            </w:pPr>
          </w:p>
          <w:p w14:paraId="185CB4D7" w14:textId="77777777" w:rsidR="00E97995" w:rsidRPr="0074119B" w:rsidRDefault="00E97995" w:rsidP="001314AD">
            <w:pPr>
              <w:rPr>
                <w:rFonts w:ascii="Calibri" w:hAnsi="Calibri" w:cs="Times New Roman"/>
              </w:rPr>
            </w:pPr>
          </w:p>
          <w:p w14:paraId="37924B50"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83872" behindDoc="0" locked="0" layoutInCell="1" allowOverlap="1" wp14:anchorId="4AF3C276" wp14:editId="0477FDD7">
                      <wp:simplePos x="0" y="0"/>
                      <wp:positionH relativeFrom="column">
                        <wp:posOffset>848360</wp:posOffset>
                      </wp:positionH>
                      <wp:positionV relativeFrom="paragraph">
                        <wp:posOffset>147320</wp:posOffset>
                      </wp:positionV>
                      <wp:extent cx="6985" cy="104140"/>
                      <wp:effectExtent l="51435" t="13335" r="55880" b="25400"/>
                      <wp:wrapNone/>
                      <wp:docPr id="6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04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91ED23" id="AutoShape 72" o:spid="_x0000_s1026" type="#_x0000_t32" style="position:absolute;margin-left:66.8pt;margin-top:11.6pt;width:.55pt;height:8.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WeOA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">
                      <v:stroke endarrow="block"/>
                    </v:shape>
                  </w:pict>
                </mc:Fallback>
              </mc:AlternateContent>
            </w:r>
          </w:p>
          <w:p w14:paraId="0260002D" w14:textId="77777777" w:rsidR="00E97995" w:rsidRPr="0074119B" w:rsidRDefault="00E97995" w:rsidP="001314AD">
            <w:pPr>
              <w:rPr>
                <w:rFonts w:ascii="Calibri" w:hAnsi="Calibri" w:cs="Times New Roman"/>
              </w:rPr>
            </w:pPr>
          </w:p>
          <w:p w14:paraId="37F37618" w14:textId="77777777" w:rsidR="00E97995" w:rsidRPr="0074119B" w:rsidRDefault="00E97995" w:rsidP="001314AD">
            <w:pPr>
              <w:rPr>
                <w:rFonts w:ascii="Calibri" w:hAnsi="Calibri" w:cs="Times New Roman"/>
              </w:rPr>
            </w:pPr>
          </w:p>
          <w:p w14:paraId="120655F5" w14:textId="77777777" w:rsidR="00E97995" w:rsidRPr="0074119B" w:rsidRDefault="00E97995" w:rsidP="001314AD">
            <w:pPr>
              <w:rPr>
                <w:rFonts w:ascii="Calibri" w:hAnsi="Calibri" w:cs="Times New Roman"/>
              </w:rPr>
            </w:pPr>
          </w:p>
          <w:p w14:paraId="181C5D51"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78752" behindDoc="0" locked="0" layoutInCell="1" allowOverlap="1" wp14:anchorId="0A51D3D6" wp14:editId="00386B19">
                      <wp:simplePos x="0" y="0"/>
                      <wp:positionH relativeFrom="column">
                        <wp:posOffset>855345</wp:posOffset>
                      </wp:positionH>
                      <wp:positionV relativeFrom="paragraph">
                        <wp:posOffset>97155</wp:posOffset>
                      </wp:positionV>
                      <wp:extent cx="0" cy="118110"/>
                      <wp:effectExtent l="58420" t="6985" r="55880" b="17780"/>
                      <wp:wrapNone/>
                      <wp:docPr id="6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70B86D" id="AutoShape 59" o:spid="_x0000_s1026" type="#_x0000_t32" style="position:absolute;margin-left:67.35pt;margin-top:7.65pt;width:0;height:9.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rC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">
                      <v:stroke endarrow="block"/>
                    </v:shape>
                  </w:pict>
                </mc:Fallback>
              </mc:AlternateContent>
            </w:r>
          </w:p>
          <w:p w14:paraId="1334A094" w14:textId="77777777" w:rsidR="00E97995" w:rsidRPr="0074119B" w:rsidRDefault="00E97995" w:rsidP="001314AD">
            <w:pPr>
              <w:rPr>
                <w:rFonts w:ascii="Calibri" w:hAnsi="Calibri" w:cs="Times New Roman"/>
              </w:rPr>
            </w:pPr>
          </w:p>
          <w:p w14:paraId="6501116D" w14:textId="77777777" w:rsidR="00E97995" w:rsidRPr="0074119B" w:rsidRDefault="00E97995" w:rsidP="001314AD">
            <w:pPr>
              <w:rPr>
                <w:rFonts w:ascii="Calibri" w:hAnsi="Calibri" w:cs="Times New Roman"/>
              </w:rPr>
            </w:pPr>
          </w:p>
          <w:p w14:paraId="75065D42"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82848" behindDoc="0" locked="0" layoutInCell="1" allowOverlap="1" wp14:anchorId="0F7153F5" wp14:editId="09AEA87D">
                      <wp:simplePos x="0" y="0"/>
                      <wp:positionH relativeFrom="column">
                        <wp:posOffset>1148715</wp:posOffset>
                      </wp:positionH>
                      <wp:positionV relativeFrom="paragraph">
                        <wp:posOffset>169545</wp:posOffset>
                      </wp:positionV>
                      <wp:extent cx="910590" cy="561975"/>
                      <wp:effectExtent l="8890" t="9525" r="13970" b="9525"/>
                      <wp:wrapNone/>
                      <wp:docPr id="6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561975"/>
                              </a:xfrm>
                              <a:prstGeom prst="rect">
                                <a:avLst/>
                              </a:prstGeom>
                              <a:solidFill>
                                <a:srgbClr val="FFFFFF"/>
                              </a:solidFill>
                              <a:ln w="9525">
                                <a:solidFill>
                                  <a:srgbClr val="000000"/>
                                </a:solidFill>
                                <a:miter lim="800000"/>
                                <a:headEnd/>
                                <a:tailEnd/>
                              </a:ln>
                            </wps:spPr>
                            <wps:txbx>
                              <w:txbxContent>
                                <w:p w14:paraId="7C8A0F80" w14:textId="77777777" w:rsidR="00F91334" w:rsidRPr="003D7C9B" w:rsidRDefault="00F91334" w:rsidP="00E97995">
                                  <w:pPr>
                                    <w:spacing w:line="168" w:lineRule="auto"/>
                                    <w:ind w:left="-142" w:right="-98"/>
                                    <w:jc w:val="center"/>
                                  </w:pPr>
                                  <w:r w:rsidRPr="00514060">
                                    <w:rPr>
                                      <w:b/>
                                    </w:rPr>
                                    <w:t>La personne n’accepte pas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153F5" id="_x0000_s1095" style="position:absolute;margin-left:90.45pt;margin-top:13.35pt;width:71.7pt;height:44.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">
                      <v:textbox>
                        <w:txbxContent>
                          <w:p w14:paraId="7C8A0F80" w14:textId="77777777" w:rsidR="00F91334" w:rsidRPr="003D7C9B" w:rsidRDefault="00F91334" w:rsidP="00E97995">
                            <w:pPr>
                              <w:spacing w:line="168" w:lineRule="auto"/>
                              <w:ind w:left="-142" w:right="-98"/>
                              <w:jc w:val="center"/>
                            </w:pPr>
                            <w:r w:rsidRPr="00514060">
                              <w:rPr>
                                <w:b/>
                              </w:rPr>
                              <w:t>La personne n’accepte pas</w:t>
                            </w:r>
                            <w:r>
                              <w:t xml:space="preserve"> </w:t>
                            </w:r>
                          </w:p>
                        </w:txbxContent>
                      </v:textbox>
                    </v:rect>
                  </w:pict>
                </mc:Fallback>
              </mc:AlternateContent>
            </w:r>
            <w:r w:rsidRPr="0074119B">
              <w:rPr>
                <w:rFonts w:ascii="Calibri" w:hAnsi="Calibri" w:cs="Times New Roman"/>
                <w:noProof/>
                <w:lang w:eastAsia="fr-FR"/>
              </w:rPr>
              <mc:AlternateContent>
                <mc:Choice Requires="wps">
                  <w:drawing>
                    <wp:anchor distT="0" distB="0" distL="114300" distR="114300" simplePos="0" relativeHeight="251988992" behindDoc="0" locked="0" layoutInCell="1" allowOverlap="1" wp14:anchorId="0C827406" wp14:editId="03A9C116">
                      <wp:simplePos x="0" y="0"/>
                      <wp:positionH relativeFrom="column">
                        <wp:posOffset>167640</wp:posOffset>
                      </wp:positionH>
                      <wp:positionV relativeFrom="paragraph">
                        <wp:posOffset>56515</wp:posOffset>
                      </wp:positionV>
                      <wp:extent cx="635" cy="113030"/>
                      <wp:effectExtent l="56515" t="10795" r="57150" b="19050"/>
                      <wp:wrapNone/>
                      <wp:docPr id="7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7BA3D1" id="AutoShape 80" o:spid="_x0000_s1026" type="#_x0000_t32" style="position:absolute;margin-left:13.2pt;margin-top:4.45pt;width:.05pt;height:8.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lMOA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">
                      <v:stroke endarrow="block"/>
                    </v:shape>
                  </w:pict>
                </mc:Fallback>
              </mc:AlternateContent>
            </w:r>
            <w:r w:rsidRPr="0074119B">
              <w:rPr>
                <w:rFonts w:ascii="Calibri" w:hAnsi="Calibri" w:cs="Times New Roman"/>
                <w:noProof/>
                <w:lang w:eastAsia="fr-FR"/>
              </w:rPr>
              <mc:AlternateContent>
                <mc:Choice Requires="wps">
                  <w:drawing>
                    <wp:anchor distT="0" distB="0" distL="114300" distR="114300" simplePos="0" relativeHeight="251981824" behindDoc="0" locked="0" layoutInCell="1" allowOverlap="1" wp14:anchorId="226129CA" wp14:editId="048CEA48">
                      <wp:simplePos x="0" y="0"/>
                      <wp:positionH relativeFrom="column">
                        <wp:posOffset>1519555</wp:posOffset>
                      </wp:positionH>
                      <wp:positionV relativeFrom="paragraph">
                        <wp:posOffset>55880</wp:posOffset>
                      </wp:positionV>
                      <wp:extent cx="0" cy="113665"/>
                      <wp:effectExtent l="55880" t="10160" r="58420" b="19050"/>
                      <wp:wrapNone/>
                      <wp:docPr id="7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D29B7E" id="AutoShape 63" o:spid="_x0000_s1026" type="#_x0000_t32" style="position:absolute;margin-left:119.65pt;margin-top:4.4pt;width:0;height:8.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">
                      <v:stroke endarrow="block"/>
                    </v:shape>
                  </w:pict>
                </mc:Fallback>
              </mc:AlternateContent>
            </w:r>
          </w:p>
          <w:p w14:paraId="1034A4F1" w14:textId="77777777" w:rsidR="00E97995" w:rsidRPr="0074119B" w:rsidRDefault="00E97995" w:rsidP="001314AD">
            <w:pPr>
              <w:rPr>
                <w:rFonts w:ascii="Calibri" w:hAnsi="Calibri" w:cs="Times New Roman"/>
              </w:rPr>
            </w:pPr>
          </w:p>
          <w:p w14:paraId="4EA85DAF" w14:textId="77777777" w:rsidR="00E97995" w:rsidRPr="0074119B" w:rsidRDefault="00E97995" w:rsidP="001314AD">
            <w:pPr>
              <w:rPr>
                <w:rFonts w:ascii="Calibri" w:hAnsi="Calibri" w:cs="Times New Roman"/>
              </w:rPr>
            </w:pPr>
          </w:p>
          <w:p w14:paraId="2C1EDBE4" w14:textId="77777777" w:rsidR="00E97995" w:rsidRPr="0074119B" w:rsidRDefault="00E97995" w:rsidP="001314AD">
            <w:pPr>
              <w:rPr>
                <w:rFonts w:ascii="Calibri" w:hAnsi="Calibri" w:cs="Times New Roman"/>
              </w:rPr>
            </w:pPr>
          </w:p>
          <w:p w14:paraId="36E68116"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87968" behindDoc="0" locked="0" layoutInCell="1" allowOverlap="1" wp14:anchorId="2D04852E" wp14:editId="2175F1F5">
                      <wp:simplePos x="0" y="0"/>
                      <wp:positionH relativeFrom="column">
                        <wp:posOffset>169545</wp:posOffset>
                      </wp:positionH>
                      <wp:positionV relativeFrom="paragraph">
                        <wp:posOffset>48895</wp:posOffset>
                      </wp:positionV>
                      <wp:extent cx="635" cy="129540"/>
                      <wp:effectExtent l="58420" t="9525" r="55245" b="22860"/>
                      <wp:wrapNone/>
                      <wp:docPr id="7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E051D5" id="AutoShape 79" o:spid="_x0000_s1026" type="#_x0000_t32" style="position:absolute;margin-left:13.35pt;margin-top:3.85pt;width:.05pt;height:10.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ZtOQ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">
                      <v:stroke endarrow="block"/>
                    </v:shape>
                  </w:pict>
                </mc:Fallback>
              </mc:AlternateContent>
            </w:r>
          </w:p>
          <w:p w14:paraId="43F2F8DE" w14:textId="77777777" w:rsidR="00E97995" w:rsidRPr="0074119B" w:rsidRDefault="00E97995" w:rsidP="001314AD">
            <w:pPr>
              <w:rPr>
                <w:rFonts w:ascii="Calibri" w:hAnsi="Calibri" w:cs="Times New Roman"/>
              </w:rPr>
            </w:pPr>
          </w:p>
          <w:p w14:paraId="5B422840" w14:textId="77777777" w:rsidR="00E97995" w:rsidRPr="0074119B" w:rsidRDefault="00E97995" w:rsidP="001314AD">
            <w:pPr>
              <w:rPr>
                <w:rFonts w:ascii="Calibri" w:hAnsi="Calibri" w:cs="Times New Roman"/>
              </w:rPr>
            </w:pPr>
          </w:p>
          <w:p w14:paraId="140F03A8"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98208" behindDoc="0" locked="0" layoutInCell="1" allowOverlap="1" wp14:anchorId="44CFF8FA" wp14:editId="798F78C4">
                      <wp:simplePos x="0" y="0"/>
                      <wp:positionH relativeFrom="column">
                        <wp:posOffset>793750</wp:posOffset>
                      </wp:positionH>
                      <wp:positionV relativeFrom="paragraph">
                        <wp:posOffset>58420</wp:posOffset>
                      </wp:positionV>
                      <wp:extent cx="635" cy="129540"/>
                      <wp:effectExtent l="53975" t="6350" r="59690" b="16510"/>
                      <wp:wrapNone/>
                      <wp:docPr id="73"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DA2EF6" id="AutoShape 118" o:spid="_x0000_s1026" type="#_x0000_t32" style="position:absolute;margin-left:62.5pt;margin-top:4.6pt;width:.05pt;height:10.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8s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">
                      <v:stroke endarrow="block"/>
                    </v:shape>
                  </w:pict>
                </mc:Fallback>
              </mc:AlternateContent>
            </w:r>
          </w:p>
          <w:p w14:paraId="1F0C06CB" w14:textId="77777777" w:rsidR="00E97995" w:rsidRPr="0074119B" w:rsidRDefault="00E97995" w:rsidP="001314AD">
            <w:pPr>
              <w:rPr>
                <w:rFonts w:ascii="Calibri" w:hAnsi="Calibri" w:cs="Times New Roman"/>
              </w:rPr>
            </w:pPr>
          </w:p>
          <w:p w14:paraId="2B6D6D84" w14:textId="77777777" w:rsidR="00E97995" w:rsidRPr="0074119B" w:rsidRDefault="00E97995" w:rsidP="001314AD">
            <w:pPr>
              <w:rPr>
                <w:rFonts w:ascii="Calibri" w:hAnsi="Calibri" w:cs="Times New Roman"/>
              </w:rPr>
            </w:pPr>
          </w:p>
          <w:p w14:paraId="200F3DA4" w14:textId="77777777" w:rsidR="00E97995" w:rsidRPr="0074119B" w:rsidRDefault="00E97995" w:rsidP="001314AD">
            <w:pPr>
              <w:rPr>
                <w:rFonts w:ascii="Calibri" w:hAnsi="Calibri" w:cs="Times New Roman"/>
              </w:rPr>
            </w:pPr>
          </w:p>
          <w:p w14:paraId="03BC8A82" w14:textId="77777777" w:rsidR="00E97995" w:rsidRPr="0074119B" w:rsidRDefault="00E97995" w:rsidP="001314AD">
            <w:pPr>
              <w:rPr>
                <w:rFonts w:ascii="Calibri" w:hAnsi="Calibri" w:cs="Times New Roman"/>
              </w:rPr>
            </w:pPr>
          </w:p>
          <w:p w14:paraId="731A4D1A"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17664" behindDoc="0" locked="0" layoutInCell="1" allowOverlap="1" wp14:anchorId="1018F144" wp14:editId="27EC6D22">
                      <wp:simplePos x="0" y="0"/>
                      <wp:positionH relativeFrom="column">
                        <wp:posOffset>1476375</wp:posOffset>
                      </wp:positionH>
                      <wp:positionV relativeFrom="paragraph">
                        <wp:posOffset>45720</wp:posOffset>
                      </wp:positionV>
                      <wp:extent cx="635" cy="146685"/>
                      <wp:effectExtent l="60325" t="8255" r="53340" b="16510"/>
                      <wp:wrapNone/>
                      <wp:docPr id="7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8CE1EB" id="AutoShape 147" o:spid="_x0000_s1026" type="#_x0000_t32" style="position:absolute;margin-left:116.25pt;margin-top:3.6pt;width:.05pt;height:11.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">
                      <v:stroke endarrow="block"/>
                    </v:shape>
                  </w:pict>
                </mc:Fallback>
              </mc:AlternateContent>
            </w:r>
            <w:r w:rsidRPr="0074119B">
              <w:rPr>
                <w:rFonts w:ascii="Calibri" w:hAnsi="Calibri" w:cs="Times New Roman"/>
                <w:noProof/>
                <w:lang w:eastAsia="fr-FR"/>
              </w:rPr>
              <mc:AlternateContent>
                <mc:Choice Requires="wps">
                  <w:drawing>
                    <wp:anchor distT="0" distB="0" distL="114300" distR="114300" simplePos="0" relativeHeight="252015616" behindDoc="0" locked="0" layoutInCell="1" allowOverlap="1" wp14:anchorId="34238A5E" wp14:editId="528009E5">
                      <wp:simplePos x="0" y="0"/>
                      <wp:positionH relativeFrom="column">
                        <wp:posOffset>168275</wp:posOffset>
                      </wp:positionH>
                      <wp:positionV relativeFrom="paragraph">
                        <wp:posOffset>52705</wp:posOffset>
                      </wp:positionV>
                      <wp:extent cx="635" cy="146685"/>
                      <wp:effectExtent l="57150" t="5715" r="56515" b="19050"/>
                      <wp:wrapNone/>
                      <wp:docPr id="7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7C150F" id="AutoShape 143" o:spid="_x0000_s1026" type="#_x0000_t32" style="position:absolute;margin-left:13.25pt;margin-top:4.15pt;width:.05pt;height:11.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">
                      <v:stroke endarrow="block"/>
                    </v:shape>
                  </w:pict>
                </mc:Fallback>
              </mc:AlternateContent>
            </w:r>
          </w:p>
          <w:p w14:paraId="530CE145"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96160" behindDoc="0" locked="0" layoutInCell="1" allowOverlap="1" wp14:anchorId="1508768D" wp14:editId="00B8C955">
                      <wp:simplePos x="0" y="0"/>
                      <wp:positionH relativeFrom="column">
                        <wp:posOffset>790575</wp:posOffset>
                      </wp:positionH>
                      <wp:positionV relativeFrom="paragraph">
                        <wp:posOffset>21590</wp:posOffset>
                      </wp:positionV>
                      <wp:extent cx="1327150" cy="666750"/>
                      <wp:effectExtent l="0" t="0" r="25400" b="19050"/>
                      <wp:wrapNone/>
                      <wp:docPr id="7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66750"/>
                              </a:xfrm>
                              <a:prstGeom prst="rect">
                                <a:avLst/>
                              </a:prstGeom>
                              <a:solidFill>
                                <a:srgbClr val="FFFFFF"/>
                              </a:solidFill>
                              <a:ln w="9525">
                                <a:solidFill>
                                  <a:srgbClr val="000000"/>
                                </a:solidFill>
                                <a:miter lim="800000"/>
                                <a:headEnd/>
                                <a:tailEnd/>
                              </a:ln>
                            </wps:spPr>
                            <wps:txbx>
                              <w:txbxContent>
                                <w:p w14:paraId="5781ADC4" w14:textId="77777777" w:rsidR="00F91334" w:rsidRPr="00CD62E1" w:rsidRDefault="00F91334" w:rsidP="00E97995">
                                  <w:pPr>
                                    <w:spacing w:line="168" w:lineRule="auto"/>
                                    <w:ind w:left="-284" w:right="-239"/>
                                    <w:jc w:val="center"/>
                                  </w:pPr>
                                  <w:r>
                                    <w:rPr>
                                      <w:b/>
                                    </w:rPr>
                                    <w:t xml:space="preserve">Visite(s) à domicile et </w:t>
                                  </w:r>
                                  <w:r w:rsidRPr="00D94587">
                                    <w:rPr>
                                      <w:b/>
                                    </w:rPr>
                                    <w:t>Entretien</w:t>
                                  </w:r>
                                  <w:r>
                                    <w:rPr>
                                      <w:b/>
                                    </w:rPr>
                                    <w:t>(s)</w:t>
                                  </w:r>
                                  <w:r w:rsidRPr="00D94587">
                                    <w:rPr>
                                      <w:b/>
                                    </w:rPr>
                                    <w:t xml:space="preserve"> de suivi</w:t>
                                  </w:r>
                                  <w:r>
                                    <w:rPr>
                                      <w:b/>
                                    </w:rPr>
                                    <w:br/>
                                  </w:r>
                                  <w:r w:rsidRPr="00D94587">
                                    <w:rPr>
                                      <w:b/>
                                    </w:rPr>
                                    <w:t xml:space="preserve"> </w:t>
                                  </w:r>
                                  <w:r>
                                    <w:t>de l’accompagnement où sont repris l</w:t>
                                  </w:r>
                                  <w:r w:rsidRPr="00D94587">
                                    <w:t>es apprentissages</w:t>
                                  </w:r>
                                  <w:r>
                                    <w:t xml:space="preserve"> acquis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8768D" id="Rectangle 105" o:spid="_x0000_s1096" style="position:absolute;margin-left:62.25pt;margin-top:1.7pt;width:104.5pt;height: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">
                      <v:textbox>
                        <w:txbxContent>
                          <w:p w14:paraId="5781ADC4" w14:textId="77777777" w:rsidR="00F91334" w:rsidRPr="00CD62E1" w:rsidRDefault="00F91334" w:rsidP="00E97995">
                            <w:pPr>
                              <w:spacing w:line="168" w:lineRule="auto"/>
                              <w:ind w:left="-284" w:right="-239"/>
                              <w:jc w:val="center"/>
                            </w:pPr>
                            <w:r>
                              <w:rPr>
                                <w:b/>
                              </w:rPr>
                              <w:t xml:space="preserve">Visite(s) à domicile et </w:t>
                            </w:r>
                            <w:r w:rsidRPr="00D94587">
                              <w:rPr>
                                <w:b/>
                              </w:rPr>
                              <w:t>Entretien</w:t>
                            </w:r>
                            <w:r>
                              <w:rPr>
                                <w:b/>
                              </w:rPr>
                              <w:t>(s)</w:t>
                            </w:r>
                            <w:r w:rsidRPr="00D94587">
                              <w:rPr>
                                <w:b/>
                              </w:rPr>
                              <w:t xml:space="preserve"> de suivi</w:t>
                            </w:r>
                            <w:r>
                              <w:rPr>
                                <w:b/>
                              </w:rPr>
                              <w:br/>
                            </w:r>
                            <w:r w:rsidRPr="00D94587">
                              <w:rPr>
                                <w:b/>
                              </w:rPr>
                              <w:t xml:space="preserve"> </w:t>
                            </w:r>
                            <w:r>
                              <w:t>de l’accompagnement où sont repris l</w:t>
                            </w:r>
                            <w:r w:rsidRPr="00D94587">
                              <w:t>es apprentissages</w:t>
                            </w:r>
                            <w:r>
                              <w:t xml:space="preserve"> acquis</w:t>
                            </w:r>
                          </w:p>
                        </w:txbxContent>
                      </v:textbox>
                    </v:rect>
                  </w:pict>
                </mc:Fallback>
              </mc:AlternateContent>
            </w:r>
          </w:p>
          <w:p w14:paraId="302AF39A" w14:textId="77777777" w:rsidR="00E97995" w:rsidRPr="0074119B" w:rsidRDefault="00E97995" w:rsidP="001314AD">
            <w:pPr>
              <w:rPr>
                <w:rFonts w:ascii="Calibri" w:hAnsi="Calibri" w:cs="Times New Roman"/>
              </w:rPr>
            </w:pPr>
          </w:p>
          <w:p w14:paraId="7AD0251F" w14:textId="77777777" w:rsidR="00E97995" w:rsidRPr="0074119B" w:rsidRDefault="00E97995" w:rsidP="001314AD">
            <w:pPr>
              <w:rPr>
                <w:rFonts w:ascii="Calibri" w:hAnsi="Calibri" w:cs="Times New Roman"/>
              </w:rPr>
            </w:pPr>
          </w:p>
          <w:p w14:paraId="1E2D0FB9"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06400" behindDoc="0" locked="0" layoutInCell="1" allowOverlap="1" wp14:anchorId="4C1067A4" wp14:editId="2C64ED66">
                      <wp:simplePos x="0" y="0"/>
                      <wp:positionH relativeFrom="column">
                        <wp:posOffset>1478915</wp:posOffset>
                      </wp:positionH>
                      <wp:positionV relativeFrom="paragraph">
                        <wp:posOffset>153670</wp:posOffset>
                      </wp:positionV>
                      <wp:extent cx="0" cy="151765"/>
                      <wp:effectExtent l="53340" t="7620" r="60960" b="21590"/>
                      <wp:wrapNone/>
                      <wp:docPr id="7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F315C8" id="AutoShape 128" o:spid="_x0000_s1026" type="#_x0000_t32" style="position:absolute;margin-left:116.45pt;margin-top:12.1pt;width:0;height:11.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">
                      <v:stroke endarrow="block"/>
                    </v:shape>
                  </w:pict>
                </mc:Fallback>
              </mc:AlternateContent>
            </w:r>
            <w:r w:rsidRPr="0074119B">
              <w:rPr>
                <w:rFonts w:ascii="Calibri" w:hAnsi="Calibri" w:cs="Times New Roman"/>
                <w:noProof/>
                <w:lang w:eastAsia="fr-FR"/>
              </w:rPr>
              <mc:AlternateContent>
                <mc:Choice Requires="wps">
                  <w:drawing>
                    <wp:anchor distT="0" distB="0" distL="114300" distR="114300" simplePos="0" relativeHeight="252016640" behindDoc="0" locked="0" layoutInCell="1" allowOverlap="1" wp14:anchorId="36F439CC" wp14:editId="525A157C">
                      <wp:simplePos x="0" y="0"/>
                      <wp:positionH relativeFrom="column">
                        <wp:posOffset>167640</wp:posOffset>
                      </wp:positionH>
                      <wp:positionV relativeFrom="paragraph">
                        <wp:posOffset>154305</wp:posOffset>
                      </wp:positionV>
                      <wp:extent cx="1905" cy="151130"/>
                      <wp:effectExtent l="56515" t="8255" r="55880" b="21590"/>
                      <wp:wrapNone/>
                      <wp:docPr id="78"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C45460" id="AutoShape 144" o:spid="_x0000_s1026" type="#_x0000_t32" style="position:absolute;margin-left:13.2pt;margin-top:12.15pt;width:.15pt;height:11.9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">
                      <v:stroke endarrow="block"/>
                    </v:shape>
                  </w:pict>
                </mc:Fallback>
              </mc:AlternateContent>
            </w:r>
          </w:p>
          <w:p w14:paraId="41C0F09E" w14:textId="77777777" w:rsidR="00E97995" w:rsidRPr="0074119B" w:rsidRDefault="00E97995" w:rsidP="001314AD">
            <w:pPr>
              <w:rPr>
                <w:rFonts w:ascii="Calibri" w:hAnsi="Calibri" w:cs="Times New Roman"/>
              </w:rPr>
            </w:pPr>
          </w:p>
          <w:p w14:paraId="21DBB105"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13568" behindDoc="0" locked="0" layoutInCell="1" allowOverlap="1" wp14:anchorId="64F70FBC" wp14:editId="75238964">
                      <wp:simplePos x="0" y="0"/>
                      <wp:positionH relativeFrom="column">
                        <wp:posOffset>708025</wp:posOffset>
                      </wp:positionH>
                      <wp:positionV relativeFrom="paragraph">
                        <wp:posOffset>929005</wp:posOffset>
                      </wp:positionV>
                      <wp:extent cx="1905" cy="120015"/>
                      <wp:effectExtent l="53975" t="9525" r="58420" b="22860"/>
                      <wp:wrapNone/>
                      <wp:docPr id="7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0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71316C" id="AutoShape 139" o:spid="_x0000_s1026" type="#_x0000_t32" style="position:absolute;margin-left:55.75pt;margin-top:73.15pt;width:.15pt;height:9.45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">
                      <v:stroke endarrow="block"/>
                    </v:shape>
                  </w:pict>
                </mc:Fallback>
              </mc:AlternateContent>
            </w:r>
          </w:p>
        </w:tc>
        <w:tc>
          <w:tcPr>
            <w:tcW w:w="1843" w:type="dxa"/>
          </w:tcPr>
          <w:p w14:paraId="0422DB92" w14:textId="77777777" w:rsidR="00E97995" w:rsidRPr="0074119B" w:rsidRDefault="00E97995" w:rsidP="001314AD">
            <w:pPr>
              <w:rPr>
                <w:rFonts w:ascii="Calibri" w:hAnsi="Calibri" w:cs="Times New Roman"/>
              </w:rPr>
            </w:pPr>
          </w:p>
          <w:p w14:paraId="484E1FD8" w14:textId="77777777" w:rsidR="00E97995" w:rsidRPr="0074119B" w:rsidRDefault="00E97995" w:rsidP="001314AD">
            <w:pPr>
              <w:rPr>
                <w:rFonts w:ascii="Calibri" w:hAnsi="Calibri" w:cs="Times New Roman"/>
              </w:rPr>
            </w:pPr>
          </w:p>
          <w:p w14:paraId="782876F5" w14:textId="77777777" w:rsidR="00E97995" w:rsidRPr="0074119B" w:rsidRDefault="00E97995" w:rsidP="001314AD">
            <w:pPr>
              <w:rPr>
                <w:rFonts w:ascii="Calibri" w:hAnsi="Calibri" w:cs="Times New Roman"/>
              </w:rPr>
            </w:pPr>
          </w:p>
          <w:p w14:paraId="43689EDF" w14:textId="77777777" w:rsidR="00E97995" w:rsidRPr="0074119B" w:rsidRDefault="00E97995" w:rsidP="001314AD">
            <w:pPr>
              <w:rPr>
                <w:rFonts w:ascii="Calibri" w:hAnsi="Calibri" w:cs="Times New Roman"/>
              </w:rPr>
            </w:pPr>
          </w:p>
          <w:p w14:paraId="1FA3B33F" w14:textId="77777777" w:rsidR="00E97995" w:rsidRPr="0074119B" w:rsidRDefault="00E97995" w:rsidP="001314AD">
            <w:pPr>
              <w:rPr>
                <w:rFonts w:ascii="Calibri" w:hAnsi="Calibri" w:cs="Times New Roman"/>
              </w:rPr>
            </w:pPr>
          </w:p>
          <w:p w14:paraId="66203061" w14:textId="77777777" w:rsidR="00E97995" w:rsidRPr="0074119B" w:rsidRDefault="00E97995" w:rsidP="001314AD">
            <w:pPr>
              <w:jc w:val="right"/>
              <w:rPr>
                <w:rFonts w:ascii="Calibri" w:hAnsi="Calibri" w:cs="Times New Roman"/>
              </w:rPr>
            </w:pPr>
          </w:p>
          <w:p w14:paraId="7BECF7CA"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22784" behindDoc="0" locked="0" layoutInCell="1" allowOverlap="1" wp14:anchorId="6F5AC952" wp14:editId="08EA42B5">
                      <wp:simplePos x="0" y="0"/>
                      <wp:positionH relativeFrom="column">
                        <wp:posOffset>225425</wp:posOffset>
                      </wp:positionH>
                      <wp:positionV relativeFrom="paragraph">
                        <wp:posOffset>80010</wp:posOffset>
                      </wp:positionV>
                      <wp:extent cx="0" cy="1207770"/>
                      <wp:effectExtent l="8890" t="10795" r="10160" b="10160"/>
                      <wp:wrapNone/>
                      <wp:docPr id="80"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7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CABC40" id="AutoShape 155" o:spid="_x0000_s1026" type="#_x0000_t32" style="position:absolute;margin-left:17.75pt;margin-top:6.3pt;width:0;height:95.1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"/>
                  </w:pict>
                </mc:Fallback>
              </mc:AlternateContent>
            </w:r>
            <w:r w:rsidRPr="0074119B">
              <w:rPr>
                <w:rFonts w:ascii="Calibri" w:hAnsi="Calibri" w:cs="Times New Roman"/>
                <w:noProof/>
                <w:lang w:eastAsia="fr-FR"/>
              </w:rPr>
              <mc:AlternateContent>
                <mc:Choice Requires="wps">
                  <w:drawing>
                    <wp:anchor distT="0" distB="0" distL="114300" distR="114300" simplePos="0" relativeHeight="252023808" behindDoc="0" locked="0" layoutInCell="1" allowOverlap="1" wp14:anchorId="1E0DCD3B" wp14:editId="1287221C">
                      <wp:simplePos x="0" y="0"/>
                      <wp:positionH relativeFrom="column">
                        <wp:posOffset>75565</wp:posOffset>
                      </wp:positionH>
                      <wp:positionV relativeFrom="paragraph">
                        <wp:posOffset>79375</wp:posOffset>
                      </wp:positionV>
                      <wp:extent cx="149860" cy="635"/>
                      <wp:effectExtent l="20955" t="57785" r="10160" b="55880"/>
                      <wp:wrapNone/>
                      <wp:docPr id="8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1BC411" id="AutoShape 156" o:spid="_x0000_s1026" type="#_x0000_t32" style="position:absolute;margin-left:5.95pt;margin-top:6.25pt;width:11.8pt;height:.05p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">
                      <v:stroke endarrow="block"/>
                    </v:shape>
                  </w:pict>
                </mc:Fallback>
              </mc:AlternateContent>
            </w:r>
          </w:p>
          <w:p w14:paraId="4CEAF891" w14:textId="77777777" w:rsidR="00E97995" w:rsidRPr="0074119B" w:rsidRDefault="00E97995" w:rsidP="001314AD">
            <w:pPr>
              <w:rPr>
                <w:rFonts w:ascii="Calibri" w:hAnsi="Calibri" w:cs="Times New Roman"/>
              </w:rPr>
            </w:pPr>
          </w:p>
          <w:p w14:paraId="6D4EBA00" w14:textId="77777777" w:rsidR="00E97995" w:rsidRPr="0074119B" w:rsidRDefault="00E97995" w:rsidP="001314AD">
            <w:pPr>
              <w:rPr>
                <w:rFonts w:ascii="Calibri" w:hAnsi="Calibri" w:cs="Times New Roman"/>
              </w:rPr>
            </w:pPr>
          </w:p>
          <w:p w14:paraId="00427E5A" w14:textId="77777777" w:rsidR="00E97995" w:rsidRPr="0074119B" w:rsidRDefault="00E97995" w:rsidP="001314AD">
            <w:pPr>
              <w:rPr>
                <w:rFonts w:ascii="Calibri" w:hAnsi="Calibri" w:cs="Times New Roman"/>
              </w:rPr>
            </w:pPr>
          </w:p>
          <w:p w14:paraId="11F5E8FD"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25856" behindDoc="0" locked="0" layoutInCell="1" allowOverlap="1" wp14:anchorId="65343F32" wp14:editId="206955C1">
                      <wp:simplePos x="0" y="0"/>
                      <wp:positionH relativeFrom="column">
                        <wp:posOffset>75565</wp:posOffset>
                      </wp:positionH>
                      <wp:positionV relativeFrom="paragraph">
                        <wp:posOffset>17780</wp:posOffset>
                      </wp:positionV>
                      <wp:extent cx="149860" cy="635"/>
                      <wp:effectExtent l="20955" t="59055" r="10160" b="54610"/>
                      <wp:wrapNone/>
                      <wp:docPr id="8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ECDAFC" id="AutoShape 158" o:spid="_x0000_s1026" type="#_x0000_t32" style="position:absolute;margin-left:5.95pt;margin-top:1.4pt;width:11.8pt;height:.05pt;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">
                      <v:stroke endarrow="block"/>
                    </v:shape>
                  </w:pict>
                </mc:Fallback>
              </mc:AlternateContent>
            </w:r>
            <w:r w:rsidRPr="0074119B">
              <w:rPr>
                <w:rFonts w:ascii="Calibri" w:hAnsi="Calibri" w:cs="Times New Roman"/>
                <w:noProof/>
                <w:lang w:eastAsia="fr-FR"/>
              </w:rPr>
              <mc:AlternateContent>
                <mc:Choice Requires="wps">
                  <w:drawing>
                    <wp:anchor distT="0" distB="0" distL="114300" distR="114300" simplePos="0" relativeHeight="252010496" behindDoc="0" locked="0" layoutInCell="1" allowOverlap="1" wp14:anchorId="040B98DF" wp14:editId="4BF448A0">
                      <wp:simplePos x="0" y="0"/>
                      <wp:positionH relativeFrom="column">
                        <wp:posOffset>90170</wp:posOffset>
                      </wp:positionH>
                      <wp:positionV relativeFrom="paragraph">
                        <wp:posOffset>139065</wp:posOffset>
                      </wp:positionV>
                      <wp:extent cx="135255" cy="635"/>
                      <wp:effectExtent l="16510" t="56515" r="10160" b="57150"/>
                      <wp:wrapNone/>
                      <wp:docPr id="8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E0DC26" id="AutoShape 133" o:spid="_x0000_s1026" type="#_x0000_t32" style="position:absolute;margin-left:7.1pt;margin-top:10.95pt;width:10.65pt;height:.05p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">
                      <v:stroke endarrow="block"/>
                    </v:shape>
                  </w:pict>
                </mc:Fallback>
              </mc:AlternateContent>
            </w:r>
            <w:r w:rsidRPr="0074119B">
              <w:rPr>
                <w:rFonts w:ascii="Calibri" w:hAnsi="Calibri" w:cs="Times New Roman"/>
                <w:noProof/>
                <w:lang w:eastAsia="fr-FR"/>
              </w:rPr>
              <mc:AlternateContent>
                <mc:Choice Requires="wps">
                  <w:drawing>
                    <wp:anchor distT="0" distB="0" distL="114300" distR="114300" simplePos="0" relativeHeight="251984896" behindDoc="0" locked="0" layoutInCell="1" allowOverlap="1" wp14:anchorId="75930301" wp14:editId="23E7383F">
                      <wp:simplePos x="0" y="0"/>
                      <wp:positionH relativeFrom="column">
                        <wp:posOffset>225425</wp:posOffset>
                      </wp:positionH>
                      <wp:positionV relativeFrom="paragraph">
                        <wp:posOffset>139065</wp:posOffset>
                      </wp:positionV>
                      <wp:extent cx="0" cy="560070"/>
                      <wp:effectExtent l="8890" t="8890" r="10160" b="12065"/>
                      <wp:wrapNone/>
                      <wp:docPr id="8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ED1A2E" id="AutoShape 73" o:spid="_x0000_s1026" type="#_x0000_t32" style="position:absolute;margin-left:17.75pt;margin-top:10.95pt;width:0;height:44.1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"/>
                  </w:pict>
                </mc:Fallback>
              </mc:AlternateContent>
            </w:r>
          </w:p>
          <w:p w14:paraId="21F7DE6C" w14:textId="77777777" w:rsidR="00E97995" w:rsidRPr="0074119B" w:rsidRDefault="00E97995" w:rsidP="001314AD">
            <w:pPr>
              <w:rPr>
                <w:rFonts w:ascii="Calibri" w:hAnsi="Calibri" w:cs="Times New Roman"/>
              </w:rPr>
            </w:pPr>
          </w:p>
          <w:p w14:paraId="3D1C9308" w14:textId="77777777" w:rsidR="00E97995" w:rsidRPr="0074119B" w:rsidRDefault="00E97995" w:rsidP="001314AD">
            <w:pPr>
              <w:rPr>
                <w:rFonts w:ascii="Calibri" w:hAnsi="Calibri" w:cs="Times New Roman"/>
              </w:rPr>
            </w:pPr>
            <w:r w:rsidRPr="0074119B">
              <w:rPr>
                <w:rFonts w:ascii="Calibri" w:hAnsi="Calibri" w:cs="Times New Roman"/>
              </w:rPr>
              <w:t xml:space="preserve">     </w:t>
            </w:r>
          </w:p>
          <w:p w14:paraId="0C4175FF"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24832" behindDoc="0" locked="0" layoutInCell="1" allowOverlap="1" wp14:anchorId="78659E87" wp14:editId="6D7F927B">
                      <wp:simplePos x="0" y="0"/>
                      <wp:positionH relativeFrom="column">
                        <wp:posOffset>88265</wp:posOffset>
                      </wp:positionH>
                      <wp:positionV relativeFrom="paragraph">
                        <wp:posOffset>94615</wp:posOffset>
                      </wp:positionV>
                      <wp:extent cx="137160" cy="0"/>
                      <wp:effectExtent l="5080" t="9525" r="10160" b="9525"/>
                      <wp:wrapNone/>
                      <wp:docPr id="8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852F38" id="AutoShape 157" o:spid="_x0000_s1026" type="#_x0000_t32" style="position:absolute;margin-left:6.95pt;margin-top:7.45pt;width:10.8pt;height:0;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0jJgIAAEc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"/>
                  </w:pict>
                </mc:Fallback>
              </mc:AlternateContent>
            </w:r>
          </w:p>
          <w:p w14:paraId="4658742E"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85920" behindDoc="0" locked="0" layoutInCell="1" allowOverlap="1" wp14:anchorId="5223792F" wp14:editId="35ECEDB2">
                      <wp:simplePos x="0" y="0"/>
                      <wp:positionH relativeFrom="column">
                        <wp:posOffset>90170</wp:posOffset>
                      </wp:positionH>
                      <wp:positionV relativeFrom="paragraph">
                        <wp:posOffset>17145</wp:posOffset>
                      </wp:positionV>
                      <wp:extent cx="135255" cy="0"/>
                      <wp:effectExtent l="6985" t="6985" r="10160" b="12065"/>
                      <wp:wrapNone/>
                      <wp:docPr id="8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CDD772" id="AutoShape 74" o:spid="_x0000_s1026" type="#_x0000_t32" style="position:absolute;margin-left:7.1pt;margin-top:1.35pt;width:10.65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QF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"/>
                  </w:pict>
                </mc:Fallback>
              </mc:AlternateContent>
            </w:r>
          </w:p>
          <w:p w14:paraId="4A6DD98F" w14:textId="77777777" w:rsidR="00E97995" w:rsidRPr="0074119B" w:rsidRDefault="00E97995" w:rsidP="001314AD">
            <w:pPr>
              <w:rPr>
                <w:rFonts w:ascii="Calibri" w:hAnsi="Calibri" w:cs="Times New Roman"/>
              </w:rPr>
            </w:pPr>
          </w:p>
          <w:p w14:paraId="73401C69"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91040" behindDoc="0" locked="0" layoutInCell="1" allowOverlap="1" wp14:anchorId="5D679589" wp14:editId="69E09ABC">
                      <wp:simplePos x="0" y="0"/>
                      <wp:positionH relativeFrom="column">
                        <wp:posOffset>1062990</wp:posOffset>
                      </wp:positionH>
                      <wp:positionV relativeFrom="paragraph">
                        <wp:posOffset>149225</wp:posOffset>
                      </wp:positionV>
                      <wp:extent cx="1640840" cy="1097280"/>
                      <wp:effectExtent l="17780" t="13335" r="17780" b="13335"/>
                      <wp:wrapNone/>
                      <wp:docPr id="8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1097280"/>
                              </a:xfrm>
                              <a:prstGeom prst="parallelogram">
                                <a:avLst>
                                  <a:gd name="adj" fmla="val 37398"/>
                                </a:avLst>
                              </a:prstGeom>
                              <a:solidFill>
                                <a:srgbClr val="FFFFFF"/>
                              </a:solidFill>
                              <a:ln w="9525">
                                <a:solidFill>
                                  <a:srgbClr val="000000"/>
                                </a:solidFill>
                                <a:miter lim="800000"/>
                                <a:headEnd/>
                                <a:tailEnd/>
                              </a:ln>
                            </wps:spPr>
                            <wps:txbx>
                              <w:txbxContent>
                                <w:p w14:paraId="24F4133E" w14:textId="77777777" w:rsidR="00F91334" w:rsidRPr="00EC15DE" w:rsidRDefault="00F91334" w:rsidP="00E97995">
                                  <w:pPr>
                                    <w:spacing w:line="168" w:lineRule="auto"/>
                                    <w:ind w:left="-567" w:right="-193"/>
                                    <w:contextualSpacing/>
                                    <w:jc w:val="center"/>
                                    <w:rPr>
                                      <w:b/>
                                      <w:i/>
                                      <w:sz w:val="18"/>
                                      <w:szCs w:val="18"/>
                                    </w:rPr>
                                  </w:pPr>
                                  <w:r w:rsidRPr="00EC15DE">
                                    <w:rPr>
                                      <w:b/>
                                      <w:i/>
                                      <w:sz w:val="18"/>
                                      <w:szCs w:val="18"/>
                                    </w:rPr>
                                    <w:t>OUTILS</w:t>
                                  </w:r>
                                </w:p>
                                <w:p w14:paraId="4292FF99" w14:textId="77777777" w:rsidR="00F91334" w:rsidRDefault="00F91334" w:rsidP="00E97995">
                                  <w:pPr>
                                    <w:spacing w:line="168" w:lineRule="auto"/>
                                    <w:ind w:left="-567" w:right="-193"/>
                                    <w:contextualSpacing/>
                                    <w:jc w:val="center"/>
                                    <w:rPr>
                                      <w:sz w:val="18"/>
                                      <w:szCs w:val="18"/>
                                    </w:rPr>
                                  </w:pPr>
                                  <w:r w:rsidRPr="00CD62E1">
                                    <w:rPr>
                                      <w:sz w:val="18"/>
                                      <w:szCs w:val="18"/>
                                    </w:rPr>
                                    <w:t>-</w:t>
                                  </w:r>
                                  <w:r>
                                    <w:rPr>
                                      <w:sz w:val="18"/>
                                      <w:szCs w:val="18"/>
                                    </w:rPr>
                                    <w:t xml:space="preserve"> Modules</w:t>
                                  </w:r>
                                </w:p>
                                <w:p w14:paraId="1C6474C3" w14:textId="77777777" w:rsidR="00F91334" w:rsidRDefault="00F91334" w:rsidP="00E97995">
                                  <w:pPr>
                                    <w:spacing w:line="168" w:lineRule="auto"/>
                                    <w:ind w:left="-142" w:right="-193"/>
                                    <w:contextualSpacing/>
                                    <w:jc w:val="center"/>
                                    <w:rPr>
                                      <w:sz w:val="18"/>
                                      <w:szCs w:val="18"/>
                                    </w:rPr>
                                  </w:pPr>
                                  <w:r>
                                    <w:rPr>
                                      <w:sz w:val="18"/>
                                      <w:szCs w:val="18"/>
                                    </w:rPr>
                                    <w:t>-</w:t>
                                  </w:r>
                                  <w:r w:rsidRPr="00CD62E1">
                                    <w:rPr>
                                      <w:sz w:val="18"/>
                                      <w:szCs w:val="18"/>
                                    </w:rPr>
                                    <w:t>Temps Collectifs</w:t>
                                  </w:r>
                                </w:p>
                                <w:p w14:paraId="54E0310F" w14:textId="77777777" w:rsidR="00F91334" w:rsidRDefault="00F91334" w:rsidP="00E97995">
                                  <w:pPr>
                                    <w:spacing w:line="168" w:lineRule="auto"/>
                                    <w:ind w:left="-142" w:right="-193"/>
                                    <w:contextualSpacing/>
                                    <w:rPr>
                                      <w:sz w:val="18"/>
                                      <w:szCs w:val="18"/>
                                    </w:rPr>
                                  </w:pPr>
                                  <w:r>
                                    <w:rPr>
                                      <w:sz w:val="18"/>
                                      <w:szCs w:val="18"/>
                                    </w:rPr>
                                    <w:t>---Séjours vacances</w:t>
                                  </w:r>
                                </w:p>
                                <w:p w14:paraId="37C6EC95" w14:textId="77777777" w:rsidR="00F91334" w:rsidRDefault="00F91334" w:rsidP="00E97995">
                                  <w:pPr>
                                    <w:spacing w:line="168" w:lineRule="auto"/>
                                    <w:ind w:right="-193"/>
                                    <w:contextualSpacing/>
                                    <w:rPr>
                                      <w:sz w:val="18"/>
                                      <w:szCs w:val="18"/>
                                    </w:rPr>
                                  </w:pPr>
                                  <w:r w:rsidRPr="00CD62E1">
                                    <w:rPr>
                                      <w:sz w:val="18"/>
                                      <w:szCs w:val="18"/>
                                    </w:rPr>
                                    <w:t>-Appartement d’évaluation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7958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6" o:spid="_x0000_s1097" type="#_x0000_t7" style="position:absolute;margin-left:83.7pt;margin-top:11.75pt;width:129.2pt;height:86.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" adj="5402">
                      <v:textbox inset=".5mm,0,.5mm,0">
                        <w:txbxContent>
                          <w:p w14:paraId="24F4133E" w14:textId="77777777" w:rsidR="00F91334" w:rsidRPr="00EC15DE" w:rsidRDefault="00F91334" w:rsidP="00E97995">
                            <w:pPr>
                              <w:spacing w:line="168" w:lineRule="auto"/>
                              <w:ind w:left="-567" w:right="-193"/>
                              <w:contextualSpacing/>
                              <w:jc w:val="center"/>
                              <w:rPr>
                                <w:b/>
                                <w:i/>
                                <w:sz w:val="18"/>
                                <w:szCs w:val="18"/>
                              </w:rPr>
                            </w:pPr>
                            <w:r w:rsidRPr="00EC15DE">
                              <w:rPr>
                                <w:b/>
                                <w:i/>
                                <w:sz w:val="18"/>
                                <w:szCs w:val="18"/>
                              </w:rPr>
                              <w:t>OUTILS</w:t>
                            </w:r>
                          </w:p>
                          <w:p w14:paraId="4292FF99" w14:textId="77777777" w:rsidR="00F91334" w:rsidRDefault="00F91334" w:rsidP="00E97995">
                            <w:pPr>
                              <w:spacing w:line="168" w:lineRule="auto"/>
                              <w:ind w:left="-567" w:right="-193"/>
                              <w:contextualSpacing/>
                              <w:jc w:val="center"/>
                              <w:rPr>
                                <w:sz w:val="18"/>
                                <w:szCs w:val="18"/>
                              </w:rPr>
                            </w:pPr>
                            <w:r w:rsidRPr="00CD62E1">
                              <w:rPr>
                                <w:sz w:val="18"/>
                                <w:szCs w:val="18"/>
                              </w:rPr>
                              <w:t>-</w:t>
                            </w:r>
                            <w:r>
                              <w:rPr>
                                <w:sz w:val="18"/>
                                <w:szCs w:val="18"/>
                              </w:rPr>
                              <w:t xml:space="preserve"> Modules</w:t>
                            </w:r>
                          </w:p>
                          <w:p w14:paraId="1C6474C3" w14:textId="77777777" w:rsidR="00F91334" w:rsidRDefault="00F91334" w:rsidP="00E97995">
                            <w:pPr>
                              <w:spacing w:line="168" w:lineRule="auto"/>
                              <w:ind w:left="-142" w:right="-193"/>
                              <w:contextualSpacing/>
                              <w:jc w:val="center"/>
                              <w:rPr>
                                <w:sz w:val="18"/>
                                <w:szCs w:val="18"/>
                              </w:rPr>
                            </w:pPr>
                            <w:r>
                              <w:rPr>
                                <w:sz w:val="18"/>
                                <w:szCs w:val="18"/>
                              </w:rPr>
                              <w:t>-</w:t>
                            </w:r>
                            <w:r w:rsidRPr="00CD62E1">
                              <w:rPr>
                                <w:sz w:val="18"/>
                                <w:szCs w:val="18"/>
                              </w:rPr>
                              <w:t>Temps Collectifs</w:t>
                            </w:r>
                          </w:p>
                          <w:p w14:paraId="54E0310F" w14:textId="77777777" w:rsidR="00F91334" w:rsidRDefault="00F91334" w:rsidP="00E97995">
                            <w:pPr>
                              <w:spacing w:line="168" w:lineRule="auto"/>
                              <w:ind w:left="-142" w:right="-193"/>
                              <w:contextualSpacing/>
                              <w:rPr>
                                <w:sz w:val="18"/>
                                <w:szCs w:val="18"/>
                              </w:rPr>
                            </w:pPr>
                            <w:r>
                              <w:rPr>
                                <w:sz w:val="18"/>
                                <w:szCs w:val="18"/>
                              </w:rPr>
                              <w:t>---Séjours vacances</w:t>
                            </w:r>
                          </w:p>
                          <w:p w14:paraId="37C6EC95" w14:textId="77777777" w:rsidR="00F91334" w:rsidRDefault="00F91334" w:rsidP="00E97995">
                            <w:pPr>
                              <w:spacing w:line="168" w:lineRule="auto"/>
                              <w:ind w:right="-193"/>
                              <w:contextualSpacing/>
                              <w:rPr>
                                <w:sz w:val="18"/>
                                <w:szCs w:val="18"/>
                              </w:rPr>
                            </w:pPr>
                            <w:r w:rsidRPr="00CD62E1">
                              <w:rPr>
                                <w:sz w:val="18"/>
                                <w:szCs w:val="18"/>
                              </w:rPr>
                              <w:t>-Appartement d’évaluation</w:t>
                            </w:r>
                          </w:p>
                        </w:txbxContent>
                      </v:textbox>
                    </v:shape>
                  </w:pict>
                </mc:Fallback>
              </mc:AlternateContent>
            </w:r>
          </w:p>
          <w:p w14:paraId="7D8EE3B3" w14:textId="77777777" w:rsidR="00E97995" w:rsidRPr="0074119B" w:rsidRDefault="00E97995" w:rsidP="001314AD">
            <w:pPr>
              <w:rPr>
                <w:rFonts w:ascii="Calibri" w:hAnsi="Calibri" w:cs="Times New Roman"/>
              </w:rPr>
            </w:pPr>
          </w:p>
          <w:p w14:paraId="6DC23818" w14:textId="77777777" w:rsidR="00E97995" w:rsidRPr="0074119B" w:rsidRDefault="00E97995" w:rsidP="001314AD">
            <w:pPr>
              <w:rPr>
                <w:rFonts w:ascii="Calibri" w:hAnsi="Calibri" w:cs="Times New Roman"/>
              </w:rPr>
            </w:pPr>
          </w:p>
          <w:p w14:paraId="4EEEEA7A" w14:textId="77777777" w:rsidR="00E97995" w:rsidRPr="0074119B" w:rsidRDefault="00E97995" w:rsidP="001314AD">
            <w:pPr>
              <w:rPr>
                <w:rFonts w:ascii="Calibri" w:hAnsi="Calibri" w:cs="Times New Roman"/>
              </w:rPr>
            </w:pPr>
          </w:p>
          <w:p w14:paraId="3EA62A9B" w14:textId="77777777" w:rsidR="00E97995" w:rsidRPr="0074119B" w:rsidRDefault="00E97995" w:rsidP="001314AD">
            <w:pPr>
              <w:rPr>
                <w:rFonts w:ascii="Calibri" w:hAnsi="Calibri" w:cs="Times New Roman"/>
              </w:rPr>
            </w:pPr>
          </w:p>
          <w:p w14:paraId="07BD3F73"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2001280" behindDoc="0" locked="0" layoutInCell="1" allowOverlap="1" wp14:anchorId="689D02B3" wp14:editId="6A7D7626">
                      <wp:simplePos x="0" y="0"/>
                      <wp:positionH relativeFrom="column">
                        <wp:posOffset>90170</wp:posOffset>
                      </wp:positionH>
                      <wp:positionV relativeFrom="paragraph">
                        <wp:posOffset>103505</wp:posOffset>
                      </wp:positionV>
                      <wp:extent cx="149860" cy="635"/>
                      <wp:effectExtent l="16510" t="58420" r="5080" b="55245"/>
                      <wp:wrapNone/>
                      <wp:docPr id="8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0A4139" id="AutoShape 122" o:spid="_x0000_s1026" type="#_x0000_t32" style="position:absolute;margin-left:7.1pt;margin-top:8.15pt;width:11.8pt;height:.05p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">
                      <v:stroke endarrow="block"/>
                    </v:shape>
                  </w:pict>
                </mc:Fallback>
              </mc:AlternateContent>
            </w:r>
            <w:r w:rsidRPr="0074119B">
              <w:rPr>
                <w:rFonts w:ascii="Calibri" w:hAnsi="Calibri" w:cs="Times New Roman"/>
                <w:noProof/>
                <w:lang w:eastAsia="fr-FR"/>
              </w:rPr>
              <mc:AlternateContent>
                <mc:Choice Requires="wps">
                  <w:drawing>
                    <wp:anchor distT="0" distB="0" distL="114300" distR="114300" simplePos="0" relativeHeight="252000256" behindDoc="0" locked="0" layoutInCell="1" allowOverlap="1" wp14:anchorId="6A2A89F0" wp14:editId="7CFA98DF">
                      <wp:simplePos x="0" y="0"/>
                      <wp:positionH relativeFrom="column">
                        <wp:posOffset>225425</wp:posOffset>
                      </wp:positionH>
                      <wp:positionV relativeFrom="paragraph">
                        <wp:posOffset>104775</wp:posOffset>
                      </wp:positionV>
                      <wp:extent cx="14605" cy="3021965"/>
                      <wp:effectExtent l="8890" t="12065" r="5080" b="13970"/>
                      <wp:wrapNone/>
                      <wp:docPr id="8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 cy="302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937AF6" id="AutoShape 121" o:spid="_x0000_s1026" type="#_x0000_t32" style="position:absolute;margin-left:17.75pt;margin-top:8.25pt;width:1.15pt;height:237.95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H1LAIAAEwEAAAOAAAAZHJzL2Uyb0RvYy54bWysVMGO2jAQvVfqP1i+QxI2U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"/>
                  </w:pict>
                </mc:Fallback>
              </mc:AlternateContent>
            </w:r>
          </w:p>
          <w:p w14:paraId="0237C8AB" w14:textId="77777777" w:rsidR="00E97995" w:rsidRPr="0074119B" w:rsidRDefault="00E97995" w:rsidP="001314AD">
            <w:pPr>
              <w:rPr>
                <w:rFonts w:ascii="Calibri" w:hAnsi="Calibri" w:cs="Times New Roman"/>
              </w:rPr>
            </w:pPr>
          </w:p>
          <w:p w14:paraId="3119E9D7" w14:textId="77777777" w:rsidR="00E97995" w:rsidRPr="0074119B" w:rsidRDefault="00E97995" w:rsidP="001314AD">
            <w:pPr>
              <w:rPr>
                <w:rFonts w:ascii="Calibri" w:hAnsi="Calibri" w:cs="Times New Roman"/>
              </w:rPr>
            </w:pPr>
          </w:p>
          <w:p w14:paraId="4A2CACE8" w14:textId="77777777" w:rsidR="00E97995" w:rsidRPr="0074119B" w:rsidRDefault="00E97995" w:rsidP="001314AD">
            <w:pPr>
              <w:rPr>
                <w:rFonts w:ascii="Calibri" w:hAnsi="Calibri" w:cs="Times New Roman"/>
              </w:rPr>
            </w:pPr>
            <w:r w:rsidRPr="0074119B">
              <w:rPr>
                <w:rFonts w:ascii="Calibri" w:hAnsi="Calibri" w:cs="Times New Roman"/>
                <w:noProof/>
                <w:lang w:eastAsia="fr-FR"/>
              </w:rPr>
              <mc:AlternateContent>
                <mc:Choice Requires="wps">
                  <w:drawing>
                    <wp:anchor distT="0" distB="0" distL="114300" distR="114300" simplePos="0" relativeHeight="251997184" behindDoc="0" locked="0" layoutInCell="1" allowOverlap="1" wp14:anchorId="34C7974D" wp14:editId="68043B37">
                      <wp:simplePos x="0" y="0"/>
                      <wp:positionH relativeFrom="column">
                        <wp:posOffset>295910</wp:posOffset>
                      </wp:positionH>
                      <wp:positionV relativeFrom="paragraph">
                        <wp:posOffset>31115</wp:posOffset>
                      </wp:positionV>
                      <wp:extent cx="855345" cy="1200150"/>
                      <wp:effectExtent l="19050" t="0" r="40005" b="19050"/>
                      <wp:wrapNone/>
                      <wp:docPr id="9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1200150"/>
                              </a:xfrm>
                              <a:prstGeom prst="hexagon">
                                <a:avLst>
                                  <a:gd name="adj" fmla="val 25805"/>
                                  <a:gd name="vf" fmla="val 115470"/>
                                </a:avLst>
                              </a:prstGeom>
                              <a:solidFill>
                                <a:srgbClr val="FFFFFF"/>
                              </a:solidFill>
                              <a:ln w="9525">
                                <a:solidFill>
                                  <a:srgbClr val="000000"/>
                                </a:solidFill>
                                <a:miter lim="800000"/>
                                <a:headEnd/>
                                <a:tailEnd/>
                              </a:ln>
                            </wps:spPr>
                            <wps:txbx>
                              <w:txbxContent>
                                <w:p w14:paraId="656EEBB0" w14:textId="77777777" w:rsidR="00F91334" w:rsidRDefault="00F91334" w:rsidP="00E97995">
                                  <w:pPr>
                                    <w:spacing w:line="192" w:lineRule="auto"/>
                                    <w:ind w:left="-142" w:right="-176"/>
                                    <w:jc w:val="center"/>
                                  </w:pPr>
                                  <w:r w:rsidRPr="00D94587">
                                    <w:rPr>
                                      <w:b/>
                                    </w:rPr>
                                    <w:t>En moyenne</w:t>
                                  </w:r>
                                  <w:r>
                                    <w:br/>
                                    <w:t>1 RDV tous  les 15 jours</w:t>
                                  </w:r>
                                </w:p>
                                <w:p w14:paraId="6B54BDCA" w14:textId="77777777" w:rsidR="00F91334" w:rsidRPr="0031577B" w:rsidRDefault="00F91334" w:rsidP="00E97995">
                                  <w:pPr>
                                    <w:spacing w:line="192" w:lineRule="auto"/>
                                    <w:ind w:left="-142" w:right="-17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7974D" id="AutoShape 117" o:spid="_x0000_s1098" type="#_x0000_t9" style="position:absolute;margin-left:23.3pt;margin-top:2.45pt;width:67.35pt;height:9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" adj="5574">
                      <v:textbox>
                        <w:txbxContent>
                          <w:p w14:paraId="656EEBB0" w14:textId="77777777" w:rsidR="00F91334" w:rsidRDefault="00F91334" w:rsidP="00E97995">
                            <w:pPr>
                              <w:spacing w:line="192" w:lineRule="auto"/>
                              <w:ind w:left="-142" w:right="-176"/>
                              <w:jc w:val="center"/>
                            </w:pPr>
                            <w:r w:rsidRPr="00D94587">
                              <w:rPr>
                                <w:b/>
                              </w:rPr>
                              <w:t>En moyenne</w:t>
                            </w:r>
                            <w:r>
                              <w:br/>
                              <w:t>1 RDV tous  les 15 jours</w:t>
                            </w:r>
                          </w:p>
                          <w:p w14:paraId="6B54BDCA" w14:textId="77777777" w:rsidR="00F91334" w:rsidRPr="0031577B" w:rsidRDefault="00F91334" w:rsidP="00E97995">
                            <w:pPr>
                              <w:spacing w:line="192" w:lineRule="auto"/>
                              <w:ind w:left="-142" w:right="-176"/>
                            </w:pPr>
                          </w:p>
                        </w:txbxContent>
                      </v:textbox>
                    </v:shape>
                  </w:pict>
                </mc:Fallback>
              </mc:AlternateContent>
            </w:r>
            <w:r w:rsidRPr="0074119B">
              <w:rPr>
                <w:rFonts w:ascii="Calibri" w:hAnsi="Calibri" w:cs="Times New Roman"/>
                <w:noProof/>
                <w:lang w:eastAsia="fr-FR"/>
              </w:rPr>
              <mc:AlternateContent>
                <mc:Choice Requires="wps">
                  <w:drawing>
                    <wp:anchor distT="0" distB="0" distL="114300" distR="114300" simplePos="0" relativeHeight="252021760" behindDoc="0" locked="0" layoutInCell="1" allowOverlap="1" wp14:anchorId="05608972" wp14:editId="6385936F">
                      <wp:simplePos x="0" y="0"/>
                      <wp:positionH relativeFrom="column">
                        <wp:posOffset>967105</wp:posOffset>
                      </wp:positionH>
                      <wp:positionV relativeFrom="paragraph">
                        <wp:posOffset>31750</wp:posOffset>
                      </wp:positionV>
                      <wp:extent cx="1640840" cy="1869440"/>
                      <wp:effectExtent l="17145" t="12700" r="18415" b="13335"/>
                      <wp:wrapNone/>
                      <wp:docPr id="90"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1869440"/>
                              </a:xfrm>
                              <a:prstGeom prst="parallelogram">
                                <a:avLst>
                                  <a:gd name="adj" fmla="val 25009"/>
                                </a:avLst>
                              </a:prstGeom>
                              <a:solidFill>
                                <a:srgbClr val="FFFFFF"/>
                              </a:solidFill>
                              <a:ln w="9525">
                                <a:solidFill>
                                  <a:srgbClr val="000000"/>
                                </a:solidFill>
                                <a:miter lim="800000"/>
                                <a:headEnd/>
                                <a:tailEnd/>
                              </a:ln>
                            </wps:spPr>
                            <wps:txbx>
                              <w:txbxContent>
                                <w:p w14:paraId="2D01DC14" w14:textId="77777777" w:rsidR="00F91334" w:rsidRDefault="00F91334" w:rsidP="00E97995">
                                  <w:pPr>
                                    <w:spacing w:line="168" w:lineRule="auto"/>
                                    <w:ind w:left="-142" w:right="-46" w:firstLine="142"/>
                                    <w:contextualSpacing/>
                                    <w:jc w:val="center"/>
                                    <w:rPr>
                                      <w:sz w:val="18"/>
                                      <w:szCs w:val="18"/>
                                    </w:rPr>
                                  </w:pPr>
                                  <w:r>
                                    <w:rPr>
                                      <w:b/>
                                      <w:sz w:val="18"/>
                                      <w:szCs w:val="18"/>
                                    </w:rPr>
                                    <w:t>-</w:t>
                                  </w:r>
                                  <w:r>
                                    <w:rPr>
                                      <w:sz w:val="18"/>
                                      <w:szCs w:val="18"/>
                                    </w:rPr>
                                    <w:t>Réunions pédagogiques</w:t>
                                  </w:r>
                                </w:p>
                                <w:p w14:paraId="3B64C21C" w14:textId="77777777" w:rsidR="00F91334" w:rsidRDefault="00F91334" w:rsidP="00E97995">
                                  <w:pPr>
                                    <w:spacing w:line="168" w:lineRule="auto"/>
                                    <w:ind w:left="-142" w:right="-46" w:firstLine="142"/>
                                    <w:contextualSpacing/>
                                    <w:jc w:val="center"/>
                                    <w:rPr>
                                      <w:sz w:val="18"/>
                                      <w:szCs w:val="18"/>
                                    </w:rPr>
                                  </w:pPr>
                                  <w:r>
                                    <w:rPr>
                                      <w:sz w:val="18"/>
                                      <w:szCs w:val="18"/>
                                    </w:rPr>
                                    <w:t>-Réunions de synthèse avec les partenaires concernés par la prise en charge (minimum 3/an)</w:t>
                                  </w:r>
                                </w:p>
                                <w:p w14:paraId="237773A8" w14:textId="77777777" w:rsidR="00F91334" w:rsidRDefault="00F91334" w:rsidP="00E97995">
                                  <w:pPr>
                                    <w:spacing w:line="168" w:lineRule="auto"/>
                                    <w:ind w:left="-142" w:right="-46" w:firstLine="142"/>
                                    <w:contextualSpacing/>
                                    <w:jc w:val="center"/>
                                    <w:rPr>
                                      <w:sz w:val="18"/>
                                      <w:szCs w:val="18"/>
                                    </w:rPr>
                                  </w:pPr>
                                  <w:r>
                                    <w:rPr>
                                      <w:sz w:val="18"/>
                                      <w:szCs w:val="18"/>
                                    </w:rPr>
                                    <w:t xml:space="preserve">-Réunions de supervision </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08972" id="AutoShape 154" o:spid="_x0000_s1099" type="#_x0000_t7" style="position:absolute;margin-left:76.15pt;margin-top:2.5pt;width:129.2pt;height:147.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" adj="5402">
                      <v:textbox inset=".5mm,0,.5mm,0">
                        <w:txbxContent>
                          <w:p w14:paraId="2D01DC14" w14:textId="77777777" w:rsidR="00F91334" w:rsidRDefault="00F91334" w:rsidP="00E97995">
                            <w:pPr>
                              <w:spacing w:line="168" w:lineRule="auto"/>
                              <w:ind w:left="-142" w:right="-46" w:firstLine="142"/>
                              <w:contextualSpacing/>
                              <w:jc w:val="center"/>
                              <w:rPr>
                                <w:sz w:val="18"/>
                                <w:szCs w:val="18"/>
                              </w:rPr>
                            </w:pPr>
                            <w:r>
                              <w:rPr>
                                <w:b/>
                                <w:sz w:val="18"/>
                                <w:szCs w:val="18"/>
                              </w:rPr>
                              <w:t>-</w:t>
                            </w:r>
                            <w:r>
                              <w:rPr>
                                <w:sz w:val="18"/>
                                <w:szCs w:val="18"/>
                              </w:rPr>
                              <w:t>Réunions pédagogiques</w:t>
                            </w:r>
                          </w:p>
                          <w:p w14:paraId="3B64C21C" w14:textId="77777777" w:rsidR="00F91334" w:rsidRDefault="00F91334" w:rsidP="00E97995">
                            <w:pPr>
                              <w:spacing w:line="168" w:lineRule="auto"/>
                              <w:ind w:left="-142" w:right="-46" w:firstLine="142"/>
                              <w:contextualSpacing/>
                              <w:jc w:val="center"/>
                              <w:rPr>
                                <w:sz w:val="18"/>
                                <w:szCs w:val="18"/>
                              </w:rPr>
                            </w:pPr>
                            <w:r>
                              <w:rPr>
                                <w:sz w:val="18"/>
                                <w:szCs w:val="18"/>
                              </w:rPr>
                              <w:t>-Réunions de synthèse avec les partenaires concernés par la prise en charge (minimum 3/an)</w:t>
                            </w:r>
                          </w:p>
                          <w:p w14:paraId="237773A8" w14:textId="77777777" w:rsidR="00F91334" w:rsidRDefault="00F91334" w:rsidP="00E97995">
                            <w:pPr>
                              <w:spacing w:line="168" w:lineRule="auto"/>
                              <w:ind w:left="-142" w:right="-46" w:firstLine="142"/>
                              <w:contextualSpacing/>
                              <w:jc w:val="center"/>
                              <w:rPr>
                                <w:sz w:val="18"/>
                                <w:szCs w:val="18"/>
                              </w:rPr>
                            </w:pPr>
                            <w:r>
                              <w:rPr>
                                <w:sz w:val="18"/>
                                <w:szCs w:val="18"/>
                              </w:rPr>
                              <w:t xml:space="preserve">-Réunions de supervision </w:t>
                            </w:r>
                          </w:p>
                        </w:txbxContent>
                      </v:textbox>
                    </v:shape>
                  </w:pict>
                </mc:Fallback>
              </mc:AlternateContent>
            </w:r>
          </w:p>
          <w:p w14:paraId="2EF21BEB" w14:textId="77777777" w:rsidR="00E97995" w:rsidRPr="0074119B" w:rsidRDefault="00E97995" w:rsidP="001314AD">
            <w:pPr>
              <w:rPr>
                <w:rFonts w:ascii="Calibri" w:hAnsi="Calibri" w:cs="Times New Roman"/>
              </w:rPr>
            </w:pPr>
          </w:p>
          <w:p w14:paraId="1925E5D5" w14:textId="77777777" w:rsidR="00E97995" w:rsidRPr="0074119B" w:rsidRDefault="00E97995" w:rsidP="001314AD">
            <w:pPr>
              <w:rPr>
                <w:rFonts w:ascii="Calibri" w:hAnsi="Calibri" w:cs="Times New Roman"/>
              </w:rPr>
            </w:pPr>
          </w:p>
          <w:p w14:paraId="5DEEDF97" w14:textId="77777777" w:rsidR="00E97995" w:rsidRPr="0074119B" w:rsidRDefault="00E97995" w:rsidP="001314AD">
            <w:pPr>
              <w:rPr>
                <w:rFonts w:ascii="Calibri" w:hAnsi="Calibri" w:cs="Times New Roman"/>
              </w:rPr>
            </w:pPr>
          </w:p>
          <w:p w14:paraId="30047B13" w14:textId="77777777" w:rsidR="00E97995" w:rsidRPr="0074119B" w:rsidRDefault="00E97995" w:rsidP="001314AD">
            <w:pPr>
              <w:rPr>
                <w:rFonts w:ascii="Calibri" w:hAnsi="Calibri" w:cs="Times New Roman"/>
              </w:rPr>
            </w:pPr>
          </w:p>
          <w:p w14:paraId="36F24BDD" w14:textId="77777777" w:rsidR="00E97995" w:rsidRPr="0074119B" w:rsidRDefault="00E97995" w:rsidP="001314AD">
            <w:pPr>
              <w:rPr>
                <w:rFonts w:ascii="Calibri" w:hAnsi="Calibri" w:cs="Times New Roman"/>
              </w:rPr>
            </w:pPr>
          </w:p>
          <w:p w14:paraId="08552D76" w14:textId="77777777" w:rsidR="00E97995" w:rsidRPr="0074119B" w:rsidRDefault="00E97995" w:rsidP="001314AD">
            <w:pPr>
              <w:rPr>
                <w:rFonts w:ascii="Calibri" w:hAnsi="Calibri" w:cs="Times New Roman"/>
              </w:rPr>
            </w:pPr>
          </w:p>
        </w:tc>
        <w:tc>
          <w:tcPr>
            <w:tcW w:w="2279" w:type="dxa"/>
          </w:tcPr>
          <w:p w14:paraId="46BDC8FB" w14:textId="77777777" w:rsidR="00E97995" w:rsidRPr="0074119B" w:rsidRDefault="00E97995" w:rsidP="001314AD">
            <w:pPr>
              <w:rPr>
                <w:rFonts w:ascii="Calibri" w:hAnsi="Calibri" w:cs="Times New Roman"/>
              </w:rPr>
            </w:pPr>
          </w:p>
          <w:p w14:paraId="79D4191A" w14:textId="77777777" w:rsidR="00E97995" w:rsidRPr="0074119B" w:rsidRDefault="00E97995" w:rsidP="001314AD">
            <w:pPr>
              <w:rPr>
                <w:rFonts w:ascii="Calibri" w:hAnsi="Calibri" w:cs="Times New Roman"/>
              </w:rPr>
            </w:pPr>
          </w:p>
          <w:p w14:paraId="58D3E511" w14:textId="77777777" w:rsidR="00E97995" w:rsidRPr="0074119B" w:rsidRDefault="00E97995" w:rsidP="001314AD">
            <w:pPr>
              <w:rPr>
                <w:rFonts w:ascii="Calibri" w:hAnsi="Calibri" w:cs="Times New Roman"/>
              </w:rPr>
            </w:pPr>
          </w:p>
          <w:p w14:paraId="5407A94C" w14:textId="77777777" w:rsidR="00E97995" w:rsidRPr="0074119B" w:rsidRDefault="00E97995" w:rsidP="001314AD">
            <w:pPr>
              <w:rPr>
                <w:rFonts w:ascii="Calibri" w:hAnsi="Calibri" w:cs="Times New Roman"/>
              </w:rPr>
            </w:pPr>
          </w:p>
          <w:p w14:paraId="44F6A692" w14:textId="77777777" w:rsidR="00E97995" w:rsidRPr="0074119B" w:rsidRDefault="00E97995" w:rsidP="001314AD">
            <w:pPr>
              <w:rPr>
                <w:rFonts w:ascii="Calibri" w:hAnsi="Calibri" w:cs="Times New Roman"/>
              </w:rPr>
            </w:pPr>
          </w:p>
          <w:p w14:paraId="45610056" w14:textId="77777777" w:rsidR="00E97995" w:rsidRPr="0074119B" w:rsidRDefault="00E97995" w:rsidP="001314AD">
            <w:pPr>
              <w:rPr>
                <w:rFonts w:ascii="Calibri" w:hAnsi="Calibri" w:cs="Times New Roman"/>
              </w:rPr>
            </w:pPr>
          </w:p>
          <w:p w14:paraId="3556C027" w14:textId="77777777" w:rsidR="00E97995" w:rsidRPr="0074119B" w:rsidRDefault="00E97995" w:rsidP="001314AD">
            <w:pPr>
              <w:rPr>
                <w:rFonts w:ascii="Calibri" w:hAnsi="Calibri" w:cs="Times New Roman"/>
              </w:rPr>
            </w:pPr>
          </w:p>
          <w:p w14:paraId="5C167AFF" w14:textId="77777777" w:rsidR="00E97995" w:rsidRPr="0074119B" w:rsidRDefault="00E97995" w:rsidP="001314AD">
            <w:pPr>
              <w:rPr>
                <w:rFonts w:ascii="Calibri" w:hAnsi="Calibri" w:cs="Times New Roman"/>
              </w:rPr>
            </w:pPr>
          </w:p>
          <w:p w14:paraId="657978E1" w14:textId="77777777" w:rsidR="00E97995" w:rsidRPr="0074119B" w:rsidRDefault="00E97995" w:rsidP="001314AD">
            <w:pPr>
              <w:rPr>
                <w:rFonts w:ascii="Calibri" w:hAnsi="Calibri" w:cs="Times New Roman"/>
              </w:rPr>
            </w:pPr>
          </w:p>
          <w:p w14:paraId="001F2D54" w14:textId="77777777" w:rsidR="00E97995" w:rsidRPr="0074119B" w:rsidRDefault="00E97995" w:rsidP="001314AD">
            <w:pPr>
              <w:rPr>
                <w:rFonts w:ascii="Calibri" w:hAnsi="Calibri" w:cs="Times New Roman"/>
              </w:rPr>
            </w:pPr>
          </w:p>
          <w:p w14:paraId="471A9DF9" w14:textId="77777777" w:rsidR="00E97995" w:rsidRPr="0074119B" w:rsidRDefault="00E97995" w:rsidP="001314AD">
            <w:pPr>
              <w:rPr>
                <w:rFonts w:ascii="Calibri" w:hAnsi="Calibri" w:cs="Times New Roman"/>
              </w:rPr>
            </w:pPr>
          </w:p>
          <w:p w14:paraId="632B249C" w14:textId="77777777" w:rsidR="00E97995" w:rsidRPr="0074119B" w:rsidRDefault="00E97995" w:rsidP="001314AD">
            <w:pPr>
              <w:rPr>
                <w:rFonts w:ascii="Calibri" w:hAnsi="Calibri" w:cs="Times New Roman"/>
              </w:rPr>
            </w:pPr>
          </w:p>
          <w:p w14:paraId="09286405" w14:textId="77777777" w:rsidR="00E97995" w:rsidRPr="0074119B" w:rsidRDefault="00E97995" w:rsidP="001314AD">
            <w:pPr>
              <w:rPr>
                <w:rFonts w:ascii="Calibri" w:hAnsi="Calibri" w:cs="Times New Roman"/>
              </w:rPr>
            </w:pPr>
          </w:p>
          <w:p w14:paraId="6D91C425" w14:textId="77777777" w:rsidR="00E97995" w:rsidRPr="0074119B" w:rsidRDefault="00E97995" w:rsidP="001314AD">
            <w:pPr>
              <w:rPr>
                <w:rFonts w:ascii="Calibri" w:hAnsi="Calibri" w:cs="Times New Roman"/>
              </w:rPr>
            </w:pPr>
          </w:p>
          <w:p w14:paraId="0C1E9F5A" w14:textId="77777777" w:rsidR="00E97995" w:rsidRPr="0074119B" w:rsidRDefault="00E97995" w:rsidP="001314AD">
            <w:pPr>
              <w:rPr>
                <w:rFonts w:ascii="Calibri" w:hAnsi="Calibri" w:cs="Times New Roman"/>
              </w:rPr>
            </w:pPr>
          </w:p>
          <w:p w14:paraId="0DD4065B" w14:textId="77777777" w:rsidR="00E97995" w:rsidRPr="0074119B" w:rsidRDefault="00E97995" w:rsidP="001314AD">
            <w:pPr>
              <w:rPr>
                <w:rFonts w:ascii="Calibri" w:hAnsi="Calibri" w:cs="Times New Roman"/>
              </w:rPr>
            </w:pPr>
          </w:p>
          <w:p w14:paraId="1A048F8D" w14:textId="77777777" w:rsidR="00E97995" w:rsidRPr="0074119B" w:rsidRDefault="00E97995" w:rsidP="001314AD">
            <w:pPr>
              <w:rPr>
                <w:rFonts w:ascii="Calibri" w:hAnsi="Calibri" w:cs="Times New Roman"/>
              </w:rPr>
            </w:pPr>
          </w:p>
          <w:p w14:paraId="3C03DA6E" w14:textId="77777777" w:rsidR="00E97995" w:rsidRPr="0074119B" w:rsidRDefault="00E97995" w:rsidP="001314AD">
            <w:pPr>
              <w:rPr>
                <w:rFonts w:ascii="Calibri" w:hAnsi="Calibri" w:cs="Times New Roman"/>
              </w:rPr>
            </w:pPr>
          </w:p>
          <w:p w14:paraId="7ADF8F5D" w14:textId="77777777" w:rsidR="00E97995" w:rsidRPr="0074119B" w:rsidRDefault="00E97995" w:rsidP="001314AD">
            <w:pPr>
              <w:rPr>
                <w:rFonts w:ascii="Calibri" w:hAnsi="Calibri" w:cs="Times New Roman"/>
              </w:rPr>
            </w:pPr>
          </w:p>
          <w:p w14:paraId="6D8BE815" w14:textId="77777777" w:rsidR="00E97995" w:rsidRPr="0074119B" w:rsidRDefault="00E97995" w:rsidP="001314AD">
            <w:pPr>
              <w:rPr>
                <w:rFonts w:ascii="Calibri" w:hAnsi="Calibri" w:cs="Times New Roman"/>
              </w:rPr>
            </w:pPr>
          </w:p>
          <w:p w14:paraId="2B534CDD" w14:textId="77777777" w:rsidR="00E97995" w:rsidRPr="0074119B" w:rsidRDefault="00E97995" w:rsidP="001314AD">
            <w:pPr>
              <w:rPr>
                <w:rFonts w:ascii="Calibri" w:hAnsi="Calibri" w:cs="Times New Roman"/>
              </w:rPr>
            </w:pPr>
          </w:p>
          <w:p w14:paraId="35B88F08" w14:textId="77777777" w:rsidR="00E97995" w:rsidRPr="0074119B" w:rsidRDefault="00E97995" w:rsidP="001314AD">
            <w:pPr>
              <w:rPr>
                <w:rFonts w:ascii="Calibri" w:hAnsi="Calibri" w:cs="Times New Roman"/>
              </w:rPr>
            </w:pPr>
          </w:p>
          <w:p w14:paraId="0453EA18" w14:textId="77777777" w:rsidR="00E97995" w:rsidRPr="0074119B" w:rsidRDefault="00E97995" w:rsidP="001314AD">
            <w:pPr>
              <w:rPr>
                <w:rFonts w:ascii="Calibri" w:hAnsi="Calibri" w:cs="Times New Roman"/>
              </w:rPr>
            </w:pPr>
          </w:p>
          <w:p w14:paraId="22485970" w14:textId="77777777" w:rsidR="00E97995" w:rsidRPr="0074119B" w:rsidRDefault="00E97995" w:rsidP="001314AD">
            <w:pPr>
              <w:rPr>
                <w:rFonts w:ascii="Calibri" w:hAnsi="Calibri" w:cs="Times New Roman"/>
              </w:rPr>
            </w:pPr>
          </w:p>
          <w:p w14:paraId="4C9BD270" w14:textId="77777777" w:rsidR="00E97995" w:rsidRPr="0074119B" w:rsidRDefault="00E97995" w:rsidP="001314AD">
            <w:pPr>
              <w:rPr>
                <w:rFonts w:ascii="Calibri" w:hAnsi="Calibri" w:cs="Times New Roman"/>
              </w:rPr>
            </w:pPr>
          </w:p>
          <w:p w14:paraId="10E4E7BC" w14:textId="77777777" w:rsidR="00E97995" w:rsidRPr="0074119B" w:rsidRDefault="00E97995" w:rsidP="001314AD">
            <w:pPr>
              <w:rPr>
                <w:rFonts w:ascii="Calibri" w:hAnsi="Calibri" w:cs="Times New Roman"/>
              </w:rPr>
            </w:pPr>
          </w:p>
          <w:p w14:paraId="389AD0FE" w14:textId="77777777" w:rsidR="00E97995" w:rsidRPr="0074119B" w:rsidRDefault="00E97995" w:rsidP="001314AD">
            <w:pPr>
              <w:rPr>
                <w:rFonts w:ascii="Calibri" w:hAnsi="Calibri" w:cs="Times New Roman"/>
              </w:rPr>
            </w:pPr>
          </w:p>
          <w:p w14:paraId="265074DF" w14:textId="77777777" w:rsidR="00E97995" w:rsidRPr="0074119B" w:rsidRDefault="00E97995" w:rsidP="001314AD">
            <w:pPr>
              <w:rPr>
                <w:rFonts w:ascii="Calibri" w:hAnsi="Calibri" w:cs="Times New Roman"/>
              </w:rPr>
            </w:pPr>
          </w:p>
          <w:p w14:paraId="77A04542" w14:textId="77777777" w:rsidR="00E97995" w:rsidRPr="0074119B" w:rsidRDefault="00E97995" w:rsidP="001314AD">
            <w:pPr>
              <w:rPr>
                <w:rFonts w:ascii="Calibri" w:hAnsi="Calibri" w:cs="Times New Roman"/>
              </w:rPr>
            </w:pPr>
          </w:p>
        </w:tc>
      </w:tr>
    </w:tbl>
    <w:p w14:paraId="102F580D" w14:textId="6F312784" w:rsidR="00E97995" w:rsidRPr="0074119B" w:rsidRDefault="00A043D3" w:rsidP="00E97995">
      <w:pPr>
        <w:spacing w:before="0"/>
        <w:rPr>
          <w:rFonts w:ascii="Calibri" w:eastAsia="Calibri" w:hAnsi="Calibri" w:cs="Times New Roman"/>
          <w:sz w:val="22"/>
          <w:szCs w:val="22"/>
        </w:rPr>
      </w:pPr>
      <w:r w:rsidRPr="0074119B">
        <w:rPr>
          <w:rFonts w:ascii="Calibri" w:eastAsia="Calibri" w:hAnsi="Calibri" w:cs="Times New Roman"/>
          <w:noProof/>
          <w:sz w:val="22"/>
          <w:szCs w:val="22"/>
          <w:lang w:eastAsia="fr-FR"/>
        </w:rPr>
        <mc:AlternateContent>
          <mc:Choice Requires="wps">
            <w:drawing>
              <wp:anchor distT="0" distB="0" distL="114300" distR="114300" simplePos="0" relativeHeight="252011520" behindDoc="0" locked="0" layoutInCell="1" allowOverlap="1" wp14:anchorId="6336296B" wp14:editId="690F6C29">
                <wp:simplePos x="0" y="0"/>
                <wp:positionH relativeFrom="column">
                  <wp:posOffset>-508055</wp:posOffset>
                </wp:positionH>
                <wp:positionV relativeFrom="paragraph">
                  <wp:posOffset>-3247777</wp:posOffset>
                </wp:positionV>
                <wp:extent cx="1298161" cy="2320925"/>
                <wp:effectExtent l="0" t="0" r="16510" b="22225"/>
                <wp:wrapNone/>
                <wp:docPr id="9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161" cy="232092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C5CED1" w14:textId="77777777" w:rsidR="00F91334" w:rsidRDefault="00F91334" w:rsidP="00E97995">
                            <w:pPr>
                              <w:spacing w:line="192" w:lineRule="auto"/>
                              <w:ind w:left="-142"/>
                              <w:jc w:val="center"/>
                            </w:pPr>
                            <w:r w:rsidRPr="00867C1C">
                              <w:rPr>
                                <w:b/>
                              </w:rPr>
                              <w:t xml:space="preserve">Au cours de </w:t>
                            </w:r>
                            <w:r w:rsidRPr="00971713">
                              <w:rPr>
                                <w:b/>
                              </w:rPr>
                              <w:t xml:space="preserve">l’accompagnement </w:t>
                            </w:r>
                            <w:r>
                              <w:rPr>
                                <w:b/>
                              </w:rPr>
                              <w:t>peut intervenir</w:t>
                            </w:r>
                            <w:r>
                              <w:t> :</w:t>
                            </w:r>
                          </w:p>
                          <w:p w14:paraId="089C1194" w14:textId="77777777" w:rsidR="00F91334" w:rsidRDefault="00F91334" w:rsidP="00E97995">
                            <w:pPr>
                              <w:spacing w:line="192" w:lineRule="auto"/>
                            </w:pPr>
                            <w:r>
                              <w:t>-Une évaluation GEVA dans l’optique d’une demande de PCH obligatoire pour le SAMSAH</w:t>
                            </w:r>
                          </w:p>
                          <w:p w14:paraId="665B1296" w14:textId="77777777" w:rsidR="00F91334" w:rsidRDefault="00F91334" w:rsidP="00E97995">
                            <w:pPr>
                              <w:spacing w:line="192" w:lineRule="auto"/>
                            </w:pPr>
                            <w:r>
                              <w:t>-Une demande auprès de la MDPH avec la fiche de 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6296B" id="Rectangle 136" o:spid="_x0000_s1100" style="position:absolute;margin-left:-40pt;margin-top:-255.75pt;width:102.2pt;height:182.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" strokeweight="1pt">
                <v:stroke dashstyle="dash"/>
                <v:shadow color="#868686"/>
                <v:textbox>
                  <w:txbxContent>
                    <w:p w14:paraId="5DC5CED1" w14:textId="77777777" w:rsidR="00F91334" w:rsidRDefault="00F91334" w:rsidP="00E97995">
                      <w:pPr>
                        <w:spacing w:line="192" w:lineRule="auto"/>
                        <w:ind w:left="-142"/>
                        <w:jc w:val="center"/>
                      </w:pPr>
                      <w:r w:rsidRPr="00867C1C">
                        <w:rPr>
                          <w:b/>
                        </w:rPr>
                        <w:t xml:space="preserve">Au cours de </w:t>
                      </w:r>
                      <w:r w:rsidRPr="00971713">
                        <w:rPr>
                          <w:b/>
                        </w:rPr>
                        <w:t xml:space="preserve">l’accompagnement </w:t>
                      </w:r>
                      <w:r>
                        <w:rPr>
                          <w:b/>
                        </w:rPr>
                        <w:t>peut intervenir</w:t>
                      </w:r>
                      <w:r>
                        <w:t> :</w:t>
                      </w:r>
                    </w:p>
                    <w:p w14:paraId="089C1194" w14:textId="77777777" w:rsidR="00F91334" w:rsidRDefault="00F91334" w:rsidP="00E97995">
                      <w:pPr>
                        <w:spacing w:line="192" w:lineRule="auto"/>
                      </w:pPr>
                      <w:r>
                        <w:t>-Une évaluation GEVA dans l’optique d’une demande de PCH obligatoire pour le SAMSAH</w:t>
                      </w:r>
                    </w:p>
                    <w:p w14:paraId="665B1296" w14:textId="77777777" w:rsidR="00F91334" w:rsidRDefault="00F91334" w:rsidP="00E97995">
                      <w:pPr>
                        <w:spacing w:line="192" w:lineRule="auto"/>
                      </w:pPr>
                      <w:r>
                        <w:t>-Une demande auprès de la MDPH avec la fiche de liaison</w:t>
                      </w:r>
                    </w:p>
                  </w:txbxContent>
                </v:textbox>
              </v:rect>
            </w:pict>
          </mc:Fallback>
        </mc:AlternateContent>
      </w:r>
      <w:r w:rsidR="00E97995" w:rsidRPr="0074119B">
        <w:rPr>
          <w:rFonts w:ascii="Calibri" w:hAnsi="Calibri" w:cs="Times New Roman"/>
          <w:noProof/>
          <w:lang w:eastAsia="fr-FR"/>
        </w:rPr>
        <mc:AlternateContent>
          <mc:Choice Requires="wps">
            <w:drawing>
              <wp:anchor distT="0" distB="0" distL="114300" distR="114300" simplePos="0" relativeHeight="251967488" behindDoc="0" locked="0" layoutInCell="1" allowOverlap="1" wp14:anchorId="1675EBEF" wp14:editId="44E8E4CC">
                <wp:simplePos x="0" y="0"/>
                <wp:positionH relativeFrom="column">
                  <wp:posOffset>-561340</wp:posOffset>
                </wp:positionH>
                <wp:positionV relativeFrom="paragraph">
                  <wp:posOffset>-6846570</wp:posOffset>
                </wp:positionV>
                <wp:extent cx="1759585" cy="1219200"/>
                <wp:effectExtent l="0" t="0" r="12065" b="19050"/>
                <wp:wrapNone/>
                <wp:docPr id="14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9585" cy="1219200"/>
                        </a:xfrm>
                        <a:prstGeom prst="ellipse">
                          <a:avLst/>
                        </a:prstGeom>
                        <a:solidFill>
                          <a:srgbClr val="FFFFFF"/>
                        </a:solidFill>
                        <a:ln w="9525">
                          <a:solidFill>
                            <a:srgbClr val="000000"/>
                          </a:solidFill>
                          <a:round/>
                          <a:headEnd/>
                          <a:tailEnd/>
                        </a:ln>
                      </wps:spPr>
                      <wps:txbx>
                        <w:txbxContent>
                          <w:p w14:paraId="389CB273" w14:textId="77777777" w:rsidR="00F91334" w:rsidRPr="00EF4C1F" w:rsidRDefault="00F91334" w:rsidP="00E97995">
                            <w:pPr>
                              <w:spacing w:line="168" w:lineRule="auto"/>
                              <w:jc w:val="center"/>
                            </w:pPr>
                            <w:r>
                              <w:t>La nouvelle personne a la possibilité de rencontrer les multiples acteurs du SAVS ou le SAMSAH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75EBEF" id="_x0000_s1101" style="position:absolute;margin-left:-44.2pt;margin-top:-539.1pt;width:138.55pt;height:9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">
                <v:textbox>
                  <w:txbxContent>
                    <w:p w14:paraId="389CB273" w14:textId="77777777" w:rsidR="00F91334" w:rsidRPr="00EF4C1F" w:rsidRDefault="00F91334" w:rsidP="00E97995">
                      <w:pPr>
                        <w:spacing w:line="168" w:lineRule="auto"/>
                        <w:jc w:val="center"/>
                      </w:pPr>
                      <w:r>
                        <w:t>La nouvelle personne a la possibilité de rencontrer les multiples acteurs du SAVS ou le SAMSAH</w:t>
                      </w:r>
                    </w:p>
                  </w:txbxContent>
                </v:textbox>
              </v:oval>
            </w:pict>
          </mc:Fallback>
        </mc:AlternateContent>
      </w:r>
      <w:r w:rsidR="00E97995" w:rsidRPr="0074119B">
        <w:rPr>
          <w:rFonts w:ascii="Calibri" w:eastAsia="Calibri" w:hAnsi="Calibri" w:cs="Times New Roman"/>
          <w:noProof/>
          <w:sz w:val="22"/>
          <w:szCs w:val="22"/>
          <w:lang w:eastAsia="fr-FR"/>
        </w:rPr>
        <mc:AlternateContent>
          <mc:Choice Requires="wps">
            <w:drawing>
              <wp:anchor distT="0" distB="0" distL="114300" distR="114300" simplePos="0" relativeHeight="251975680" behindDoc="0" locked="0" layoutInCell="1" allowOverlap="1" wp14:anchorId="359E500F" wp14:editId="15722326">
                <wp:simplePos x="0" y="0"/>
                <wp:positionH relativeFrom="column">
                  <wp:posOffset>-551815</wp:posOffset>
                </wp:positionH>
                <wp:positionV relativeFrom="paragraph">
                  <wp:posOffset>-5570220</wp:posOffset>
                </wp:positionV>
                <wp:extent cx="1666240" cy="1109345"/>
                <wp:effectExtent l="0" t="0" r="10160" b="14605"/>
                <wp:wrapNone/>
                <wp:docPr id="9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109345"/>
                        </a:xfrm>
                        <a:prstGeom prst="ellipse">
                          <a:avLst/>
                        </a:prstGeom>
                        <a:solidFill>
                          <a:srgbClr val="FFFFFF"/>
                        </a:solidFill>
                        <a:ln w="9525">
                          <a:solidFill>
                            <a:srgbClr val="000000"/>
                          </a:solidFill>
                          <a:round/>
                          <a:headEnd/>
                          <a:tailEnd/>
                        </a:ln>
                      </wps:spPr>
                      <wps:txbx>
                        <w:txbxContent>
                          <w:p w14:paraId="6E76A504" w14:textId="03873073" w:rsidR="00F91334" w:rsidRPr="00EF4C1F" w:rsidRDefault="00F91334" w:rsidP="00E97995">
                            <w:pPr>
                              <w:spacing w:line="192" w:lineRule="auto"/>
                              <w:jc w:val="center"/>
                            </w:pPr>
                            <w:r>
                              <w:t xml:space="preserve">Le référent et un </w:t>
                            </w:r>
                            <w:r w:rsidR="00A043D3">
                              <w:t>autre professionnel du SAVS ou du</w:t>
                            </w:r>
                            <w:r>
                              <w:t xml:space="preserve"> SAMSAH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9E500F" id="_x0000_s1102" style="position:absolute;margin-left:-43.45pt;margin-top:-438.6pt;width:131.2pt;height:87.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">
                <v:textbox>
                  <w:txbxContent>
                    <w:p w14:paraId="6E76A504" w14:textId="03873073" w:rsidR="00F91334" w:rsidRPr="00EF4C1F" w:rsidRDefault="00F91334" w:rsidP="00E97995">
                      <w:pPr>
                        <w:spacing w:line="192" w:lineRule="auto"/>
                        <w:jc w:val="center"/>
                      </w:pPr>
                      <w:r>
                        <w:t xml:space="preserve">Le référent et un </w:t>
                      </w:r>
                      <w:r w:rsidR="00A043D3">
                        <w:t>autre professionnel du SAVS ou du</w:t>
                      </w:r>
                      <w:r>
                        <w:t xml:space="preserve"> SAMSAH</w:t>
                      </w:r>
                    </w:p>
                  </w:txbxContent>
                </v:textbox>
              </v:oval>
            </w:pict>
          </mc:Fallback>
        </mc:AlternateContent>
      </w:r>
      <w:r w:rsidR="00E97995" w:rsidRPr="0074119B">
        <w:rPr>
          <w:rFonts w:ascii="Calibri" w:eastAsia="Calibri" w:hAnsi="Calibri" w:cs="Times New Roman"/>
          <w:noProof/>
          <w:sz w:val="22"/>
          <w:szCs w:val="22"/>
          <w:lang w:eastAsia="fr-FR"/>
        </w:rPr>
        <mc:AlternateContent>
          <mc:Choice Requires="wps">
            <w:drawing>
              <wp:anchor distT="0" distB="0" distL="114300" distR="114300" simplePos="0" relativeHeight="252012544" behindDoc="0" locked="0" layoutInCell="1" allowOverlap="1" wp14:anchorId="56BB1829" wp14:editId="34C4D164">
                <wp:simplePos x="0" y="0"/>
                <wp:positionH relativeFrom="column">
                  <wp:posOffset>1040130</wp:posOffset>
                </wp:positionH>
                <wp:positionV relativeFrom="paragraph">
                  <wp:posOffset>44450</wp:posOffset>
                </wp:positionV>
                <wp:extent cx="2685415" cy="357809"/>
                <wp:effectExtent l="0" t="0" r="19685" b="23495"/>
                <wp:wrapNone/>
                <wp:docPr id="9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5415" cy="357809"/>
                        </a:xfrm>
                        <a:prstGeom prst="rect">
                          <a:avLst/>
                        </a:prstGeom>
                        <a:solidFill>
                          <a:srgbClr val="FFFFFF"/>
                        </a:solidFill>
                        <a:ln w="9525">
                          <a:solidFill>
                            <a:srgbClr val="000000"/>
                          </a:solidFill>
                          <a:miter lim="800000"/>
                          <a:headEnd/>
                          <a:tailEnd/>
                        </a:ln>
                      </wps:spPr>
                      <wps:txbx>
                        <w:txbxContent>
                          <w:p w14:paraId="58A56FFB" w14:textId="77777777" w:rsidR="00F91334" w:rsidRPr="00CD62E1" w:rsidRDefault="00F91334" w:rsidP="00E97995">
                            <w:pPr>
                              <w:spacing w:line="168" w:lineRule="auto"/>
                              <w:ind w:left="-142"/>
                              <w:jc w:val="center"/>
                            </w:pPr>
                            <w:r w:rsidRPr="004F0064">
                              <w:rPr>
                                <w:b/>
                              </w:rPr>
                              <w:t>Période de consolidation des acquis</w:t>
                            </w:r>
                            <w:r>
                              <w:t xml:space="preserve"> </w:t>
                            </w:r>
                            <w:r>
                              <w:br/>
                              <w:t>rappel de modules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B1829" id="Rectangle 138" o:spid="_x0000_s1103" style="position:absolute;margin-left:81.9pt;margin-top:3.5pt;width:211.45pt;height:28.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JILgIAAFI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">
                <v:textbox>
                  <w:txbxContent>
                    <w:p w14:paraId="58A56FFB" w14:textId="77777777" w:rsidR="00F91334" w:rsidRPr="00CD62E1" w:rsidRDefault="00F91334" w:rsidP="00E97995">
                      <w:pPr>
                        <w:spacing w:line="168" w:lineRule="auto"/>
                        <w:ind w:left="-142"/>
                        <w:jc w:val="center"/>
                      </w:pPr>
                      <w:r w:rsidRPr="004F0064">
                        <w:rPr>
                          <w:b/>
                        </w:rPr>
                        <w:t>Période de consolidation des acquis</w:t>
                      </w:r>
                      <w:r>
                        <w:t xml:space="preserve"> </w:t>
                      </w:r>
                      <w:r>
                        <w:br/>
                        <w:t>rappel de modules</w:t>
                      </w:r>
                    </w:p>
                  </w:txbxContent>
                </v:textbox>
              </v:rect>
            </w:pict>
          </mc:Fallback>
        </mc:AlternateContent>
      </w:r>
    </w:p>
    <w:p w14:paraId="0351A76B" w14:textId="77777777" w:rsidR="00E97995" w:rsidRPr="0074119B" w:rsidRDefault="00E97995" w:rsidP="00E97995">
      <w:pPr>
        <w:spacing w:before="0"/>
        <w:rPr>
          <w:rFonts w:ascii="Calibri" w:eastAsia="Calibri" w:hAnsi="Calibri" w:cs="Times New Roman"/>
          <w:sz w:val="22"/>
          <w:szCs w:val="22"/>
        </w:rPr>
      </w:pPr>
      <w:r w:rsidRPr="0074119B">
        <w:rPr>
          <w:rFonts w:ascii="Calibri" w:eastAsia="Calibri" w:hAnsi="Calibri" w:cs="Times New Roman"/>
          <w:noProof/>
          <w:sz w:val="22"/>
          <w:szCs w:val="22"/>
          <w:lang w:eastAsia="fr-FR"/>
        </w:rPr>
        <mc:AlternateContent>
          <mc:Choice Requires="wps">
            <w:drawing>
              <wp:anchor distT="0" distB="0" distL="114300" distR="114300" simplePos="0" relativeHeight="251993088" behindDoc="0" locked="0" layoutInCell="1" allowOverlap="1" wp14:anchorId="37E9182F" wp14:editId="0451A3D0">
                <wp:simplePos x="0" y="0"/>
                <wp:positionH relativeFrom="column">
                  <wp:posOffset>1263153</wp:posOffset>
                </wp:positionH>
                <wp:positionV relativeFrom="paragraph">
                  <wp:posOffset>105162</wp:posOffset>
                </wp:positionV>
                <wp:extent cx="2186305" cy="397068"/>
                <wp:effectExtent l="0" t="0" r="23495" b="22225"/>
                <wp:wrapNone/>
                <wp:docPr id="4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397068"/>
                        </a:xfrm>
                        <a:prstGeom prst="rect">
                          <a:avLst/>
                        </a:prstGeom>
                        <a:solidFill>
                          <a:srgbClr val="FFFFFF"/>
                        </a:solidFill>
                        <a:ln w="9525">
                          <a:solidFill>
                            <a:srgbClr val="000000"/>
                          </a:solidFill>
                          <a:miter lim="800000"/>
                          <a:headEnd/>
                          <a:tailEnd/>
                        </a:ln>
                      </wps:spPr>
                      <wps:txbx>
                        <w:txbxContent>
                          <w:p w14:paraId="4EE4EAB2" w14:textId="77777777" w:rsidR="00F91334" w:rsidRPr="00CD62E1" w:rsidRDefault="00F91334" w:rsidP="00E97995">
                            <w:pPr>
                              <w:spacing w:line="192" w:lineRule="auto"/>
                              <w:ind w:left="-142" w:right="-96"/>
                              <w:jc w:val="center"/>
                            </w:pPr>
                            <w:r w:rsidRPr="00C24B49">
                              <w:rPr>
                                <w:b/>
                                <w:highlight w:val="lightGray"/>
                              </w:rPr>
                              <w:t>MAINTIEN DU LIEN</w:t>
                            </w:r>
                            <w:r>
                              <w:rPr>
                                <w:b/>
                              </w:rPr>
                              <w:br/>
                            </w:r>
                            <w:r w:rsidRPr="007A72D3">
                              <w:t>Période de veille</w:t>
                            </w:r>
                            <w:r>
                              <w:t xml:space="preserve"> </w:t>
                            </w:r>
                            <w:r w:rsidRPr="007A72D3">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9182F" id="Rectangle 90" o:spid="_x0000_s1104" style="position:absolute;margin-left:99.45pt;margin-top:8.3pt;width:172.15pt;height:31.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">
                <v:textbox>
                  <w:txbxContent>
                    <w:p w14:paraId="4EE4EAB2" w14:textId="77777777" w:rsidR="00F91334" w:rsidRPr="00CD62E1" w:rsidRDefault="00F91334" w:rsidP="00E97995">
                      <w:pPr>
                        <w:spacing w:line="192" w:lineRule="auto"/>
                        <w:ind w:left="-142" w:right="-96"/>
                        <w:jc w:val="center"/>
                      </w:pPr>
                      <w:r w:rsidRPr="00C24B49">
                        <w:rPr>
                          <w:b/>
                          <w:highlight w:val="lightGray"/>
                        </w:rPr>
                        <w:t>MAINTIEN DU LIEN</w:t>
                      </w:r>
                      <w:r>
                        <w:rPr>
                          <w:b/>
                        </w:rPr>
                        <w:br/>
                      </w:r>
                      <w:r w:rsidRPr="007A72D3">
                        <w:t>Période de veille</w:t>
                      </w:r>
                      <w:r>
                        <w:t xml:space="preserve"> </w:t>
                      </w:r>
                      <w:r w:rsidRPr="007A72D3">
                        <w:br/>
                      </w:r>
                    </w:p>
                  </w:txbxContent>
                </v:textbox>
              </v:rect>
            </w:pict>
          </mc:Fallback>
        </mc:AlternateContent>
      </w:r>
      <w:r w:rsidRPr="0074119B">
        <w:rPr>
          <w:rFonts w:ascii="Calibri" w:eastAsia="Calibri" w:hAnsi="Calibri" w:cs="Times New Roman"/>
          <w:noProof/>
          <w:sz w:val="22"/>
          <w:szCs w:val="22"/>
          <w:lang w:eastAsia="fr-FR"/>
        </w:rPr>
        <mc:AlternateContent>
          <mc:Choice Requires="wps">
            <w:drawing>
              <wp:anchor distT="0" distB="0" distL="114300" distR="114300" simplePos="0" relativeHeight="251999232" behindDoc="0" locked="0" layoutInCell="1" allowOverlap="1" wp14:anchorId="4B0602C8" wp14:editId="40A5908B">
                <wp:simplePos x="0" y="0"/>
                <wp:positionH relativeFrom="column">
                  <wp:posOffset>2320290</wp:posOffset>
                </wp:positionH>
                <wp:positionV relativeFrom="paragraph">
                  <wp:posOffset>83185</wp:posOffset>
                </wp:positionV>
                <wp:extent cx="635" cy="129540"/>
                <wp:effectExtent l="57785" t="6350" r="55880" b="16510"/>
                <wp:wrapNone/>
                <wp:docPr id="48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B019EE" id="AutoShape 119" o:spid="_x0000_s1026" type="#_x0000_t32" style="position:absolute;margin-left:182.7pt;margin-top:6.55pt;width:.05pt;height:10.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">
                <v:stroke endarrow="block"/>
              </v:shape>
            </w:pict>
          </mc:Fallback>
        </mc:AlternateContent>
      </w:r>
      <w:r w:rsidRPr="0074119B">
        <w:rPr>
          <w:rFonts w:ascii="Calibri" w:eastAsia="Calibri" w:hAnsi="Calibri" w:cs="Times New Roman"/>
          <w:noProof/>
          <w:sz w:val="22"/>
          <w:szCs w:val="22"/>
          <w:lang w:eastAsia="fr-FR"/>
        </w:rPr>
        <mc:AlternateContent>
          <mc:Choice Requires="wps">
            <w:drawing>
              <wp:anchor distT="0" distB="0" distL="114300" distR="114300" simplePos="0" relativeHeight="252002304" behindDoc="0" locked="0" layoutInCell="1" allowOverlap="1" wp14:anchorId="2AA6EED4" wp14:editId="6124F5AF">
                <wp:simplePos x="0" y="0"/>
                <wp:positionH relativeFrom="column">
                  <wp:posOffset>3399155</wp:posOffset>
                </wp:positionH>
                <wp:positionV relativeFrom="paragraph">
                  <wp:posOffset>462915</wp:posOffset>
                </wp:positionV>
                <wp:extent cx="405765" cy="207010"/>
                <wp:effectExtent l="12700" t="5080" r="10160" b="6985"/>
                <wp:wrapNone/>
                <wp:docPr id="48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3917ED" id="AutoShape 123" o:spid="_x0000_s1026" type="#_x0000_t32" style="position:absolute;margin-left:267.65pt;margin-top:36.45pt;width:31.95pt;height:16.3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5GLA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"/>
            </w:pict>
          </mc:Fallback>
        </mc:AlternateContent>
      </w:r>
    </w:p>
    <w:p w14:paraId="6E906C4A" w14:textId="77777777" w:rsidR="00E97995" w:rsidRPr="0074119B" w:rsidRDefault="00E97995" w:rsidP="00E97995">
      <w:r w:rsidRPr="0074119B">
        <w:rPr>
          <w:rFonts w:ascii="Calibri" w:eastAsia="Calibri" w:hAnsi="Calibri" w:cs="Times New Roman"/>
          <w:noProof/>
          <w:sz w:val="16"/>
          <w:szCs w:val="16"/>
          <w:lang w:eastAsia="fr-FR"/>
        </w:rPr>
        <mc:AlternateContent>
          <mc:Choice Requires="wps">
            <w:drawing>
              <wp:anchor distT="0" distB="0" distL="114300" distR="114300" simplePos="0" relativeHeight="252003328" behindDoc="0" locked="0" layoutInCell="1" allowOverlap="1" wp14:anchorId="61F21D07" wp14:editId="2050894F">
                <wp:simplePos x="0" y="0"/>
                <wp:positionH relativeFrom="column">
                  <wp:posOffset>1697355</wp:posOffset>
                </wp:positionH>
                <wp:positionV relativeFrom="paragraph">
                  <wp:posOffset>180975</wp:posOffset>
                </wp:positionV>
                <wp:extent cx="3175" cy="118110"/>
                <wp:effectExtent l="76200" t="0" r="73025" b="53340"/>
                <wp:wrapNone/>
                <wp:docPr id="48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6D77D0" id="AutoShape 124" o:spid="_x0000_s1026" type="#_x0000_t32" style="position:absolute;margin-left:133.65pt;margin-top:14.25pt;width:.25pt;height:9.3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">
                <v:stroke endarrow="block"/>
              </v:shape>
            </w:pict>
          </mc:Fallback>
        </mc:AlternateContent>
      </w:r>
      <w:r w:rsidRPr="0074119B">
        <w:rPr>
          <w:rFonts w:ascii="Calibri" w:eastAsia="Calibri" w:hAnsi="Calibri" w:cs="Times New Roman"/>
          <w:noProof/>
          <w:sz w:val="22"/>
          <w:szCs w:val="22"/>
          <w:lang w:eastAsia="fr-FR"/>
        </w:rPr>
        <mc:AlternateContent>
          <mc:Choice Requires="wps">
            <w:drawing>
              <wp:anchor distT="0" distB="0" distL="114300" distR="114300" simplePos="0" relativeHeight="252004352" behindDoc="0" locked="0" layoutInCell="1" allowOverlap="1" wp14:anchorId="4CB06787" wp14:editId="268078FE">
                <wp:simplePos x="0" y="0"/>
                <wp:positionH relativeFrom="column">
                  <wp:posOffset>2981960</wp:posOffset>
                </wp:positionH>
                <wp:positionV relativeFrom="paragraph">
                  <wp:posOffset>180975</wp:posOffset>
                </wp:positionV>
                <wp:extent cx="635" cy="118110"/>
                <wp:effectExtent l="76200" t="0" r="75565" b="53340"/>
                <wp:wrapNone/>
                <wp:docPr id="48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8E17B3" id="AutoShape 125" o:spid="_x0000_s1026" type="#_x0000_t32" style="position:absolute;margin-left:234.8pt;margin-top:14.25pt;width:.05pt;height:9.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">
                <v:stroke endarrow="block"/>
              </v:shape>
            </w:pict>
          </mc:Fallback>
        </mc:AlternateContent>
      </w:r>
      <w:r w:rsidRPr="0074119B">
        <w:rPr>
          <w:rFonts w:ascii="Calibri" w:eastAsia="Calibri" w:hAnsi="Calibri" w:cs="Times New Roman"/>
          <w:noProof/>
          <w:sz w:val="22"/>
          <w:szCs w:val="22"/>
          <w:lang w:eastAsia="fr-FR"/>
        </w:rPr>
        <mc:AlternateContent>
          <mc:Choice Requires="wps">
            <w:drawing>
              <wp:anchor distT="0" distB="0" distL="114300" distR="114300" simplePos="0" relativeHeight="251994112" behindDoc="0" locked="0" layoutInCell="1" allowOverlap="1" wp14:anchorId="29AE5EAC" wp14:editId="2172C161">
                <wp:simplePos x="0" y="0"/>
                <wp:positionH relativeFrom="column">
                  <wp:posOffset>1257935</wp:posOffset>
                </wp:positionH>
                <wp:positionV relativeFrom="paragraph">
                  <wp:posOffset>231775</wp:posOffset>
                </wp:positionV>
                <wp:extent cx="1052195" cy="381000"/>
                <wp:effectExtent l="0" t="0" r="14605" b="19050"/>
                <wp:wrapNone/>
                <wp:docPr id="9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381000"/>
                        </a:xfrm>
                        <a:prstGeom prst="rect">
                          <a:avLst/>
                        </a:prstGeom>
                        <a:solidFill>
                          <a:srgbClr val="FFFFFF"/>
                        </a:solidFill>
                        <a:ln w="9525">
                          <a:solidFill>
                            <a:srgbClr val="000000"/>
                          </a:solidFill>
                          <a:miter lim="800000"/>
                          <a:headEnd/>
                          <a:tailEnd/>
                        </a:ln>
                      </wps:spPr>
                      <wps:txbx>
                        <w:txbxContent>
                          <w:p w14:paraId="3F0C7F36" w14:textId="77777777" w:rsidR="00F91334" w:rsidRPr="00E61068" w:rsidRDefault="00F91334" w:rsidP="00E97995">
                            <w:pPr>
                              <w:spacing w:line="168" w:lineRule="auto"/>
                              <w:ind w:hanging="142"/>
                              <w:jc w:val="center"/>
                            </w:pPr>
                            <w:r>
                              <w:rPr>
                                <w:b/>
                              </w:rPr>
                              <w:t>Sortie du SAVS ou SAMSAH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E5EAC" id="Rectangle 92" o:spid="_x0000_s1105" style="position:absolute;margin-left:99.05pt;margin-top:18.25pt;width:82.85pt;height:30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">
                <v:textbox>
                  <w:txbxContent>
                    <w:p w14:paraId="3F0C7F36" w14:textId="77777777" w:rsidR="00F91334" w:rsidRPr="00E61068" w:rsidRDefault="00F91334" w:rsidP="00E97995">
                      <w:pPr>
                        <w:spacing w:line="168" w:lineRule="auto"/>
                        <w:ind w:hanging="142"/>
                        <w:jc w:val="center"/>
                      </w:pPr>
                      <w:r>
                        <w:rPr>
                          <w:b/>
                        </w:rPr>
                        <w:t>Sortie du SAVS ou SAMSAH</w:t>
                      </w:r>
                    </w:p>
                  </w:txbxContent>
                </v:textbox>
              </v:rect>
            </w:pict>
          </mc:Fallback>
        </mc:AlternateContent>
      </w:r>
      <w:r w:rsidRPr="0074119B">
        <w:rPr>
          <w:rFonts w:ascii="Calibri" w:eastAsia="Calibri" w:hAnsi="Calibri" w:cs="Times New Roman"/>
          <w:noProof/>
          <w:sz w:val="22"/>
          <w:szCs w:val="22"/>
          <w:lang w:eastAsia="fr-FR"/>
        </w:rPr>
        <mc:AlternateContent>
          <mc:Choice Requires="wps">
            <w:drawing>
              <wp:anchor distT="0" distB="0" distL="114300" distR="114300" simplePos="0" relativeHeight="251995136" behindDoc="0" locked="0" layoutInCell="1" allowOverlap="1" wp14:anchorId="4A71785C" wp14:editId="7E233E41">
                <wp:simplePos x="0" y="0"/>
                <wp:positionH relativeFrom="column">
                  <wp:posOffset>2392238</wp:posOffset>
                </wp:positionH>
                <wp:positionV relativeFrom="paragraph">
                  <wp:posOffset>259025</wp:posOffset>
                </wp:positionV>
                <wp:extent cx="1007745" cy="327825"/>
                <wp:effectExtent l="0" t="0" r="20955" b="15240"/>
                <wp:wrapNone/>
                <wp:docPr id="48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327825"/>
                        </a:xfrm>
                        <a:prstGeom prst="rect">
                          <a:avLst/>
                        </a:prstGeom>
                        <a:solidFill>
                          <a:srgbClr val="FFFFFF"/>
                        </a:solidFill>
                        <a:ln w="9525">
                          <a:solidFill>
                            <a:srgbClr val="000000"/>
                          </a:solidFill>
                          <a:miter lim="800000"/>
                          <a:headEnd/>
                          <a:tailEnd/>
                        </a:ln>
                      </wps:spPr>
                      <wps:txbx>
                        <w:txbxContent>
                          <w:p w14:paraId="5D791E92" w14:textId="77777777" w:rsidR="00F91334" w:rsidRPr="00D94587" w:rsidRDefault="00F91334" w:rsidP="00E97995">
                            <w:pPr>
                              <w:spacing w:line="168" w:lineRule="auto"/>
                              <w:ind w:right="-67" w:hanging="142"/>
                              <w:jc w:val="center"/>
                              <w:rPr>
                                <w:b/>
                              </w:rPr>
                            </w:pPr>
                            <w:r w:rsidRPr="00D94587">
                              <w:rPr>
                                <w:b/>
                              </w:rPr>
                              <w:t>Reprise du lien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1785C" id="Rectangle 93" o:spid="_x0000_s1106" style="position:absolute;margin-left:188.35pt;margin-top:20.4pt;width:79.35pt;height:25.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">
                <v:textbox>
                  <w:txbxContent>
                    <w:p w14:paraId="5D791E92" w14:textId="77777777" w:rsidR="00F91334" w:rsidRPr="00D94587" w:rsidRDefault="00F91334" w:rsidP="00E97995">
                      <w:pPr>
                        <w:spacing w:line="168" w:lineRule="auto"/>
                        <w:ind w:right="-67" w:hanging="142"/>
                        <w:jc w:val="center"/>
                        <w:rPr>
                          <w:b/>
                        </w:rPr>
                      </w:pPr>
                      <w:r w:rsidRPr="00D94587">
                        <w:rPr>
                          <w:b/>
                        </w:rPr>
                        <w:t>Reprise du lien</w:t>
                      </w:r>
                    </w:p>
                  </w:txbxContent>
                </v:textbox>
              </v:rect>
            </w:pict>
          </mc:Fallback>
        </mc:AlternateContent>
      </w:r>
      <w:r>
        <w:br w:type="page"/>
      </w:r>
    </w:p>
    <w:p w14:paraId="35974A79" w14:textId="77777777" w:rsidR="00E97995" w:rsidRPr="009F2B44" w:rsidRDefault="00E97995" w:rsidP="00E97995">
      <w:pPr>
        <w:pStyle w:val="Titre4"/>
        <w:spacing w:line="20" w:lineRule="atLeast"/>
        <w:rPr>
          <w:rFonts w:ascii="Calibri" w:hAnsi="Calibri" w:cs="Calibri"/>
          <w:sz w:val="22"/>
          <w:szCs w:val="22"/>
        </w:rPr>
      </w:pPr>
      <w:r w:rsidRPr="009F2B44">
        <w:rPr>
          <w:rFonts w:ascii="Calibri" w:hAnsi="Calibri" w:cs="Calibri"/>
          <w:sz w:val="22"/>
          <w:szCs w:val="22"/>
        </w:rPr>
        <w:t xml:space="preserve">Procédure de fin d’accompagnement au SAVS et au SAMSAH : </w:t>
      </w:r>
    </w:p>
    <w:p w14:paraId="0810CA9E" w14:textId="77777777" w:rsidR="00E97995" w:rsidRPr="00495322" w:rsidRDefault="00E97995" w:rsidP="00E97995">
      <w:pPr>
        <w:spacing w:before="0"/>
        <w:rPr>
          <w:rFonts w:ascii="Calibri" w:eastAsia="Calibri" w:hAnsi="Calibri" w:cs="Times New Roman"/>
          <w:sz w:val="22"/>
          <w:szCs w:val="22"/>
        </w:rPr>
      </w:pPr>
    </w:p>
    <w:tbl>
      <w:tblPr>
        <w:tblStyle w:val="Listemoyenne1-Accent43"/>
        <w:tblW w:w="0" w:type="auto"/>
        <w:tblLook w:val="04A0" w:firstRow="1" w:lastRow="0" w:firstColumn="1" w:lastColumn="0" w:noHBand="0" w:noVBand="1"/>
      </w:tblPr>
      <w:tblGrid>
        <w:gridCol w:w="4606"/>
        <w:gridCol w:w="4606"/>
      </w:tblGrid>
      <w:tr w:rsidR="00E97995" w:rsidRPr="00495322" w14:paraId="7FDDE5EF" w14:textId="77777777" w:rsidTr="00131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739CDE4" w14:textId="77777777" w:rsidR="00E97995" w:rsidRPr="00495322" w:rsidRDefault="00E97995" w:rsidP="001314AD">
            <w:pPr>
              <w:jc w:val="center"/>
              <w:rPr>
                <w:sz w:val="40"/>
                <w:szCs w:val="40"/>
              </w:rPr>
            </w:pPr>
            <w:r w:rsidRPr="00495322">
              <w:rPr>
                <w:sz w:val="40"/>
                <w:szCs w:val="40"/>
              </w:rPr>
              <w:t>Procédure de fin d’accompagnement au SAVS ou au SAMSAH</w:t>
            </w:r>
          </w:p>
          <w:p w14:paraId="4F9C6A09" w14:textId="77777777" w:rsidR="00E97995" w:rsidRPr="00495322" w:rsidRDefault="00E97995" w:rsidP="001314AD"/>
        </w:tc>
        <w:tc>
          <w:tcPr>
            <w:tcW w:w="4606" w:type="dxa"/>
          </w:tcPr>
          <w:p w14:paraId="3E9CBCAD" w14:textId="77777777" w:rsidR="00E97995" w:rsidRPr="00495322" w:rsidRDefault="00E97995" w:rsidP="001314AD">
            <w:pPr>
              <w:cnfStyle w:val="100000000000" w:firstRow="1" w:lastRow="0" w:firstColumn="0" w:lastColumn="0" w:oddVBand="0" w:evenVBand="0" w:oddHBand="0" w:evenHBand="0" w:firstRowFirstColumn="0" w:firstRowLastColumn="0" w:lastRowFirstColumn="0" w:lastRowLastColumn="0"/>
            </w:pPr>
            <w:r w:rsidRPr="00495322">
              <w:t>Service d’Accompagnement à la Vie Sociale</w:t>
            </w:r>
          </w:p>
          <w:p w14:paraId="1DFF17C9" w14:textId="77777777" w:rsidR="00E97995" w:rsidRPr="00495322" w:rsidRDefault="00E97995" w:rsidP="001314AD">
            <w:pPr>
              <w:cnfStyle w:val="100000000000" w:firstRow="1" w:lastRow="0" w:firstColumn="0" w:lastColumn="0" w:oddVBand="0" w:evenVBand="0" w:oddHBand="0" w:evenHBand="0" w:firstRowFirstColumn="0" w:firstRowLastColumn="0" w:lastRowFirstColumn="0" w:lastRowLastColumn="0"/>
            </w:pPr>
            <w:r w:rsidRPr="00495322">
              <w:t>Service d’Accompagnement Médico-Social pour Adultes Handicapés</w:t>
            </w:r>
          </w:p>
          <w:p w14:paraId="5E4032D0" w14:textId="77777777" w:rsidR="00E97995" w:rsidRPr="00495322" w:rsidRDefault="00E97995" w:rsidP="001314AD">
            <w:pPr>
              <w:cnfStyle w:val="100000000000" w:firstRow="1" w:lastRow="0" w:firstColumn="0" w:lastColumn="0" w:oddVBand="0" w:evenVBand="0" w:oddHBand="0" w:evenHBand="0" w:firstRowFirstColumn="0" w:firstRowLastColumn="0" w:lastRowFirstColumn="0" w:lastRowLastColumn="0"/>
            </w:pPr>
            <w:r w:rsidRPr="00495322">
              <w:t>Version : n°2</w:t>
            </w:r>
          </w:p>
          <w:p w14:paraId="5FEA49A0" w14:textId="77777777" w:rsidR="00E97995" w:rsidRPr="00495322" w:rsidRDefault="00E97995" w:rsidP="001314AD">
            <w:pPr>
              <w:cnfStyle w:val="100000000000" w:firstRow="1" w:lastRow="0" w:firstColumn="0" w:lastColumn="0" w:oddVBand="0" w:evenVBand="0" w:oddHBand="0" w:evenHBand="0" w:firstRowFirstColumn="0" w:firstRowLastColumn="0" w:lastRowFirstColumn="0" w:lastRowLastColumn="0"/>
            </w:pPr>
            <w:r w:rsidRPr="00495322">
              <w:t>Date d’application : 01/09/16</w:t>
            </w:r>
          </w:p>
          <w:p w14:paraId="3A1766D4" w14:textId="77777777" w:rsidR="00E97995" w:rsidRPr="00495322" w:rsidRDefault="00E97995" w:rsidP="001314AD">
            <w:pPr>
              <w:cnfStyle w:val="100000000000" w:firstRow="1" w:lastRow="0" w:firstColumn="0" w:lastColumn="0" w:oddVBand="0" w:evenVBand="0" w:oddHBand="0" w:evenHBand="0" w:firstRowFirstColumn="0" w:firstRowLastColumn="0" w:lastRowFirstColumn="0" w:lastRowLastColumn="0"/>
            </w:pPr>
            <w:r w:rsidRPr="00495322">
              <w:t>Page(s) : 2</w:t>
            </w:r>
          </w:p>
          <w:p w14:paraId="2ED0957A" w14:textId="77777777" w:rsidR="00E97995" w:rsidRPr="00495322" w:rsidRDefault="00E97995" w:rsidP="001314AD">
            <w:pPr>
              <w:cnfStyle w:val="100000000000" w:firstRow="1" w:lastRow="0" w:firstColumn="0" w:lastColumn="0" w:oddVBand="0" w:evenVBand="0" w:oddHBand="0" w:evenHBand="0" w:firstRowFirstColumn="0" w:firstRowLastColumn="0" w:lastRowFirstColumn="0" w:lastRowLastColumn="0"/>
            </w:pPr>
            <w:r w:rsidRPr="00495322">
              <w:t>Durée de validité : 5 ans</w:t>
            </w:r>
          </w:p>
          <w:p w14:paraId="13034795" w14:textId="77777777" w:rsidR="00E97995" w:rsidRPr="00495322" w:rsidRDefault="00E97995" w:rsidP="001314AD">
            <w:pPr>
              <w:cnfStyle w:val="100000000000" w:firstRow="1" w:lastRow="0" w:firstColumn="0" w:lastColumn="0" w:oddVBand="0" w:evenVBand="0" w:oddHBand="0" w:evenHBand="0" w:firstRowFirstColumn="0" w:firstRowLastColumn="0" w:lastRowFirstColumn="0" w:lastRowLastColumn="0"/>
            </w:pPr>
          </w:p>
        </w:tc>
      </w:tr>
      <w:tr w:rsidR="00E97995" w:rsidRPr="00495322" w14:paraId="75716E67" w14:textId="77777777" w:rsidTr="00131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ECAF49C" w14:textId="77777777" w:rsidR="00E97995" w:rsidRPr="00495322" w:rsidRDefault="00E97995" w:rsidP="001314AD">
            <w:pPr>
              <w:rPr>
                <w:rFonts w:ascii="Calibri" w:hAnsi="Calibri" w:cs="Times New Roman"/>
                <w:b w:val="0"/>
              </w:rPr>
            </w:pPr>
            <w:r w:rsidRPr="00495322">
              <w:rPr>
                <w:rFonts w:ascii="Calibri" w:hAnsi="Calibri" w:cs="Times New Roman"/>
                <w:b w:val="0"/>
              </w:rPr>
              <w:t>Réalisé par : la direction</w:t>
            </w:r>
          </w:p>
          <w:p w14:paraId="4B170F5D" w14:textId="77777777" w:rsidR="00E97995" w:rsidRPr="00495322" w:rsidRDefault="00E97995" w:rsidP="001314AD">
            <w:pPr>
              <w:rPr>
                <w:rFonts w:ascii="Calibri" w:hAnsi="Calibri" w:cs="Times New Roman"/>
                <w:b w:val="0"/>
              </w:rPr>
            </w:pPr>
            <w:r w:rsidRPr="00495322">
              <w:rPr>
                <w:rFonts w:ascii="Calibri" w:hAnsi="Calibri" w:cs="Times New Roman"/>
                <w:b w:val="0"/>
              </w:rPr>
              <w:t xml:space="preserve">Nom : </w:t>
            </w:r>
          </w:p>
          <w:p w14:paraId="4EB54504" w14:textId="77777777" w:rsidR="00E97995" w:rsidRPr="00495322" w:rsidRDefault="00E97995" w:rsidP="001314AD">
            <w:pPr>
              <w:rPr>
                <w:rFonts w:ascii="Calibri" w:hAnsi="Calibri" w:cs="Times New Roman"/>
                <w:b w:val="0"/>
              </w:rPr>
            </w:pPr>
            <w:r w:rsidRPr="00495322">
              <w:rPr>
                <w:rFonts w:ascii="Calibri" w:hAnsi="Calibri" w:cs="Times New Roman"/>
                <w:b w:val="0"/>
              </w:rPr>
              <w:t xml:space="preserve">Fonction : </w:t>
            </w:r>
          </w:p>
          <w:p w14:paraId="1B258951" w14:textId="77777777" w:rsidR="00E97995" w:rsidRPr="00495322" w:rsidRDefault="00E97995" w:rsidP="001314AD">
            <w:pPr>
              <w:rPr>
                <w:rFonts w:ascii="Calibri" w:hAnsi="Calibri" w:cs="Times New Roman"/>
                <w:b w:val="0"/>
              </w:rPr>
            </w:pPr>
            <w:r w:rsidRPr="00495322">
              <w:rPr>
                <w:rFonts w:ascii="Calibri" w:hAnsi="Calibri" w:cs="Times New Roman"/>
                <w:b w:val="0"/>
              </w:rPr>
              <w:t>Date : 01/07/2016</w:t>
            </w:r>
          </w:p>
          <w:p w14:paraId="0A119A42" w14:textId="77777777" w:rsidR="00E97995" w:rsidRPr="00495322" w:rsidRDefault="00E97995" w:rsidP="001314AD">
            <w:pPr>
              <w:rPr>
                <w:rFonts w:ascii="Calibri" w:hAnsi="Calibri" w:cs="Times New Roman"/>
              </w:rPr>
            </w:pPr>
            <w:r w:rsidRPr="00495322">
              <w:rPr>
                <w:rFonts w:ascii="Calibri" w:hAnsi="Calibri" w:cs="Times New Roman"/>
                <w:b w:val="0"/>
              </w:rPr>
              <w:t>Signature(s):</w:t>
            </w:r>
            <w:r w:rsidRPr="00495322">
              <w:rPr>
                <w:rFonts w:ascii="Calibri" w:hAnsi="Calibri" w:cs="Times New Roman"/>
              </w:rPr>
              <w:t xml:space="preserve"> </w:t>
            </w:r>
          </w:p>
        </w:tc>
        <w:tc>
          <w:tcPr>
            <w:tcW w:w="4606" w:type="dxa"/>
          </w:tcPr>
          <w:p w14:paraId="6057816F" w14:textId="77777777" w:rsidR="00E97995" w:rsidRPr="00495322"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95322">
              <w:rPr>
                <w:rFonts w:ascii="Calibri" w:hAnsi="Calibri" w:cs="Times New Roman"/>
              </w:rPr>
              <w:t>Vérifié par : un membre de la direction</w:t>
            </w:r>
          </w:p>
          <w:p w14:paraId="180D66A7" w14:textId="77777777" w:rsidR="00E97995" w:rsidRPr="00495322"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95322">
              <w:rPr>
                <w:rFonts w:ascii="Calibri" w:hAnsi="Calibri" w:cs="Times New Roman"/>
              </w:rPr>
              <w:t>Nom : M. Voinson</w:t>
            </w:r>
          </w:p>
          <w:p w14:paraId="5527DAA6" w14:textId="77777777" w:rsidR="00E97995" w:rsidRPr="00495322"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95322">
              <w:rPr>
                <w:rFonts w:ascii="Calibri" w:hAnsi="Calibri" w:cs="Times New Roman"/>
              </w:rPr>
              <w:t>Fonction : Directeur</w:t>
            </w:r>
          </w:p>
          <w:p w14:paraId="74FC052B" w14:textId="77777777" w:rsidR="00E97995" w:rsidRPr="00495322"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95322">
              <w:rPr>
                <w:rFonts w:ascii="Calibri" w:hAnsi="Calibri" w:cs="Times New Roman"/>
              </w:rPr>
              <w:t>Date : 01/12/2019</w:t>
            </w:r>
          </w:p>
          <w:p w14:paraId="035F2DEC" w14:textId="77777777" w:rsidR="00E97995" w:rsidRPr="00495322" w:rsidRDefault="00E97995" w:rsidP="001314A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95322">
              <w:rPr>
                <w:rFonts w:ascii="Calibri" w:hAnsi="Calibri" w:cs="Times New Roman"/>
              </w:rPr>
              <w:t xml:space="preserve">Signature(s) : </w:t>
            </w:r>
            <w:r w:rsidRPr="00495322">
              <w:rPr>
                <w:rFonts w:ascii="Calibri" w:hAnsi="Calibri" w:cs="Times New Roman"/>
                <w:noProof/>
                <w:lang w:eastAsia="fr-FR"/>
              </w:rPr>
              <w:drawing>
                <wp:inline distT="0" distB="0" distL="0" distR="0" wp14:anchorId="291845D7" wp14:editId="233C1742">
                  <wp:extent cx="876300" cy="423041"/>
                  <wp:effectExtent l="19050" t="0" r="0" b="0"/>
                  <wp:docPr id="489" name="Image 1" descr="signature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V.jpg"/>
                          <pic:cNvPicPr/>
                        </pic:nvPicPr>
                        <pic:blipFill>
                          <a:blip r:embed="rId20" cstate="print"/>
                          <a:stretch>
                            <a:fillRect/>
                          </a:stretch>
                        </pic:blipFill>
                        <pic:spPr>
                          <a:xfrm>
                            <a:off x="0" y="0"/>
                            <a:ext cx="878944" cy="424317"/>
                          </a:xfrm>
                          <a:prstGeom prst="rect">
                            <a:avLst/>
                          </a:prstGeom>
                        </pic:spPr>
                      </pic:pic>
                    </a:graphicData>
                  </a:graphic>
                </wp:inline>
              </w:drawing>
            </w:r>
          </w:p>
        </w:tc>
      </w:tr>
    </w:tbl>
    <w:p w14:paraId="1BA5640D" w14:textId="77777777" w:rsidR="00E97995" w:rsidRPr="00495322" w:rsidRDefault="00E97995" w:rsidP="00E97995">
      <w:pPr>
        <w:spacing w:before="0"/>
        <w:jc w:val="both"/>
        <w:rPr>
          <w:rFonts w:ascii="Calibri" w:eastAsia="Calibri" w:hAnsi="Calibri" w:cs="Times New Roman"/>
          <w:b/>
          <w:sz w:val="22"/>
          <w:szCs w:val="22"/>
        </w:rPr>
      </w:pPr>
    </w:p>
    <w:p w14:paraId="32FBF94D" w14:textId="77777777" w:rsidR="00E97995" w:rsidRPr="00495322" w:rsidRDefault="00E97995" w:rsidP="00E97995">
      <w:pPr>
        <w:spacing w:before="0"/>
        <w:jc w:val="both"/>
        <w:rPr>
          <w:rFonts w:ascii="Calibri" w:eastAsia="Calibri" w:hAnsi="Calibri" w:cs="Times New Roman"/>
          <w:b/>
          <w:sz w:val="22"/>
          <w:szCs w:val="22"/>
        </w:rPr>
      </w:pPr>
      <w:r w:rsidRPr="00495322">
        <w:rPr>
          <w:rFonts w:ascii="Calibri" w:eastAsia="Calibri" w:hAnsi="Calibri" w:cs="Times New Roman"/>
          <w:b/>
          <w:sz w:val="22"/>
          <w:szCs w:val="22"/>
        </w:rPr>
        <w:tab/>
      </w:r>
      <w:r w:rsidRPr="00495322">
        <w:rPr>
          <w:rFonts w:ascii="Calibri" w:eastAsia="Calibri" w:hAnsi="Calibri" w:cs="Times New Roman"/>
          <w:b/>
          <w:i/>
          <w:sz w:val="28"/>
          <w:szCs w:val="28"/>
        </w:rPr>
        <w:t>de</w:t>
      </w:r>
      <w:r w:rsidRPr="00495322">
        <w:rPr>
          <w:rFonts w:ascii="Calibri" w:eastAsia="Calibri" w:hAnsi="Calibri" w:cs="Times New Roman"/>
          <w:b/>
          <w:sz w:val="28"/>
          <w:szCs w:val="28"/>
        </w:rPr>
        <w:t xml:space="preserve"> tremplin</w:t>
      </w:r>
      <w:r w:rsidRPr="00495322">
        <w:rPr>
          <w:rFonts w:ascii="Calibri" w:eastAsia="Calibri" w:hAnsi="Calibri" w:cs="Times New Roman"/>
          <w:b/>
          <w:sz w:val="22"/>
          <w:szCs w:val="22"/>
        </w:rPr>
        <w:t xml:space="preserve"> vers davantage d’autonomie …</w:t>
      </w:r>
    </w:p>
    <w:p w14:paraId="0797C9C1" w14:textId="77777777" w:rsidR="00E97995" w:rsidRPr="00495322" w:rsidRDefault="00E97995" w:rsidP="00E97995">
      <w:pPr>
        <w:spacing w:before="0"/>
        <w:ind w:left="3540"/>
        <w:jc w:val="both"/>
        <w:rPr>
          <w:rFonts w:ascii="Calibri" w:eastAsia="Calibri" w:hAnsi="Calibri" w:cs="Times New Roman"/>
          <w:b/>
          <w:sz w:val="22"/>
          <w:szCs w:val="22"/>
        </w:rPr>
      </w:pPr>
      <w:r w:rsidRPr="00495322">
        <w:rPr>
          <w:rFonts w:ascii="Calibri" w:eastAsia="Calibri" w:hAnsi="Calibri" w:cs="Times New Roman"/>
          <w:b/>
          <w:i/>
          <w:sz w:val="22"/>
          <w:szCs w:val="22"/>
        </w:rPr>
        <w:t xml:space="preserve">… </w:t>
      </w:r>
      <w:r w:rsidRPr="00495322">
        <w:rPr>
          <w:rFonts w:ascii="Calibri" w:eastAsia="Calibri" w:hAnsi="Calibri" w:cs="Times New Roman"/>
          <w:b/>
          <w:i/>
          <w:sz w:val="28"/>
          <w:szCs w:val="28"/>
        </w:rPr>
        <w:t>à</w:t>
      </w:r>
      <w:r w:rsidRPr="00495322">
        <w:rPr>
          <w:rFonts w:ascii="Calibri" w:eastAsia="Calibri" w:hAnsi="Calibri" w:cs="Times New Roman"/>
          <w:b/>
          <w:sz w:val="28"/>
          <w:szCs w:val="28"/>
        </w:rPr>
        <w:t xml:space="preserve"> </w:t>
      </w:r>
      <w:r w:rsidRPr="00495322">
        <w:rPr>
          <w:rFonts w:ascii="Calibri" w:eastAsia="Calibri" w:hAnsi="Calibri" w:cs="Times New Roman"/>
          <w:b/>
          <w:sz w:val="22"/>
          <w:szCs w:val="22"/>
        </w:rPr>
        <w:t xml:space="preserve"> acteur ressource tout au long du projet de vie.</w:t>
      </w:r>
    </w:p>
    <w:p w14:paraId="6523AF3A" w14:textId="77777777" w:rsidR="00E97995" w:rsidRPr="00495322" w:rsidRDefault="00E97995" w:rsidP="00E97995">
      <w:pPr>
        <w:spacing w:before="0"/>
        <w:jc w:val="both"/>
        <w:rPr>
          <w:rFonts w:ascii="Calibri" w:eastAsia="Calibri" w:hAnsi="Calibri" w:cs="Times New Roman"/>
          <w:b/>
          <w:sz w:val="22"/>
          <w:szCs w:val="22"/>
        </w:rPr>
      </w:pPr>
      <w:r w:rsidRPr="00495322">
        <w:rPr>
          <w:rFonts w:ascii="Calibri" w:eastAsia="Calibri" w:hAnsi="Calibri" w:cs="Times New Roman"/>
          <w:b/>
          <w:sz w:val="22"/>
          <w:szCs w:val="22"/>
        </w:rPr>
        <w:t>Le SAVS et le SAMSAH des tremplins vers l’autonomie :</w:t>
      </w:r>
    </w:p>
    <w:p w14:paraId="2506342A"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Au-delà du développement de compétences, la phase d’accompagnement permet à la personne d’identifier et d’investir un réseau adapté à son projet de vie dans lequel chaque intervenant a un rôle auprès d’elle (soins, vie sociale et familiale, soutien administratif, loisirs, etc.).</w:t>
      </w:r>
    </w:p>
    <w:p w14:paraId="7A0BFEE7"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La phase de maintien du lien permet à la personne de tester son autonomie dans la gestion et « l’entretien » de son réseau. De fait, l’accompagnateur-médiateur diminue l’intensité et la fréquence de ses interventions en fonction des besoins de la personne, et continue si nécessaire à accompagner la coordination du réseau de la personne. Lors de cette phase, l’accent est donc mis sur la fonction de médiateur et de veille sociale. Une attention toute particulière est portée au bon fonctionnement du réseau médical et paramédical pour le SAMSAH.</w:t>
      </w:r>
    </w:p>
    <w:p w14:paraId="393EE758"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Si la personne le souhaite, elle peut, après une phase de maintien du lien plus ou moins longue, choisir de continuer à coordonner elle-même son réseau, et ainsi demander une fin d’accompagnement par le SAVS ou le SAMSAH.</w:t>
      </w:r>
    </w:p>
    <w:p w14:paraId="3D3DE586"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Plutôt que de parler de procédure, nous utiliserons le terme de processus en référence au concept de Rétablissement, qui ne peut suivre un cheminement linéaire. Ce processus évolue au rythme de la personne, de son projet de vie, des fluctuations de sa maladie, de ses priorités, de ses besoins.</w:t>
      </w:r>
    </w:p>
    <w:p w14:paraId="0A9B1542"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Dans cette logique, la personne peut également demander à mettre un terme à l’accompagnement lors de n’importe quelle phase de l’accompagnement, si elle considère que le SAVS ou le SAMSAH n’est pas ou plus l’intervenant le mieux à même de répondre à ses besoins. L’accompagnateur veillera à ce que cette demande ne sous tende pas une période de rechute ou de repli sur soi et d’isolement.</w:t>
      </w:r>
    </w:p>
    <w:p w14:paraId="7A8B34B4"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Toutefois, il appartient au SAVS ou au SAMSAH de veiller par un travail d’analyse en équipe pluridisciplinaire que l’on ne maintient pas la personne dans une situation de dépendance vis-à-vis du service tout en maintenant la bientraitance. C’est pourquoi il est demandé à chaque synthèse de se poser les questions suivantes :</w:t>
      </w:r>
    </w:p>
    <w:p w14:paraId="4971D247"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 Espoir 54 ne se substitue-t-il pas à un acteur du réseau plus compétent que lui ?</w:t>
      </w:r>
    </w:p>
    <w:p w14:paraId="2E9CD56C"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 Espoir 54 utilise-t-il les outils de droit commun ou cherche-t-il à les remplacer ?</w:t>
      </w:r>
    </w:p>
    <w:p w14:paraId="51B44BBA"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 Espoir 54 fait-il suffisamment confiance aux compétences de la personne ou maintient-il l’adhérent usager dans ses manques et ses besoins ?</w:t>
      </w:r>
    </w:p>
    <w:p w14:paraId="0CCA00F4" w14:textId="77777777" w:rsidR="00E97995" w:rsidRPr="00495322" w:rsidRDefault="00E97995" w:rsidP="00E97995">
      <w:pPr>
        <w:spacing w:before="0"/>
        <w:jc w:val="both"/>
        <w:rPr>
          <w:rFonts w:ascii="Calibri" w:eastAsia="Calibri" w:hAnsi="Calibri" w:cs="Times New Roman"/>
          <w:sz w:val="22"/>
          <w:szCs w:val="22"/>
        </w:rPr>
      </w:pPr>
      <w:r w:rsidRPr="00495322">
        <w:rPr>
          <w:rFonts w:ascii="Calibri" w:eastAsia="Calibri" w:hAnsi="Calibri" w:cs="Times New Roman"/>
          <w:sz w:val="22"/>
          <w:szCs w:val="22"/>
        </w:rPr>
        <w:t>- Espoir 54 a-t-il ouvertement travaillé la question de la fin de l’accompagnement avec l’usager, en mettant en œuvre les outils pour contenir l’affectivité de la personne et du référent ? Pour cela Espoir 54 peut faire appel à une personne extérieure (MDPH, soin, psychiatre, psychologue consultant</w:t>
      </w:r>
      <w:r>
        <w:rPr>
          <w:rFonts w:ascii="Calibri" w:eastAsia="Calibri" w:hAnsi="Calibri" w:cs="Times New Roman"/>
          <w:sz w:val="22"/>
          <w:szCs w:val="22"/>
        </w:rPr>
        <w:t xml:space="preserve">, </w:t>
      </w:r>
      <w:r w:rsidRPr="00495322">
        <w:rPr>
          <w:rFonts w:ascii="Calibri" w:eastAsia="Calibri" w:hAnsi="Calibri" w:cs="Times New Roman"/>
          <w:sz w:val="22"/>
          <w:szCs w:val="22"/>
        </w:rPr>
        <w:t>…).</w:t>
      </w:r>
    </w:p>
    <w:p w14:paraId="3C935713" w14:textId="77777777" w:rsidR="00E97995" w:rsidRPr="00495322" w:rsidRDefault="00E97995" w:rsidP="00E97995">
      <w:pPr>
        <w:spacing w:before="0"/>
        <w:jc w:val="both"/>
        <w:rPr>
          <w:rFonts w:ascii="Calibri" w:eastAsia="Calibri" w:hAnsi="Calibri" w:cs="Times New Roman"/>
          <w:sz w:val="22"/>
          <w:szCs w:val="22"/>
        </w:rPr>
      </w:pPr>
    </w:p>
    <w:p w14:paraId="7B8043D9" w14:textId="77777777" w:rsidR="00E97995" w:rsidRPr="00495322" w:rsidRDefault="00E97995" w:rsidP="00E97995">
      <w:pPr>
        <w:spacing w:before="0"/>
        <w:jc w:val="both"/>
        <w:rPr>
          <w:rFonts w:ascii="Calibri" w:eastAsia="Calibri" w:hAnsi="Calibri" w:cs="Times New Roman"/>
          <w:b/>
          <w:sz w:val="22"/>
          <w:szCs w:val="22"/>
        </w:rPr>
      </w:pPr>
      <w:r w:rsidRPr="00495322">
        <w:rPr>
          <w:rFonts w:ascii="Calibri" w:eastAsia="Calibri" w:hAnsi="Calibri" w:cs="Times New Roman"/>
          <w:b/>
          <w:sz w:val="22"/>
          <w:szCs w:val="22"/>
        </w:rPr>
        <w:t>Le SAVS/SAMSAH tout au long du projet de vie :</w:t>
      </w:r>
    </w:p>
    <w:p w14:paraId="02B7D4C5" w14:textId="77777777" w:rsidR="00E97995" w:rsidRPr="00495322" w:rsidRDefault="00E97995" w:rsidP="00E97995">
      <w:pPr>
        <w:shd w:val="clear" w:color="auto" w:fill="C6D9F1"/>
        <w:spacing w:before="0"/>
        <w:jc w:val="both"/>
        <w:rPr>
          <w:rFonts w:ascii="Calibri" w:eastAsia="Calibri" w:hAnsi="Calibri" w:cs="Arial"/>
          <w:sz w:val="22"/>
          <w:szCs w:val="22"/>
        </w:rPr>
      </w:pPr>
      <w:r w:rsidRPr="00495322">
        <w:rPr>
          <w:rFonts w:ascii="Calibri" w:eastAsia="Calibri" w:hAnsi="Calibri" w:cs="Times New Roman"/>
          <w:sz w:val="22"/>
          <w:szCs w:val="22"/>
        </w:rPr>
        <w:t xml:space="preserve">Extrait du </w:t>
      </w:r>
      <w:r w:rsidRPr="00495322">
        <w:rPr>
          <w:rFonts w:ascii="Calibri" w:eastAsia="Calibri" w:hAnsi="Calibri" w:cs="Arial"/>
          <w:i/>
          <w:sz w:val="22"/>
          <w:szCs w:val="22"/>
        </w:rPr>
        <w:t>Guide méthodologique pour la création des services d’accompagnement spécialisés en faveur des personnes en situation de handicap d’origine psychique</w:t>
      </w:r>
      <w:r w:rsidRPr="00495322">
        <w:rPr>
          <w:rFonts w:ascii="Calibri" w:eastAsia="Calibri" w:hAnsi="Calibri" w:cs="Arial"/>
          <w:sz w:val="22"/>
          <w:szCs w:val="22"/>
        </w:rPr>
        <w:t xml:space="preserve"> (CEDIAS et CREHAI IDF, sept 2012)</w:t>
      </w:r>
    </w:p>
    <w:p w14:paraId="616A43A2" w14:textId="77777777" w:rsidR="00E97995" w:rsidRPr="00495322" w:rsidRDefault="00E97995" w:rsidP="00E97995">
      <w:pPr>
        <w:shd w:val="clear" w:color="auto" w:fill="C6D9F1"/>
        <w:spacing w:before="0"/>
        <w:ind w:firstLine="425"/>
        <w:jc w:val="both"/>
        <w:rPr>
          <w:rFonts w:ascii="Calibri" w:eastAsia="Calibri" w:hAnsi="Calibri" w:cs="Arial"/>
          <w:i/>
          <w:color w:val="1F497D"/>
          <w:sz w:val="22"/>
          <w:szCs w:val="22"/>
        </w:rPr>
      </w:pPr>
      <w:r w:rsidRPr="00495322">
        <w:rPr>
          <w:rFonts w:ascii="Calibri" w:eastAsia="Calibri" w:hAnsi="Calibri" w:cs="Arial"/>
          <w:i/>
          <w:color w:val="1F497D"/>
          <w:sz w:val="22"/>
          <w:szCs w:val="22"/>
        </w:rPr>
        <w:t xml:space="preserve">Il reste qu’un accompagnement médico-social soutenu sur la durée apparaît nécessaire pour une partie des usagers des services rencontrés, sans que des relais soient envisageables à court ou moyen terme (notamment en termes d’aide humaine, y compris financée par la PCH et supervisée par les services d’accompagnement). </w:t>
      </w:r>
    </w:p>
    <w:p w14:paraId="44B1954A" w14:textId="77777777" w:rsidR="00E97995" w:rsidRPr="00495322" w:rsidRDefault="00E97995" w:rsidP="00E97995">
      <w:pPr>
        <w:shd w:val="clear" w:color="auto" w:fill="C6D9F1"/>
        <w:spacing w:before="0"/>
        <w:ind w:firstLine="425"/>
        <w:jc w:val="both"/>
        <w:rPr>
          <w:rFonts w:ascii="Calibri" w:eastAsia="Calibri" w:hAnsi="Calibri" w:cs="Arial"/>
          <w:i/>
          <w:color w:val="1F497D"/>
          <w:sz w:val="22"/>
          <w:szCs w:val="22"/>
        </w:rPr>
      </w:pPr>
      <w:r w:rsidRPr="00495322">
        <w:rPr>
          <w:rFonts w:ascii="Calibri" w:eastAsia="Calibri" w:hAnsi="Calibri" w:cs="Arial"/>
          <w:i/>
          <w:color w:val="1F497D"/>
          <w:sz w:val="22"/>
          <w:szCs w:val="22"/>
        </w:rPr>
        <w:t>Il s’agit en particulier de personnes totalement isolées (pour lesquelles le service d’accompagnement représente le seul point d’ancrage), de personnes ayant une déficience intellectuelle associée (et qui disposent par conséquent d’une moindre capacité d’autonomie) et de personnes dont les symptômes s’expriment négativement (repli sur soi, important besoin de stimulation, « personnes qui sont là sans être là ») et qui nécessiteront par conséquent un travail de maintien des acquis sur une longue durée.</w:t>
      </w:r>
    </w:p>
    <w:p w14:paraId="6BB916E4" w14:textId="77777777" w:rsidR="00E97995" w:rsidRPr="00495322" w:rsidRDefault="00E97995" w:rsidP="00E97995">
      <w:pPr>
        <w:spacing w:before="0"/>
        <w:jc w:val="both"/>
        <w:rPr>
          <w:rFonts w:ascii="Calibri" w:eastAsia="Calibri" w:hAnsi="Calibri" w:cs="Times New Roman"/>
          <w:sz w:val="22"/>
          <w:szCs w:val="22"/>
        </w:rPr>
      </w:pPr>
    </w:p>
    <w:p w14:paraId="36B00EF5" w14:textId="77777777" w:rsidR="00E97995" w:rsidRPr="00495322" w:rsidRDefault="00E97995" w:rsidP="00E97995">
      <w:pPr>
        <w:spacing w:before="0"/>
        <w:jc w:val="both"/>
        <w:rPr>
          <w:rFonts w:ascii="Calibri" w:eastAsia="Calibri" w:hAnsi="Calibri" w:cs="Times New Roman"/>
          <w:b/>
          <w:sz w:val="22"/>
          <w:szCs w:val="22"/>
        </w:rPr>
      </w:pPr>
      <w:r w:rsidRPr="00495322">
        <w:rPr>
          <w:rFonts w:ascii="Calibri" w:eastAsia="Calibri" w:hAnsi="Calibri" w:cs="Times New Roman"/>
          <w:b/>
          <w:sz w:val="22"/>
          <w:szCs w:val="22"/>
        </w:rPr>
        <w:t>Les critères « objectifs » de sortie :</w:t>
      </w:r>
    </w:p>
    <w:p w14:paraId="1B3A96A9" w14:textId="77777777" w:rsidR="00E97995" w:rsidRPr="00495322" w:rsidRDefault="00E97995" w:rsidP="00E97995">
      <w:pPr>
        <w:numPr>
          <w:ilvl w:val="0"/>
          <w:numId w:val="35"/>
        </w:numPr>
        <w:spacing w:before="0" w:after="0" w:line="240" w:lineRule="auto"/>
        <w:contextualSpacing/>
        <w:jc w:val="both"/>
        <w:rPr>
          <w:rFonts w:ascii="Calibri" w:eastAsia="Calibri" w:hAnsi="Calibri" w:cs="Times New Roman"/>
          <w:sz w:val="22"/>
          <w:szCs w:val="22"/>
        </w:rPr>
      </w:pPr>
      <w:r w:rsidRPr="00495322">
        <w:rPr>
          <w:rFonts w:ascii="Calibri" w:eastAsia="Calibri" w:hAnsi="Calibri" w:cs="Times New Roman"/>
          <w:sz w:val="22"/>
          <w:szCs w:val="22"/>
        </w:rPr>
        <w:t>la personne déménage hors du département, elle pourra si elle le souhaite, être soutenue dans ses démarches de création d’un nouveau réseau.</w:t>
      </w:r>
    </w:p>
    <w:p w14:paraId="31B29A14" w14:textId="569BB005" w:rsidR="00E97995" w:rsidRPr="00495322" w:rsidRDefault="00E97995" w:rsidP="00E97995">
      <w:pPr>
        <w:numPr>
          <w:ilvl w:val="0"/>
          <w:numId w:val="35"/>
        </w:numPr>
        <w:spacing w:before="0" w:after="0" w:line="240" w:lineRule="auto"/>
        <w:contextualSpacing/>
        <w:jc w:val="both"/>
        <w:rPr>
          <w:rFonts w:ascii="Calibri" w:eastAsia="Calibri" w:hAnsi="Calibri" w:cs="Times New Roman"/>
          <w:sz w:val="22"/>
          <w:szCs w:val="22"/>
        </w:rPr>
      </w:pPr>
      <w:r w:rsidRPr="00495322">
        <w:rPr>
          <w:rFonts w:ascii="Calibri" w:eastAsia="Calibri" w:hAnsi="Calibri" w:cs="Times New Roman"/>
          <w:sz w:val="22"/>
          <w:szCs w:val="22"/>
        </w:rPr>
        <w:t>la personne a plus de 65 ans, l’accompagnateur peut l’</w:t>
      </w:r>
      <w:r w:rsidR="00E450F0">
        <w:rPr>
          <w:rFonts w:ascii="Calibri" w:eastAsia="Calibri" w:hAnsi="Calibri" w:cs="Times New Roman"/>
          <w:sz w:val="22"/>
          <w:szCs w:val="22"/>
        </w:rPr>
        <w:t xml:space="preserve">orienter </w:t>
      </w:r>
      <w:r w:rsidRPr="00495322">
        <w:rPr>
          <w:rFonts w:ascii="Calibri" w:eastAsia="Calibri" w:hAnsi="Calibri" w:cs="Times New Roman"/>
          <w:sz w:val="22"/>
          <w:szCs w:val="22"/>
        </w:rPr>
        <w:t>vers le RAPH 54.</w:t>
      </w:r>
    </w:p>
    <w:p w14:paraId="2BCDAC16" w14:textId="77777777" w:rsidR="00E97995" w:rsidRPr="00495322" w:rsidRDefault="00E97995" w:rsidP="00E97995">
      <w:pPr>
        <w:numPr>
          <w:ilvl w:val="0"/>
          <w:numId w:val="35"/>
        </w:numPr>
        <w:spacing w:before="0" w:after="0" w:line="240" w:lineRule="auto"/>
        <w:contextualSpacing/>
        <w:jc w:val="both"/>
        <w:rPr>
          <w:rFonts w:ascii="Calibri" w:eastAsia="Calibri" w:hAnsi="Calibri" w:cs="Times New Roman"/>
          <w:sz w:val="22"/>
          <w:szCs w:val="22"/>
        </w:rPr>
      </w:pPr>
      <w:r w:rsidRPr="00495322">
        <w:rPr>
          <w:rFonts w:ascii="Calibri" w:eastAsia="Calibri" w:hAnsi="Calibri" w:cs="Times New Roman"/>
          <w:sz w:val="22"/>
          <w:szCs w:val="22"/>
        </w:rPr>
        <w:t>la personne souhaite arrêter son accompagnement.</w:t>
      </w:r>
    </w:p>
    <w:p w14:paraId="0C4F9206" w14:textId="77777777" w:rsidR="00E97995" w:rsidRPr="00495322" w:rsidRDefault="00E97995" w:rsidP="00E97995">
      <w:pPr>
        <w:numPr>
          <w:ilvl w:val="0"/>
          <w:numId w:val="35"/>
        </w:numPr>
        <w:spacing w:before="0" w:after="0" w:line="240" w:lineRule="auto"/>
        <w:contextualSpacing/>
        <w:jc w:val="both"/>
        <w:rPr>
          <w:rFonts w:ascii="Calibri" w:eastAsia="Calibri" w:hAnsi="Calibri" w:cs="Times New Roman"/>
          <w:sz w:val="22"/>
          <w:szCs w:val="22"/>
        </w:rPr>
      </w:pPr>
      <w:r w:rsidRPr="00495322">
        <w:rPr>
          <w:rFonts w:ascii="Calibri" w:eastAsia="Calibri" w:hAnsi="Calibri" w:cs="Times New Roman"/>
          <w:sz w:val="22"/>
          <w:szCs w:val="22"/>
        </w:rPr>
        <w:t>la personne estime avoir acquis une qualité de vie satisfaisante et souhaite mettre fin à l'accompagnement SAVS/SAMSAH.</w:t>
      </w:r>
    </w:p>
    <w:p w14:paraId="63A1B556" w14:textId="77777777" w:rsidR="00E97995" w:rsidRPr="00495322" w:rsidRDefault="00E97995" w:rsidP="00E97995">
      <w:pPr>
        <w:numPr>
          <w:ilvl w:val="0"/>
          <w:numId w:val="35"/>
        </w:numPr>
        <w:spacing w:before="0" w:after="0" w:line="240" w:lineRule="auto"/>
        <w:contextualSpacing/>
        <w:jc w:val="both"/>
        <w:rPr>
          <w:rFonts w:ascii="Calibri" w:eastAsia="Calibri" w:hAnsi="Calibri" w:cs="Times New Roman"/>
          <w:sz w:val="22"/>
          <w:szCs w:val="22"/>
        </w:rPr>
      </w:pPr>
      <w:r w:rsidRPr="00495322">
        <w:rPr>
          <w:rFonts w:ascii="Calibri" w:eastAsia="Calibri" w:hAnsi="Calibri" w:cs="Times New Roman"/>
          <w:sz w:val="22"/>
          <w:szCs w:val="22"/>
        </w:rPr>
        <w:t>Espoir 54 n’est plus l’interlocuteur le mieux adapté à la situation de la personne. Le relais peut-il être fait avec un acteur du droit commun (</w:t>
      </w:r>
      <w:r>
        <w:rPr>
          <w:rFonts w:ascii="Calibri" w:eastAsia="Calibri" w:hAnsi="Calibri" w:cs="Times New Roman"/>
          <w:sz w:val="22"/>
          <w:szCs w:val="22"/>
        </w:rPr>
        <w:t>MD</w:t>
      </w:r>
      <w:r w:rsidRPr="00495322">
        <w:rPr>
          <w:rFonts w:ascii="Calibri" w:eastAsia="Calibri" w:hAnsi="Calibri" w:cs="Times New Roman"/>
          <w:sz w:val="22"/>
          <w:szCs w:val="22"/>
        </w:rPr>
        <w:t>S, TAM, soin, famille, SSIAD,…) ?</w:t>
      </w:r>
    </w:p>
    <w:p w14:paraId="4DB6972F" w14:textId="77777777" w:rsidR="00E97995" w:rsidRPr="00495322" w:rsidRDefault="00E97995" w:rsidP="00E97995">
      <w:pPr>
        <w:spacing w:before="0"/>
        <w:jc w:val="both"/>
        <w:rPr>
          <w:rFonts w:ascii="Calibri" w:eastAsia="Calibri" w:hAnsi="Calibri" w:cs="Times New Roman"/>
          <w:sz w:val="22"/>
          <w:szCs w:val="22"/>
        </w:rPr>
      </w:pPr>
    </w:p>
    <w:p w14:paraId="70D2B1F9" w14:textId="77777777" w:rsidR="00E97995" w:rsidRPr="00495322" w:rsidRDefault="00E97995" w:rsidP="00E97995">
      <w:pPr>
        <w:pBdr>
          <w:top w:val="single" w:sz="4" w:space="1" w:color="auto"/>
          <w:left w:val="single" w:sz="4" w:space="4" w:color="auto"/>
          <w:bottom w:val="single" w:sz="4" w:space="1" w:color="auto"/>
          <w:right w:val="single" w:sz="4" w:space="4" w:color="auto"/>
        </w:pBdr>
        <w:spacing w:before="0"/>
        <w:jc w:val="both"/>
        <w:rPr>
          <w:rFonts w:ascii="Times New Roman" w:eastAsia="Calibri" w:hAnsi="Times New Roman" w:cs="Times New Roman"/>
          <w:smallCaps/>
        </w:rPr>
      </w:pPr>
      <w:r w:rsidRPr="00495322">
        <w:rPr>
          <w:rFonts w:ascii="Times New Roman" w:eastAsia="Calibri" w:hAnsi="Times New Roman" w:cs="Times New Roman"/>
          <w:smallCaps/>
        </w:rPr>
        <w:t>Documents utilisés au cours de cette période et classés dans Mediateam :</w:t>
      </w:r>
    </w:p>
    <w:p w14:paraId="5E029DBC" w14:textId="77777777" w:rsidR="00E97995" w:rsidRPr="00495322" w:rsidRDefault="00E97995" w:rsidP="00E97995">
      <w:pPr>
        <w:pBdr>
          <w:top w:val="single" w:sz="4" w:space="1" w:color="auto"/>
          <w:left w:val="single" w:sz="4" w:space="4" w:color="auto"/>
          <w:bottom w:val="single" w:sz="4" w:space="1" w:color="auto"/>
          <w:right w:val="single" w:sz="4" w:space="4" w:color="auto"/>
        </w:pBdr>
        <w:spacing w:before="0"/>
        <w:jc w:val="both"/>
        <w:rPr>
          <w:rFonts w:ascii="Times New Roman" w:eastAsia="Calibri" w:hAnsi="Times New Roman" w:cs="Times New Roman"/>
          <w:i/>
        </w:rPr>
      </w:pPr>
      <w:r w:rsidRPr="00495322">
        <w:rPr>
          <w:rFonts w:ascii="Times New Roman" w:eastAsia="Calibri" w:hAnsi="Times New Roman" w:cs="Times New Roman"/>
          <w:smallCaps/>
        </w:rPr>
        <w:t>Document N°1</w:t>
      </w:r>
      <w:r w:rsidRPr="00495322">
        <w:rPr>
          <w:rFonts w:ascii="Times New Roman" w:eastAsia="Calibri" w:hAnsi="Times New Roman" w:cs="Times New Roman"/>
        </w:rPr>
        <w:t xml:space="preserve"> : </w:t>
      </w:r>
      <w:r w:rsidRPr="00495322">
        <w:rPr>
          <w:rFonts w:ascii="Times New Roman" w:eastAsia="Calibri" w:hAnsi="Times New Roman" w:cs="Times New Roman"/>
          <w:i/>
        </w:rPr>
        <w:t>Fiche navette MDPH</w:t>
      </w:r>
    </w:p>
    <w:p w14:paraId="256A0DF0" w14:textId="77777777" w:rsidR="00E97995" w:rsidRPr="009F2B44" w:rsidRDefault="00E97995" w:rsidP="00E97995">
      <w:pPr>
        <w:spacing w:after="0" w:line="20" w:lineRule="atLeast"/>
        <w:ind w:right="8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0A58574" w14:textId="77777777" w:rsidR="00E97995" w:rsidRPr="009F2B44" w:rsidRDefault="00E97995" w:rsidP="00E97995">
      <w:pPr>
        <w:spacing w:after="0" w:line="20" w:lineRule="atLeast"/>
        <w:ind w:right="84"/>
        <w:jc w:val="center"/>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8FDA81B" w14:textId="77777777" w:rsidR="00E97995" w:rsidRPr="009F2B44" w:rsidRDefault="00E97995" w:rsidP="00E97995">
      <w:pPr>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204390CC" w14:textId="4031280E" w:rsidR="00E97995" w:rsidRPr="009F2B44" w:rsidRDefault="00E97995" w:rsidP="00E97995">
      <w:pPr>
        <w:pStyle w:val="Titre2"/>
      </w:pPr>
      <w:bookmarkStart w:id="80" w:name="_Toc21424464"/>
      <w:r>
        <w:t>S.3.2) les outils du SAVS et du SAMSAH</w:t>
      </w:r>
      <w:bookmarkEnd w:id="80"/>
    </w:p>
    <w:p w14:paraId="4457E97D" w14:textId="77777777" w:rsidR="001D322B" w:rsidRDefault="001D322B" w:rsidP="001D322B">
      <w:pPr>
        <w:pStyle w:val="Paragraphedeliste"/>
        <w:spacing w:after="0" w:line="20" w:lineRule="atLeast"/>
        <w:jc w:val="both"/>
        <w:rPr>
          <w:rFonts w:ascii="Calibri" w:hAnsi="Calibri" w:cs="Calibri"/>
          <w:sz w:val="22"/>
          <w:szCs w:val="22"/>
        </w:rPr>
      </w:pPr>
    </w:p>
    <w:p w14:paraId="4F446D7B" w14:textId="20CF1B52" w:rsidR="00E97995" w:rsidRPr="00E97995" w:rsidRDefault="00E97995" w:rsidP="00E97995">
      <w:pPr>
        <w:pStyle w:val="Paragraphedeliste"/>
        <w:numPr>
          <w:ilvl w:val="0"/>
          <w:numId w:val="39"/>
        </w:numPr>
        <w:spacing w:after="0" w:line="20" w:lineRule="atLeast"/>
        <w:jc w:val="both"/>
        <w:rPr>
          <w:rFonts w:ascii="Calibri" w:hAnsi="Calibri" w:cs="Calibri"/>
          <w:sz w:val="22"/>
          <w:szCs w:val="22"/>
        </w:rPr>
      </w:pPr>
      <w:r w:rsidRPr="00E97995">
        <w:rPr>
          <w:rFonts w:ascii="Calibri" w:hAnsi="Calibri" w:cs="Calibri"/>
          <w:sz w:val="22"/>
          <w:szCs w:val="22"/>
        </w:rPr>
        <w:t>Le règlement intérieur</w:t>
      </w:r>
    </w:p>
    <w:p w14:paraId="5ECCF9A5" w14:textId="77777777" w:rsidR="00E97995" w:rsidRPr="00E97995" w:rsidRDefault="00E97995" w:rsidP="00E97995">
      <w:pPr>
        <w:pStyle w:val="Paragraphedeliste"/>
        <w:numPr>
          <w:ilvl w:val="0"/>
          <w:numId w:val="39"/>
        </w:numPr>
        <w:spacing w:after="0" w:line="20" w:lineRule="atLeast"/>
        <w:jc w:val="both"/>
        <w:rPr>
          <w:rFonts w:ascii="Calibri" w:hAnsi="Calibri" w:cs="Calibri"/>
          <w:sz w:val="22"/>
          <w:szCs w:val="22"/>
        </w:rPr>
      </w:pPr>
      <w:r w:rsidRPr="00E97995">
        <w:rPr>
          <w:rFonts w:ascii="Calibri" w:hAnsi="Calibri" w:cs="Calibri"/>
          <w:sz w:val="22"/>
          <w:szCs w:val="22"/>
        </w:rPr>
        <w:t>Le livret d’accueil</w:t>
      </w:r>
    </w:p>
    <w:p w14:paraId="348170F6" w14:textId="18173D8F" w:rsidR="00E97995" w:rsidRDefault="00E97995" w:rsidP="00E97995">
      <w:pPr>
        <w:pStyle w:val="Paragraphedeliste"/>
        <w:numPr>
          <w:ilvl w:val="0"/>
          <w:numId w:val="39"/>
        </w:numPr>
        <w:spacing w:after="0" w:line="20" w:lineRule="atLeast"/>
        <w:jc w:val="both"/>
        <w:rPr>
          <w:rFonts w:ascii="Calibri" w:hAnsi="Calibri" w:cs="Calibri"/>
          <w:sz w:val="22"/>
          <w:szCs w:val="22"/>
        </w:rPr>
      </w:pPr>
      <w:r w:rsidRPr="00E97995">
        <w:rPr>
          <w:rFonts w:ascii="Calibri" w:hAnsi="Calibri" w:cs="Calibri"/>
          <w:sz w:val="22"/>
          <w:szCs w:val="22"/>
        </w:rPr>
        <w:t>Le document sur la bientraitance</w:t>
      </w:r>
    </w:p>
    <w:p w14:paraId="4EA16121" w14:textId="271BE029" w:rsidR="00E450F0" w:rsidRDefault="00E450F0" w:rsidP="00E97995">
      <w:pPr>
        <w:pStyle w:val="Paragraphedeliste"/>
        <w:numPr>
          <w:ilvl w:val="0"/>
          <w:numId w:val="39"/>
        </w:numPr>
        <w:spacing w:after="0" w:line="20" w:lineRule="atLeast"/>
        <w:jc w:val="both"/>
        <w:rPr>
          <w:rFonts w:ascii="Calibri" w:hAnsi="Calibri" w:cs="Calibri"/>
          <w:sz w:val="22"/>
          <w:szCs w:val="22"/>
        </w:rPr>
      </w:pPr>
      <w:r>
        <w:rPr>
          <w:rFonts w:ascii="Calibri" w:hAnsi="Calibri" w:cs="Calibri"/>
          <w:sz w:val="22"/>
          <w:szCs w:val="22"/>
        </w:rPr>
        <w:t>Le DIPC</w:t>
      </w:r>
    </w:p>
    <w:p w14:paraId="737343C2" w14:textId="4BD7671E" w:rsidR="00E450F0" w:rsidRDefault="00E450F0" w:rsidP="00E97995">
      <w:pPr>
        <w:pStyle w:val="Paragraphedeliste"/>
        <w:numPr>
          <w:ilvl w:val="0"/>
          <w:numId w:val="39"/>
        </w:numPr>
        <w:spacing w:after="0" w:line="20" w:lineRule="atLeast"/>
        <w:jc w:val="both"/>
        <w:rPr>
          <w:rFonts w:ascii="Calibri" w:hAnsi="Calibri" w:cs="Calibri"/>
          <w:sz w:val="22"/>
          <w:szCs w:val="22"/>
        </w:rPr>
      </w:pPr>
      <w:r>
        <w:rPr>
          <w:rFonts w:ascii="Calibri" w:hAnsi="Calibri" w:cs="Calibri"/>
          <w:sz w:val="22"/>
          <w:szCs w:val="22"/>
        </w:rPr>
        <w:t>Le projet personnalisé</w:t>
      </w:r>
    </w:p>
    <w:p w14:paraId="219BBC66" w14:textId="056FB3EE" w:rsidR="00E450F0" w:rsidRPr="00E97995" w:rsidRDefault="00E450F0" w:rsidP="00E97995">
      <w:pPr>
        <w:pStyle w:val="Paragraphedeliste"/>
        <w:numPr>
          <w:ilvl w:val="0"/>
          <w:numId w:val="39"/>
        </w:numPr>
        <w:spacing w:after="0" w:line="20" w:lineRule="atLeast"/>
        <w:jc w:val="both"/>
        <w:rPr>
          <w:rFonts w:ascii="Calibri" w:hAnsi="Calibri" w:cs="Calibri"/>
          <w:sz w:val="22"/>
          <w:szCs w:val="22"/>
        </w:rPr>
      </w:pPr>
      <w:r>
        <w:rPr>
          <w:rFonts w:ascii="Calibri" w:hAnsi="Calibri" w:cs="Calibri"/>
          <w:sz w:val="22"/>
          <w:szCs w:val="22"/>
        </w:rPr>
        <w:t>Le formulaire pour la désignation de la personne de confiance</w:t>
      </w:r>
    </w:p>
    <w:p w14:paraId="756C5393" w14:textId="3A194ABB" w:rsidR="00E97995" w:rsidRPr="009F2B44" w:rsidRDefault="00E97995" w:rsidP="00E97995">
      <w:pPr>
        <w:spacing w:after="0" w:line="20" w:lineRule="atLeast"/>
        <w:jc w:val="both"/>
        <w:rPr>
          <w:rFonts w:ascii="Calibri" w:hAnsi="Calibri" w:cs="Calibri"/>
          <w:sz w:val="22"/>
          <w:szCs w:val="22"/>
        </w:rPr>
      </w:pPr>
      <w:r w:rsidRPr="009F2B44">
        <w:rPr>
          <w:rFonts w:ascii="Calibri" w:hAnsi="Calibri" w:cs="Calibri"/>
          <w:sz w:val="22"/>
          <w:szCs w:val="22"/>
        </w:rPr>
        <w:t xml:space="preserve">Vous trouverez en annexe un exemplaire </w:t>
      </w:r>
      <w:r>
        <w:rPr>
          <w:rFonts w:ascii="Calibri" w:hAnsi="Calibri" w:cs="Calibri"/>
          <w:sz w:val="22"/>
          <w:szCs w:val="22"/>
        </w:rPr>
        <w:t>de chaque document</w:t>
      </w:r>
      <w:r w:rsidRPr="009F2B44">
        <w:rPr>
          <w:rFonts w:ascii="Calibri" w:hAnsi="Calibri" w:cs="Calibri"/>
          <w:sz w:val="22"/>
          <w:szCs w:val="22"/>
        </w:rPr>
        <w:t>. A savoir que, conformément à la loi 2002-2, chaque nouvel usager arrivant dans la structure (et de manière obligatoire pour le SAVS et le SAMSAH) se voit remettre un exemplaire de chaque document.</w:t>
      </w:r>
    </w:p>
    <w:p w14:paraId="7510B974" w14:textId="77777777" w:rsidR="00E97995" w:rsidRDefault="00E97995" w:rsidP="00AF02F6">
      <w:pPr>
        <w:spacing w:after="0" w:line="20" w:lineRule="atLeast"/>
        <w:rPr>
          <w:rFonts w:ascii="Calibri" w:hAnsi="Calibri" w:cs="Calibri"/>
          <w:sz w:val="22"/>
          <w:szCs w:val="22"/>
        </w:rPr>
      </w:pPr>
    </w:p>
    <w:p w14:paraId="11A4B89C" w14:textId="1FF095AB" w:rsidR="001D322B" w:rsidRDefault="001D322B">
      <w:pPr>
        <w:rPr>
          <w:rFonts w:ascii="Calibri" w:hAnsi="Calibri" w:cs="Calibri"/>
          <w:sz w:val="22"/>
          <w:szCs w:val="22"/>
        </w:rPr>
      </w:pPr>
      <w:r>
        <w:rPr>
          <w:rFonts w:ascii="Calibri" w:hAnsi="Calibri" w:cs="Calibri"/>
          <w:sz w:val="22"/>
          <w:szCs w:val="22"/>
        </w:rPr>
        <w:br w:type="page"/>
      </w:r>
    </w:p>
    <w:p w14:paraId="6BAA757E" w14:textId="18EB682C" w:rsidR="001D322B" w:rsidRDefault="009B1D72">
      <w:pPr>
        <w:rPr>
          <w:rFonts w:ascii="Calibri" w:hAnsi="Calibri" w:cs="Calibri"/>
          <w:sz w:val="22"/>
          <w:szCs w:val="22"/>
        </w:rPr>
      </w:pPr>
      <w:r w:rsidRPr="009F2B44">
        <w:rPr>
          <w:rFonts w:ascii="Calibri" w:hAnsi="Calibri" w:cs="Calibri"/>
          <w:noProof/>
          <w:sz w:val="22"/>
          <w:szCs w:val="22"/>
          <w:lang w:eastAsia="fr-FR"/>
        </w:rPr>
        <mc:AlternateContent>
          <mc:Choice Requires="wps">
            <w:drawing>
              <wp:anchor distT="0" distB="0" distL="114300" distR="114300" simplePos="0" relativeHeight="252034048" behindDoc="0" locked="0" layoutInCell="1" allowOverlap="1" wp14:anchorId="1A0822E6" wp14:editId="1C36B139">
                <wp:simplePos x="0" y="0"/>
                <wp:positionH relativeFrom="margin">
                  <wp:posOffset>2579729</wp:posOffset>
                </wp:positionH>
                <wp:positionV relativeFrom="paragraph">
                  <wp:posOffset>6424764</wp:posOffset>
                </wp:positionV>
                <wp:extent cx="3945393" cy="1828800"/>
                <wp:effectExtent l="0" t="0" r="17145" b="10160"/>
                <wp:wrapNone/>
                <wp:docPr id="448" name="Zone de texte 448"/>
                <wp:cNvGraphicFramePr/>
                <a:graphic xmlns:a="http://schemas.openxmlformats.org/drawingml/2006/main">
                  <a:graphicData uri="http://schemas.microsoft.com/office/word/2010/wordprocessingShape">
                    <wps:wsp>
                      <wps:cNvSpPr txBox="1"/>
                      <wps:spPr>
                        <a:xfrm>
                          <a:off x="0" y="0"/>
                          <a:ext cx="3945393" cy="1828800"/>
                        </a:xfrm>
                        <a:prstGeom prst="rect">
                          <a:avLst/>
                        </a:prstGeom>
                        <a:solidFill>
                          <a:srgbClr val="002060"/>
                        </a:solidFill>
                        <a:ln w="9525" cap="flat" cmpd="sng" algn="ctr">
                          <a:solidFill>
                            <a:srgbClr val="5AA2AE"/>
                          </a:solidFill>
                          <a:prstDash val="solid"/>
                        </a:ln>
                        <a:effectLst/>
                      </wps:spPr>
                      <wps:txbx>
                        <w:txbxContent>
                          <w:p w14:paraId="3EF7462E" w14:textId="46C4BF8E" w:rsidR="00F91334" w:rsidRPr="009B1D72" w:rsidRDefault="00F91334" w:rsidP="009B1D72">
                            <w:pPr>
                              <w:jc w:val="cente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Comme Dispositif</w:t>
                            </w:r>
                            <w:r w:rsidRPr="009B1D72">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0822E6" id="Zone de texte 448" o:spid="_x0000_s1107" type="#_x0000_t202" style="position:absolute;margin-left:203.15pt;margin-top:505.9pt;width:310.65pt;height:2in;z-index:252034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" fillcolor="#002060" strokecolor="#5aa2ae">
                <v:textbox style="mso-fit-shape-to-text:t">
                  <w:txbxContent>
                    <w:p w14:paraId="3EF7462E" w14:textId="46C4BF8E" w:rsidR="00F91334" w:rsidRPr="009B1D72" w:rsidRDefault="00F91334" w:rsidP="009B1D72">
                      <w:pPr>
                        <w:jc w:val="cente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Comme Dispositif</w:t>
                      </w:r>
                      <w:r w:rsidRPr="009B1D72">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 d’accompagnement</w:t>
                      </w:r>
                    </w:p>
                  </w:txbxContent>
                </v:textbox>
                <w10:wrap anchorx="margin"/>
              </v:shape>
            </w:pict>
          </mc:Fallback>
        </mc:AlternateContent>
      </w:r>
      <w:r w:rsidRPr="009F2B44">
        <w:rPr>
          <w:rFonts w:ascii="Calibri" w:hAnsi="Calibri" w:cs="Calibri"/>
          <w:noProof/>
          <w:sz w:val="22"/>
          <w:szCs w:val="22"/>
          <w:lang w:eastAsia="fr-FR"/>
        </w:rPr>
        <mc:AlternateContent>
          <mc:Choice Requires="wps">
            <w:drawing>
              <wp:anchor distT="0" distB="0" distL="114300" distR="114300" simplePos="0" relativeHeight="252032000" behindDoc="0" locked="0" layoutInCell="1" allowOverlap="1" wp14:anchorId="7BA00BF2" wp14:editId="45F743A4">
                <wp:simplePos x="0" y="0"/>
                <wp:positionH relativeFrom="page">
                  <wp:posOffset>720090</wp:posOffset>
                </wp:positionH>
                <wp:positionV relativeFrom="paragraph">
                  <wp:posOffset>-635</wp:posOffset>
                </wp:positionV>
                <wp:extent cx="1828800" cy="1828800"/>
                <wp:effectExtent l="0" t="0" r="0" b="7620"/>
                <wp:wrapNone/>
                <wp:docPr id="59" name="Zone de texte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7107B9" w14:textId="015ADFE8" w:rsidR="00F91334" w:rsidRPr="009B1D72" w:rsidRDefault="00F91334" w:rsidP="009B1D72">
                            <w:pPr>
                              <w:ind w:right="84"/>
                              <w:jc w:val="center"/>
                              <w:rPr>
                                <w:rFonts w:ascii="Times New Roman" w:hAnsi="Times New Roman" w:cs="Times New Roman"/>
                                <w:b/>
                                <w:color w:val="374C80" w:themeColor="accent1" w:themeShade="BF"/>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1D72">
                              <w:rPr>
                                <w:rFonts w:ascii="Times New Roman" w:hAnsi="Times New Roman" w:cs="Times New Roman"/>
                                <w:b/>
                                <w:color w:val="374C80" w:themeColor="accent1" w:themeShade="BF"/>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A00BF2" id="Zone de texte 59" o:spid="_x0000_s1108" type="#_x0000_t202" style="position:absolute;margin-left:56.7pt;margin-top:-.05pt;width:2in;height:2in;z-index:2520320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" filled="f" stroked="f">
                <v:textbox style="mso-fit-shape-to-text:t">
                  <w:txbxContent>
                    <w:p w14:paraId="337107B9" w14:textId="015ADFE8" w:rsidR="00F91334" w:rsidRPr="009B1D72" w:rsidRDefault="00F91334" w:rsidP="009B1D72">
                      <w:pPr>
                        <w:ind w:right="84"/>
                        <w:jc w:val="center"/>
                        <w:rPr>
                          <w:rFonts w:ascii="Times New Roman" w:hAnsi="Times New Roman" w:cs="Times New Roman"/>
                          <w:b/>
                          <w:color w:val="374C80" w:themeColor="accent1" w:themeShade="BF"/>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1D72">
                        <w:rPr>
                          <w:rFonts w:ascii="Times New Roman" w:hAnsi="Times New Roman" w:cs="Times New Roman"/>
                          <w:b/>
                          <w:color w:val="374C80" w:themeColor="accent1" w:themeShade="BF"/>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p>
                  </w:txbxContent>
                </v:textbox>
                <w10:wrap anchorx="page"/>
              </v:shape>
            </w:pict>
          </mc:Fallback>
        </mc:AlternateContent>
      </w:r>
      <w:r w:rsidR="001D322B">
        <w:rPr>
          <w:rFonts w:ascii="Calibri" w:hAnsi="Calibri" w:cs="Calibri"/>
          <w:sz w:val="22"/>
          <w:szCs w:val="22"/>
        </w:rPr>
        <w:br w:type="page"/>
      </w:r>
    </w:p>
    <w:p w14:paraId="28015E7E" w14:textId="1126B814" w:rsidR="00AF02F6" w:rsidRPr="009F2B44" w:rsidRDefault="001D322B" w:rsidP="001D322B">
      <w:pPr>
        <w:pStyle w:val="Titre1"/>
      </w:pPr>
      <w:bookmarkStart w:id="81" w:name="_Toc21424465"/>
      <w:r>
        <w:t xml:space="preserve">D.1) </w:t>
      </w:r>
      <w:r w:rsidR="00AF02F6" w:rsidRPr="009F2B44">
        <w:t>Le Dispositif d’Insertion en milieu Ordinaire de travail (DIMO)</w:t>
      </w:r>
      <w:bookmarkEnd w:id="81"/>
    </w:p>
    <w:p w14:paraId="61D51697" w14:textId="288D19C0" w:rsidR="001D322B" w:rsidRDefault="001D322B" w:rsidP="00AF02F6">
      <w:pPr>
        <w:widowControl w:val="0"/>
        <w:spacing w:after="0" w:line="20" w:lineRule="atLeast"/>
        <w:jc w:val="both"/>
        <w:rPr>
          <w:rFonts w:ascii="Calibri" w:hAnsi="Calibri" w:cs="Calibri"/>
          <w:sz w:val="22"/>
          <w:szCs w:val="22"/>
        </w:rPr>
      </w:pPr>
    </w:p>
    <w:p w14:paraId="17BF7B62" w14:textId="77777777" w:rsidR="003F7D46" w:rsidRPr="004B0EA7"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 xml:space="preserve">La mission du Dispositif d’Insertion en Milieu Ordinaire de travail </w:t>
      </w:r>
      <w:r>
        <w:rPr>
          <w:rFonts w:ascii="Calibri" w:hAnsi="Calibri" w:cs="Calibri"/>
          <w:sz w:val="22"/>
          <w:szCs w:val="22"/>
        </w:rPr>
        <w:t xml:space="preserve">(DIMO) </w:t>
      </w:r>
      <w:r w:rsidRPr="004B0EA7">
        <w:rPr>
          <w:rFonts w:ascii="Calibri" w:hAnsi="Calibri" w:cs="Calibri"/>
          <w:sz w:val="22"/>
          <w:szCs w:val="22"/>
        </w:rPr>
        <w:t>est d’accompagner les personnes en situation de handicap d’origine psychique vers et dans l’emploi ou en formation.</w:t>
      </w:r>
    </w:p>
    <w:p w14:paraId="4E652938" w14:textId="77777777" w:rsidR="003F7D46" w:rsidRPr="004B0EA7"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Ce dispositif a été créé pour répondre à l’appel d’offre émis par l’Association Gestionnaire des Fonds pour l’Insertion des Personnes Handicapées (AGEFIPH) pour proposer un accompagnement vers et dans l’emploi de personnes en situation de handicap. Le marché propose différentes prestations (PAS) d’accompagnement sur les départements de Meurthe-et-Moselle et Vosges.</w:t>
      </w:r>
    </w:p>
    <w:p w14:paraId="19EB2D9A" w14:textId="77777777" w:rsidR="003F7D46" w:rsidRPr="004B0EA7"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 xml:space="preserve">L’équipe pluridisciplinaire est composée d’accompagnateurs vers l’emploi, de chargés d’insertion professionnelle, de psychologues, d’une cadre de coordination. </w:t>
      </w:r>
    </w:p>
    <w:p w14:paraId="26CDD4D8" w14:textId="0A014ED4" w:rsidR="001D322B" w:rsidRPr="009F2B44" w:rsidRDefault="001D322B" w:rsidP="00D859AC">
      <w:pPr>
        <w:pStyle w:val="Titre3"/>
      </w:pPr>
      <w:r w:rsidRPr="009F2B44">
        <w:t>Des professionnels de l’insertion professionnelle</w:t>
      </w:r>
    </w:p>
    <w:p w14:paraId="416B1798" w14:textId="77777777" w:rsidR="001D322B" w:rsidRPr="009F2B44" w:rsidRDefault="001D322B" w:rsidP="001D322B">
      <w:pPr>
        <w:pStyle w:val="spip"/>
        <w:spacing w:after="0" w:afterAutospacing="0" w:line="20" w:lineRule="atLeast"/>
        <w:jc w:val="both"/>
        <w:rPr>
          <w:rFonts w:ascii="Calibri" w:hAnsi="Calibri" w:cs="Calibri"/>
          <w:b/>
          <w:sz w:val="22"/>
          <w:szCs w:val="22"/>
        </w:rPr>
      </w:pPr>
      <w:r w:rsidRPr="009F2B44">
        <w:rPr>
          <w:rStyle w:val="lev"/>
          <w:rFonts w:ascii="Calibri" w:hAnsi="Calibri" w:cs="Calibri"/>
          <w:b w:val="0"/>
          <w:sz w:val="22"/>
          <w:szCs w:val="22"/>
        </w:rPr>
        <w:t xml:space="preserve">L’équipe est composée de : </w:t>
      </w:r>
    </w:p>
    <w:p w14:paraId="4474F3BE" w14:textId="77777777" w:rsidR="001D322B" w:rsidRPr="009F2B44" w:rsidRDefault="001D322B" w:rsidP="001D322B">
      <w:pPr>
        <w:pStyle w:val="spip"/>
        <w:numPr>
          <w:ilvl w:val="0"/>
          <w:numId w:val="4"/>
        </w:numPr>
        <w:spacing w:after="0" w:afterAutospacing="0" w:line="20" w:lineRule="atLeast"/>
        <w:jc w:val="both"/>
        <w:rPr>
          <w:rFonts w:ascii="Calibri" w:hAnsi="Calibri" w:cs="Calibri"/>
          <w:sz w:val="22"/>
          <w:szCs w:val="22"/>
        </w:rPr>
      </w:pPr>
      <w:r w:rsidRPr="009F2B44">
        <w:rPr>
          <w:rFonts w:ascii="Calibri" w:hAnsi="Calibri" w:cs="Calibri"/>
          <w:sz w:val="22"/>
          <w:szCs w:val="22"/>
        </w:rPr>
        <w:t xml:space="preserve">Chef de service de la </w:t>
      </w:r>
      <w:r>
        <w:rPr>
          <w:rFonts w:ascii="Calibri" w:hAnsi="Calibri" w:cs="Calibri"/>
          <w:sz w:val="22"/>
          <w:szCs w:val="22"/>
        </w:rPr>
        <w:t>MAPH-Psy</w:t>
      </w:r>
    </w:p>
    <w:p w14:paraId="55B78B7A" w14:textId="77777777" w:rsidR="001D322B" w:rsidRPr="009F2B44" w:rsidRDefault="001D322B" w:rsidP="001D322B">
      <w:pPr>
        <w:pStyle w:val="spip"/>
        <w:numPr>
          <w:ilvl w:val="0"/>
          <w:numId w:val="4"/>
        </w:numPr>
        <w:spacing w:after="0" w:afterAutospacing="0" w:line="20" w:lineRule="atLeast"/>
        <w:jc w:val="both"/>
        <w:rPr>
          <w:rFonts w:ascii="Calibri" w:hAnsi="Calibri" w:cs="Calibri"/>
          <w:sz w:val="22"/>
          <w:szCs w:val="22"/>
        </w:rPr>
      </w:pPr>
      <w:r w:rsidRPr="009F2B44">
        <w:rPr>
          <w:rFonts w:ascii="Calibri" w:hAnsi="Calibri" w:cs="Calibri"/>
          <w:sz w:val="22"/>
          <w:szCs w:val="22"/>
        </w:rPr>
        <w:t>Psychologues</w:t>
      </w:r>
    </w:p>
    <w:p w14:paraId="7D6E9DC9" w14:textId="77777777" w:rsidR="001D322B" w:rsidRPr="009F2B44" w:rsidRDefault="001D322B" w:rsidP="001D322B">
      <w:pPr>
        <w:pStyle w:val="spip"/>
        <w:numPr>
          <w:ilvl w:val="0"/>
          <w:numId w:val="4"/>
        </w:numPr>
        <w:spacing w:after="0" w:afterAutospacing="0" w:line="20" w:lineRule="atLeast"/>
        <w:jc w:val="both"/>
        <w:rPr>
          <w:rFonts w:ascii="Calibri" w:hAnsi="Calibri" w:cs="Calibri"/>
          <w:sz w:val="22"/>
          <w:szCs w:val="22"/>
        </w:rPr>
      </w:pPr>
      <w:r w:rsidRPr="009F2B44">
        <w:rPr>
          <w:rFonts w:ascii="Calibri" w:hAnsi="Calibri" w:cs="Calibri"/>
          <w:sz w:val="22"/>
          <w:szCs w:val="22"/>
        </w:rPr>
        <w:t>Chargés d’insertion professionnelle</w:t>
      </w:r>
    </w:p>
    <w:p w14:paraId="306658A7" w14:textId="56EC7F8E" w:rsidR="00D859AC" w:rsidRDefault="001D322B" w:rsidP="00A043D3">
      <w:pPr>
        <w:pStyle w:val="spip"/>
        <w:numPr>
          <w:ilvl w:val="0"/>
          <w:numId w:val="4"/>
        </w:numPr>
        <w:spacing w:after="0" w:afterAutospacing="0" w:line="20" w:lineRule="atLeast"/>
        <w:jc w:val="both"/>
        <w:rPr>
          <w:rFonts w:ascii="Calibri" w:hAnsi="Calibri" w:cs="Calibri"/>
          <w:sz w:val="22"/>
          <w:szCs w:val="22"/>
        </w:rPr>
      </w:pPr>
      <w:r w:rsidRPr="009F2B44">
        <w:rPr>
          <w:rFonts w:ascii="Calibri" w:hAnsi="Calibri" w:cs="Calibri"/>
          <w:sz w:val="22"/>
          <w:szCs w:val="22"/>
        </w:rPr>
        <w:t>Accompagnateurs vers l’emploi.</w:t>
      </w:r>
    </w:p>
    <w:p w14:paraId="49E659EE" w14:textId="77777777" w:rsidR="00A043D3" w:rsidRPr="00A043D3" w:rsidRDefault="00A043D3" w:rsidP="00A043D3">
      <w:pPr>
        <w:pStyle w:val="spip"/>
        <w:numPr>
          <w:ilvl w:val="0"/>
          <w:numId w:val="4"/>
        </w:numPr>
        <w:spacing w:after="0" w:afterAutospacing="0" w:line="20" w:lineRule="atLeast"/>
        <w:jc w:val="both"/>
        <w:rPr>
          <w:rFonts w:ascii="Calibri" w:hAnsi="Calibri" w:cs="Calibri"/>
          <w:sz w:val="22"/>
          <w:szCs w:val="22"/>
        </w:rPr>
      </w:pPr>
    </w:p>
    <w:p w14:paraId="39378BE9" w14:textId="77777777" w:rsidR="00D859AC" w:rsidRPr="00D859AC" w:rsidRDefault="00D859AC" w:rsidP="00D859AC">
      <w:pPr>
        <w:pStyle w:val="Titre3"/>
      </w:pPr>
      <w:r w:rsidRPr="00D859AC">
        <w:t>Comment être accompagné par DIMO ?</w:t>
      </w:r>
    </w:p>
    <w:p w14:paraId="36740D4F" w14:textId="77777777" w:rsidR="003F7D46"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 xml:space="preserve">Il faut répondre aux conditions définies dans le cahier des charges de l’AGEFIPH. </w:t>
      </w:r>
    </w:p>
    <w:p w14:paraId="1D2F5F93" w14:textId="77777777" w:rsidR="003F7D46" w:rsidRPr="004B0EA7"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La personne doit être bénéficiaire de l’obligation d’emploi des travailleurs handicapés définis par la loi 2005-102 du 11 février 2005</w:t>
      </w:r>
      <w:r>
        <w:rPr>
          <w:rFonts w:ascii="Calibri" w:hAnsi="Calibri" w:cs="Calibri"/>
          <w:sz w:val="22"/>
          <w:szCs w:val="22"/>
        </w:rPr>
        <w:t>,</w:t>
      </w:r>
      <w:r w:rsidRPr="004B0EA7">
        <w:rPr>
          <w:rFonts w:ascii="Calibri" w:hAnsi="Calibri" w:cs="Calibri"/>
          <w:sz w:val="22"/>
          <w:szCs w:val="22"/>
        </w:rPr>
        <w:t xml:space="preserve"> orientés marché du travail, ou en voie de le devenir ou encore prêts à engager une démarche dans ce sens et dans une démarche de recherche active. Elle peut être demandeuse d’emploi, salariée</w:t>
      </w:r>
      <w:r>
        <w:rPr>
          <w:rFonts w:ascii="Calibri" w:hAnsi="Calibri" w:cs="Calibri"/>
          <w:sz w:val="22"/>
          <w:szCs w:val="22"/>
        </w:rPr>
        <w:t>,</w:t>
      </w:r>
      <w:r w:rsidRPr="004B0EA7">
        <w:rPr>
          <w:rFonts w:ascii="Calibri" w:hAnsi="Calibri" w:cs="Calibri"/>
          <w:sz w:val="22"/>
          <w:szCs w:val="22"/>
        </w:rPr>
        <w:t xml:space="preserve"> agent de la fonction publique</w:t>
      </w:r>
      <w:r>
        <w:rPr>
          <w:rFonts w:ascii="Calibri" w:hAnsi="Calibri" w:cs="Calibri"/>
          <w:sz w:val="22"/>
          <w:szCs w:val="22"/>
        </w:rPr>
        <w:t>, travailleur non salarié ou stagiaire de la formation professionnelle</w:t>
      </w:r>
      <w:r w:rsidRPr="004B0EA7">
        <w:rPr>
          <w:rFonts w:ascii="Calibri" w:hAnsi="Calibri" w:cs="Calibri"/>
          <w:sz w:val="22"/>
          <w:szCs w:val="22"/>
        </w:rPr>
        <w:t xml:space="preserve"> et avoir une demande d’accompagnement spécifique adapté à ses difficultés. Si la personne répond à ces critères, le prescripteur peut lui proposer un accompagnement. La personne est libre d’accepter ou refuser ce dernier. </w:t>
      </w:r>
    </w:p>
    <w:p w14:paraId="3D725601" w14:textId="77777777" w:rsidR="003F7D46"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 xml:space="preserve">Le cahier des charges de l’AGEFIPH </w:t>
      </w:r>
      <w:r>
        <w:rPr>
          <w:rFonts w:ascii="Calibri" w:hAnsi="Calibri" w:cs="Calibri"/>
          <w:sz w:val="22"/>
          <w:szCs w:val="22"/>
        </w:rPr>
        <w:t>définit</w:t>
      </w:r>
      <w:r w:rsidRPr="004B0EA7">
        <w:rPr>
          <w:rFonts w:ascii="Calibri" w:hAnsi="Calibri" w:cs="Calibri"/>
          <w:sz w:val="22"/>
          <w:szCs w:val="22"/>
        </w:rPr>
        <w:t xml:space="preserve"> les prescripteurs potentiels : Pôle Emploi, Cap Emploi, Missions Locales, Médecin du travail, employeurs. </w:t>
      </w:r>
    </w:p>
    <w:p w14:paraId="665A48C4" w14:textId="77777777" w:rsidR="003F7D46" w:rsidRPr="004B0EA7"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 xml:space="preserve">Pour qu’un accompagnement débute, il adresse au service une fiche de prescription précisant le type de prestation souhaitée. </w:t>
      </w:r>
    </w:p>
    <w:p w14:paraId="30A67054" w14:textId="77777777" w:rsidR="003F7D46" w:rsidRPr="004B0EA7"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Une fois que le service reçoit la prescription, il a 15 jours pour prendre contact avec la personne.</w:t>
      </w:r>
    </w:p>
    <w:p w14:paraId="7F7A30B0" w14:textId="77777777" w:rsidR="00D859AC" w:rsidRPr="00D859AC" w:rsidRDefault="00D859AC" w:rsidP="00D859AC">
      <w:pPr>
        <w:spacing w:after="0" w:line="20" w:lineRule="atLeast"/>
        <w:ind w:left="360"/>
        <w:rPr>
          <w:rFonts w:ascii="Calibri" w:hAnsi="Calibri" w:cs="Calibri"/>
          <w:sz w:val="22"/>
          <w:szCs w:val="22"/>
        </w:rPr>
      </w:pPr>
    </w:p>
    <w:p w14:paraId="0DAADDEE" w14:textId="22868690" w:rsidR="00D859AC" w:rsidRPr="009F2B44" w:rsidRDefault="00D859AC" w:rsidP="00D859AC">
      <w:pPr>
        <w:pStyle w:val="Titre3"/>
      </w:pPr>
      <w:r>
        <w:t>La p</w:t>
      </w:r>
      <w:r w:rsidRPr="009F2B44">
        <w:t xml:space="preserve">rocédure d’accompagnement de DIMO </w:t>
      </w:r>
      <w:r>
        <w:t>conformé</w:t>
      </w:r>
      <w:r w:rsidRPr="009F2B44">
        <w:t>ment au cahier des charges</w:t>
      </w:r>
    </w:p>
    <w:p w14:paraId="6E1788E4" w14:textId="77777777" w:rsidR="00D859AC" w:rsidRPr="00D859AC" w:rsidRDefault="00D859AC" w:rsidP="00D859AC">
      <w:pPr>
        <w:widowControl w:val="0"/>
        <w:spacing w:after="0" w:line="20" w:lineRule="atLeast"/>
        <w:jc w:val="both"/>
        <w:rPr>
          <w:rFonts w:ascii="Calibri" w:hAnsi="Calibri" w:cs="Calibri"/>
          <w:sz w:val="22"/>
          <w:szCs w:val="22"/>
        </w:rPr>
      </w:pPr>
      <w:r w:rsidRPr="00D859AC">
        <w:rPr>
          <w:rFonts w:ascii="Calibri" w:hAnsi="Calibri" w:cs="Calibri"/>
          <w:sz w:val="22"/>
          <w:szCs w:val="22"/>
        </w:rPr>
        <w:t>La mission du Dispositif d’Insertion en Milieu Ordinaire de travail est de guider les personnes en situation de handicap d’origine psychique vers et dans l’emploi.</w:t>
      </w:r>
    </w:p>
    <w:p w14:paraId="17EB7BA8" w14:textId="77777777" w:rsidR="00D859AC" w:rsidRPr="00D859AC" w:rsidRDefault="00D859AC" w:rsidP="00D859AC">
      <w:pPr>
        <w:widowControl w:val="0"/>
        <w:spacing w:after="0" w:line="20" w:lineRule="atLeast"/>
        <w:jc w:val="both"/>
        <w:rPr>
          <w:rFonts w:ascii="Calibri" w:hAnsi="Calibri" w:cs="Calibri"/>
          <w:sz w:val="22"/>
          <w:szCs w:val="22"/>
        </w:rPr>
      </w:pPr>
      <w:r w:rsidRPr="00D859AC">
        <w:rPr>
          <w:rFonts w:ascii="Calibri" w:hAnsi="Calibri" w:cs="Calibri"/>
          <w:sz w:val="22"/>
          <w:szCs w:val="22"/>
        </w:rPr>
        <w:t>Avec le soutien de l’AGEFIPH, ce service d’accompagnement propose différentes prestations (PAS) qui peuvent être mobilisées sur les départements de Meurthe-et-Moselle et des Vosges.</w:t>
      </w:r>
    </w:p>
    <w:p w14:paraId="3FF39401" w14:textId="77777777" w:rsidR="00D859AC" w:rsidRPr="00D859AC" w:rsidRDefault="00D859AC" w:rsidP="00D859AC">
      <w:pPr>
        <w:widowControl w:val="0"/>
        <w:spacing w:after="0" w:line="20" w:lineRule="atLeast"/>
        <w:jc w:val="both"/>
        <w:rPr>
          <w:rFonts w:ascii="Calibri" w:hAnsi="Calibri" w:cs="Calibri"/>
          <w:sz w:val="22"/>
          <w:szCs w:val="22"/>
        </w:rPr>
      </w:pPr>
      <w:r w:rsidRPr="00D859AC">
        <w:rPr>
          <w:rFonts w:ascii="Calibri" w:hAnsi="Calibri" w:cs="Calibri"/>
          <w:sz w:val="22"/>
          <w:szCs w:val="22"/>
        </w:rPr>
        <w:t>Le service est composé d’une équipe pluridisciplinaire de professionnels chargés d’une mission d’accompagnement : accompagnateurs vers l’emploi, chargés d’insertion professionnelle, psychologue du travail, responsable pédagogique.</w:t>
      </w:r>
    </w:p>
    <w:p w14:paraId="61D560A2" w14:textId="31CA4C5B" w:rsidR="00D859AC" w:rsidRPr="00D859AC" w:rsidRDefault="00D859AC" w:rsidP="00D859AC">
      <w:pPr>
        <w:widowControl w:val="0"/>
        <w:spacing w:after="0" w:line="20" w:lineRule="atLeast"/>
        <w:jc w:val="both"/>
        <w:rPr>
          <w:rFonts w:ascii="Calibri" w:hAnsi="Calibri" w:cs="Calibri"/>
          <w:sz w:val="22"/>
          <w:szCs w:val="22"/>
        </w:rPr>
      </w:pPr>
      <w:r w:rsidRPr="00D859AC">
        <w:rPr>
          <w:rFonts w:ascii="Calibri" w:hAnsi="Calibri" w:cs="Calibri"/>
          <w:sz w:val="22"/>
          <w:szCs w:val="22"/>
        </w:rPr>
        <w:t> </w:t>
      </w:r>
    </w:p>
    <w:p w14:paraId="51E90569" w14:textId="7FF16D7B" w:rsidR="00D859AC" w:rsidRPr="00D859AC" w:rsidRDefault="00D859AC" w:rsidP="00180C5A">
      <w:pPr>
        <w:pStyle w:val="Titre3"/>
      </w:pPr>
      <w:r>
        <w:t>L’accompagnement au sein du DIMO</w:t>
      </w:r>
    </w:p>
    <w:p w14:paraId="2C6F78FB" w14:textId="77777777" w:rsidR="003F7D46" w:rsidRPr="004B0EA7"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Il est réalisé à partir d’entretiens individuels et</w:t>
      </w:r>
      <w:r>
        <w:rPr>
          <w:rFonts w:ascii="Calibri" w:hAnsi="Calibri" w:cs="Calibri"/>
          <w:sz w:val="22"/>
          <w:szCs w:val="22"/>
        </w:rPr>
        <w:t>,</w:t>
      </w:r>
      <w:r w:rsidRPr="004B0EA7">
        <w:rPr>
          <w:rFonts w:ascii="Calibri" w:hAnsi="Calibri" w:cs="Calibri"/>
          <w:sz w:val="22"/>
          <w:szCs w:val="22"/>
        </w:rPr>
        <w:t xml:space="preserve"> en fonction des objectifs individuels</w:t>
      </w:r>
      <w:r>
        <w:rPr>
          <w:rFonts w:ascii="Calibri" w:hAnsi="Calibri" w:cs="Calibri"/>
          <w:sz w:val="22"/>
          <w:szCs w:val="22"/>
        </w:rPr>
        <w:t>,</w:t>
      </w:r>
      <w:r w:rsidRPr="004B0EA7">
        <w:rPr>
          <w:rFonts w:ascii="Calibri" w:hAnsi="Calibri" w:cs="Calibri"/>
          <w:sz w:val="22"/>
          <w:szCs w:val="22"/>
        </w:rPr>
        <w:t xml:space="preserve"> à partir d’actions collectives (modules), qui constituent des lieux d’apprentissage et des espaces de développement de compétences pour les personnes.</w:t>
      </w:r>
    </w:p>
    <w:p w14:paraId="4B810415" w14:textId="77777777" w:rsidR="003F7D46" w:rsidRPr="004B0EA7"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 xml:space="preserve">Le suivi DIMO va permettre l’évaluation des capacités, compétences, envies, potentiels, mais également des freins de la personne. L’orientation et la mise en œuvre des parcours et du suivi dans l’emploi ou la formation, </w:t>
      </w:r>
      <w:r>
        <w:rPr>
          <w:rFonts w:ascii="Calibri" w:hAnsi="Calibri" w:cs="Calibri"/>
          <w:sz w:val="22"/>
          <w:szCs w:val="22"/>
        </w:rPr>
        <w:t>tie</w:t>
      </w:r>
      <w:r w:rsidRPr="004B0EA7">
        <w:rPr>
          <w:rFonts w:ascii="Calibri" w:hAnsi="Calibri" w:cs="Calibri"/>
          <w:sz w:val="22"/>
          <w:szCs w:val="22"/>
        </w:rPr>
        <w:t>nt compte des spécificités du handicap d’origine psychique.</w:t>
      </w:r>
    </w:p>
    <w:p w14:paraId="2F867DBC" w14:textId="77777777" w:rsidR="003F7D46" w:rsidRPr="004B0EA7" w:rsidRDefault="003F7D46" w:rsidP="003F7D46">
      <w:pPr>
        <w:widowControl w:val="0"/>
        <w:spacing w:after="0" w:line="20" w:lineRule="atLeast"/>
        <w:jc w:val="both"/>
        <w:rPr>
          <w:rFonts w:ascii="Calibri" w:hAnsi="Calibri" w:cs="Calibri"/>
          <w:sz w:val="22"/>
          <w:szCs w:val="22"/>
        </w:rPr>
      </w:pPr>
      <w:r w:rsidRPr="004B0EA7">
        <w:rPr>
          <w:rFonts w:ascii="Calibri" w:hAnsi="Calibri" w:cs="Calibri"/>
          <w:sz w:val="22"/>
          <w:szCs w:val="22"/>
        </w:rPr>
        <w:t>Enfin, l’approche globale qui caractérise l’accompagnement proposé par Espoir 54 permettra l’identification et la mobilisation des partenaires compétents et des personnes ressources pour la mise en œuvre du projet des personnes accueillies.</w:t>
      </w:r>
    </w:p>
    <w:p w14:paraId="0C62F352" w14:textId="488074F8" w:rsidR="00AF02F6" w:rsidRDefault="00AF02F6" w:rsidP="00AF02F6">
      <w:pPr>
        <w:widowControl w:val="0"/>
        <w:spacing w:after="0" w:line="20" w:lineRule="atLeast"/>
        <w:jc w:val="both"/>
        <w:rPr>
          <w:rFonts w:ascii="Calibri" w:hAnsi="Calibri" w:cs="Calibri"/>
          <w:sz w:val="22"/>
          <w:szCs w:val="22"/>
        </w:rPr>
      </w:pPr>
    </w:p>
    <w:p w14:paraId="0314380C" w14:textId="77777777" w:rsidR="00F91334" w:rsidRPr="009F2B44" w:rsidRDefault="00F91334" w:rsidP="00AF02F6">
      <w:pPr>
        <w:widowControl w:val="0"/>
        <w:spacing w:after="0" w:line="20" w:lineRule="atLeast"/>
        <w:jc w:val="both"/>
        <w:rPr>
          <w:rFonts w:ascii="Calibri" w:hAnsi="Calibri" w:cs="Calibri"/>
          <w:sz w:val="22"/>
          <w:szCs w:val="22"/>
        </w:rPr>
      </w:pPr>
    </w:p>
    <w:p w14:paraId="4B1D4071" w14:textId="6CD5EDDF" w:rsidR="00AF02F6" w:rsidRPr="009F2B44" w:rsidRDefault="00AF02F6" w:rsidP="001D322B">
      <w:pPr>
        <w:pStyle w:val="Titre1"/>
      </w:pPr>
      <w:r w:rsidRPr="009F2B44">
        <w:t> </w:t>
      </w:r>
      <w:bookmarkStart w:id="82" w:name="_Toc21424466"/>
      <w:r w:rsidR="001D322B">
        <w:t>D.2)</w:t>
      </w:r>
      <w:r w:rsidRPr="009F2B44">
        <w:t xml:space="preserve"> Les Mesures d’Appuis Spécifiques</w:t>
      </w:r>
      <w:bookmarkEnd w:id="82"/>
    </w:p>
    <w:p w14:paraId="5A240EAC" w14:textId="77777777" w:rsidR="006B52E1" w:rsidRDefault="006B52E1" w:rsidP="00AF02F6">
      <w:pPr>
        <w:spacing w:after="0" w:line="20" w:lineRule="atLeast"/>
        <w:rPr>
          <w:rFonts w:ascii="Calibri" w:hAnsi="Calibri" w:cs="Calibri"/>
          <w:b/>
          <w:color w:val="417A84" w:themeColor="accent5" w:themeShade="BF"/>
          <w:sz w:val="22"/>
          <w:szCs w:val="22"/>
        </w:rPr>
      </w:pPr>
    </w:p>
    <w:p w14:paraId="3C3E1CF9" w14:textId="1A56735E" w:rsidR="00AF02F6" w:rsidRPr="009F2B44" w:rsidRDefault="006B52E1" w:rsidP="006B52E1">
      <w:pPr>
        <w:pStyle w:val="Titre2"/>
      </w:pPr>
      <w:bookmarkStart w:id="83" w:name="_Toc21424467"/>
      <w:r>
        <w:t xml:space="preserve">D.2.1) </w:t>
      </w:r>
      <w:r w:rsidR="00AF02F6" w:rsidRPr="009F2B44">
        <w:t>L’Accompagnement Renforcé Espoir 54 (ARE)</w:t>
      </w:r>
      <w:bookmarkEnd w:id="83"/>
    </w:p>
    <w:p w14:paraId="35EA41D7" w14:textId="77777777" w:rsidR="00AF02F6" w:rsidRPr="009F2B44" w:rsidRDefault="00AF02F6" w:rsidP="00AF02F6">
      <w:pPr>
        <w:widowControl w:val="0"/>
        <w:spacing w:after="0" w:line="20" w:lineRule="atLeast"/>
        <w:jc w:val="both"/>
        <w:rPr>
          <w:rFonts w:ascii="Calibri" w:hAnsi="Calibri" w:cs="Calibri"/>
          <w:color w:val="000000"/>
          <w:sz w:val="22"/>
          <w:szCs w:val="22"/>
        </w:rPr>
      </w:pPr>
      <w:r w:rsidRPr="009F2B44">
        <w:rPr>
          <w:rFonts w:ascii="Calibri" w:hAnsi="Calibri" w:cs="Calibri"/>
          <w:sz w:val="22"/>
          <w:szCs w:val="22"/>
        </w:rPr>
        <w:t>Cette action vise à accueillir, évaluer, orienter et accompagner de façon spécifique les publics en insertion professionnelle pour lesquels l’un des freins est lié à des difficultés psychologiques.</w:t>
      </w:r>
    </w:p>
    <w:p w14:paraId="76ECB696"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L’objectif est de trouver des solutions d’insertion durables, par rapport aux difficultés psychiques de la personne.</w:t>
      </w:r>
    </w:p>
    <w:p w14:paraId="72257E64" w14:textId="0DAF7706" w:rsidR="00AF02F6"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L’accompagnement individuel ou collectif, réalisé par un a</w:t>
      </w:r>
      <w:r w:rsidR="00F91334">
        <w:rPr>
          <w:rFonts w:ascii="Calibri" w:hAnsi="Calibri" w:cs="Calibri"/>
          <w:sz w:val="22"/>
          <w:szCs w:val="22"/>
        </w:rPr>
        <w:t>ccompagnateur-</w:t>
      </w:r>
      <w:r w:rsidRPr="009F2B44">
        <w:rPr>
          <w:rFonts w:ascii="Calibri" w:hAnsi="Calibri" w:cs="Calibri"/>
          <w:sz w:val="22"/>
          <w:szCs w:val="22"/>
        </w:rPr>
        <w:t>médiateur vise à travailler la dynamique d’insertion de la personne et mener des actions de prévention sanitaire.</w:t>
      </w:r>
    </w:p>
    <w:p w14:paraId="2F77145A" w14:textId="77777777" w:rsidR="006B52E1" w:rsidRDefault="006B52E1" w:rsidP="006B52E1">
      <w:pPr>
        <w:widowControl w:val="0"/>
        <w:spacing w:after="0" w:line="20" w:lineRule="atLeast"/>
        <w:jc w:val="both"/>
        <w:rPr>
          <w:rFonts w:ascii="Calibri" w:hAnsi="Calibri" w:cs="Calibri"/>
          <w:b/>
          <w:bCs/>
          <w:sz w:val="22"/>
          <w:szCs w:val="22"/>
        </w:rPr>
      </w:pPr>
    </w:p>
    <w:p w14:paraId="329EF392" w14:textId="48BDABDD" w:rsidR="006B52E1" w:rsidRPr="009F2B44" w:rsidRDefault="006B52E1" w:rsidP="006B52E1">
      <w:pPr>
        <w:pStyle w:val="Titre3"/>
      </w:pPr>
      <w:r w:rsidRPr="009F2B44">
        <w:t>Public :</w:t>
      </w:r>
    </w:p>
    <w:p w14:paraId="16F2E8C8" w14:textId="77777777" w:rsidR="006B52E1" w:rsidRPr="009F2B44" w:rsidRDefault="006B52E1" w:rsidP="006B52E1">
      <w:pPr>
        <w:widowControl w:val="0"/>
        <w:spacing w:after="0" w:line="20" w:lineRule="atLeast"/>
        <w:jc w:val="both"/>
        <w:rPr>
          <w:rFonts w:ascii="Calibri" w:hAnsi="Calibri" w:cs="Calibri"/>
          <w:sz w:val="22"/>
          <w:szCs w:val="22"/>
        </w:rPr>
      </w:pPr>
      <w:r w:rsidRPr="009F2B44">
        <w:rPr>
          <w:rFonts w:ascii="Calibri" w:hAnsi="Calibri" w:cs="Calibri"/>
          <w:sz w:val="22"/>
          <w:szCs w:val="22"/>
        </w:rPr>
        <w:t>Le dispositif concerne les personnes domiciliées dans le département de Meurthe-et-Moselle confrontées à une exclusion durable du marché de l’emploi et orientées par le référent du parcours après validation par le Service Economie Solidaire et Insertion du Territoire (SESIT).</w:t>
      </w:r>
    </w:p>
    <w:p w14:paraId="7FD8F1BB" w14:textId="77777777" w:rsidR="006B52E1" w:rsidRPr="009F2B44" w:rsidRDefault="006B52E1" w:rsidP="006B52E1">
      <w:pPr>
        <w:widowControl w:val="0"/>
        <w:spacing w:after="0" w:line="20" w:lineRule="atLeast"/>
        <w:jc w:val="both"/>
        <w:rPr>
          <w:rFonts w:ascii="Calibri" w:hAnsi="Calibri" w:cs="Calibri"/>
          <w:sz w:val="22"/>
          <w:szCs w:val="22"/>
        </w:rPr>
      </w:pPr>
      <w:r w:rsidRPr="009F2B44">
        <w:rPr>
          <w:rFonts w:ascii="Calibri" w:hAnsi="Calibri" w:cs="Calibri"/>
          <w:sz w:val="22"/>
          <w:szCs w:val="22"/>
        </w:rPr>
        <w:t>Les bénéficiaires sont des personnes en démarche d’insertion (demandeur d’emploi ou non - bénéficiaire du RSA ou non), en complément d’un accompagnement social ou socio-professionnel.</w:t>
      </w:r>
    </w:p>
    <w:p w14:paraId="69FA1937" w14:textId="4BE54BDC" w:rsidR="006B52E1" w:rsidRPr="009F2B44" w:rsidRDefault="006B52E1" w:rsidP="006B52E1">
      <w:pPr>
        <w:spacing w:after="0" w:line="20" w:lineRule="atLeast"/>
        <w:jc w:val="both"/>
        <w:rPr>
          <w:rFonts w:ascii="Calibri" w:hAnsi="Calibri" w:cs="Calibri"/>
          <w:sz w:val="22"/>
          <w:szCs w:val="22"/>
        </w:rPr>
      </w:pPr>
      <w:r w:rsidRPr="009F2B44">
        <w:rPr>
          <w:rFonts w:ascii="Calibri" w:hAnsi="Calibri" w:cs="Calibri"/>
          <w:sz w:val="22"/>
          <w:szCs w:val="22"/>
        </w:rPr>
        <w:t xml:space="preserve">Espoir 54 n’est jamais le référent unique, nous travaillons en lien direct avec le référent de parcours. Cet accompagnement </w:t>
      </w:r>
      <w:r>
        <w:rPr>
          <w:rFonts w:ascii="Calibri" w:hAnsi="Calibri" w:cs="Calibri"/>
          <w:sz w:val="22"/>
          <w:szCs w:val="22"/>
        </w:rPr>
        <w:t xml:space="preserve">d’une durée de 12 mois </w:t>
      </w:r>
      <w:r w:rsidRPr="009F2B44">
        <w:rPr>
          <w:rFonts w:ascii="Calibri" w:hAnsi="Calibri" w:cs="Calibri"/>
          <w:sz w:val="22"/>
          <w:szCs w:val="22"/>
        </w:rPr>
        <w:t>peut être réalisé par un travailleur social ou un psychologue.</w:t>
      </w:r>
    </w:p>
    <w:p w14:paraId="16892490" w14:textId="77777777" w:rsidR="006B52E1" w:rsidRPr="009F2B44" w:rsidRDefault="006B52E1" w:rsidP="00AF02F6">
      <w:pPr>
        <w:widowControl w:val="0"/>
        <w:spacing w:after="0" w:line="20" w:lineRule="atLeast"/>
        <w:jc w:val="both"/>
        <w:rPr>
          <w:rFonts w:ascii="Calibri" w:hAnsi="Calibri" w:cs="Calibri"/>
          <w:sz w:val="22"/>
          <w:szCs w:val="22"/>
        </w:rPr>
      </w:pPr>
    </w:p>
    <w:p w14:paraId="236EC3BB" w14:textId="77777777" w:rsidR="00AF02F6" w:rsidRPr="009F2B44" w:rsidRDefault="00AF02F6" w:rsidP="00AF02F6">
      <w:pPr>
        <w:spacing w:after="0" w:line="20" w:lineRule="atLeast"/>
        <w:jc w:val="both"/>
        <w:rPr>
          <w:rFonts w:ascii="Calibri" w:hAnsi="Calibri" w:cs="Calibri"/>
          <w:sz w:val="22"/>
          <w:szCs w:val="22"/>
        </w:rPr>
      </w:pPr>
      <w:r w:rsidRPr="009F2B44">
        <w:rPr>
          <w:rFonts w:ascii="Calibri" w:hAnsi="Calibri" w:cs="Calibri"/>
          <w:sz w:val="22"/>
          <w:szCs w:val="22"/>
        </w:rPr>
        <w:t> </w:t>
      </w:r>
    </w:p>
    <w:p w14:paraId="6B57AB15" w14:textId="550BDBCF" w:rsidR="00AF02F6" w:rsidRPr="009F2B44" w:rsidRDefault="006B52E1" w:rsidP="006B52E1">
      <w:pPr>
        <w:pStyle w:val="Titre2"/>
      </w:pPr>
      <w:bookmarkStart w:id="84" w:name="_Toc21424468"/>
      <w:r>
        <w:t xml:space="preserve">D.2.2) </w:t>
      </w:r>
      <w:r w:rsidR="00AF02F6" w:rsidRPr="009F2B44">
        <w:t>L’Appui ponctuel Espoir 54 (APE)</w:t>
      </w:r>
      <w:bookmarkEnd w:id="84"/>
    </w:p>
    <w:p w14:paraId="1D4B2FC7"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Cet appui, en fonction de la situation singulière de la personne, interrogera l’ensemble des dimensions constitutives de l’insertion socioprofessionnelle (mobilisation, évaluation, définition, construction du projet et réalisation) et permettra de construire un plan d’action réaliste en direction de l’emploi. Il pourra être étayé par des temps collectifs appropriés et, dans le cadre d’une perspective globale, par un travail de réhabilitation psychosociale.</w:t>
      </w:r>
    </w:p>
    <w:p w14:paraId="6874B58A" w14:textId="6785B799" w:rsidR="00AF02F6"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L’accompagnement individuel réalisé par un psychologue vise à réaliser un suivi du parcours d’insertion professionnelle en cours ainsi qu’à analyser et lever les freins à l’insertion professionnelle.</w:t>
      </w:r>
    </w:p>
    <w:p w14:paraId="0FE15083" w14:textId="28322920" w:rsidR="00665430" w:rsidRDefault="00665430" w:rsidP="00AF02F6">
      <w:pPr>
        <w:widowControl w:val="0"/>
        <w:spacing w:after="0" w:line="20" w:lineRule="atLeast"/>
        <w:jc w:val="both"/>
        <w:rPr>
          <w:rFonts w:ascii="Calibri" w:hAnsi="Calibri" w:cs="Calibri"/>
          <w:sz w:val="22"/>
          <w:szCs w:val="22"/>
        </w:rPr>
      </w:pPr>
    </w:p>
    <w:p w14:paraId="2760782F" w14:textId="77777777" w:rsidR="00665430" w:rsidRDefault="00665430" w:rsidP="00AF02F6">
      <w:pPr>
        <w:widowControl w:val="0"/>
        <w:spacing w:after="0" w:line="20" w:lineRule="atLeast"/>
        <w:jc w:val="both"/>
        <w:rPr>
          <w:rFonts w:ascii="Calibri" w:hAnsi="Calibri" w:cs="Calibri"/>
          <w:sz w:val="22"/>
          <w:szCs w:val="22"/>
        </w:rPr>
      </w:pPr>
    </w:p>
    <w:p w14:paraId="3FA05991" w14:textId="77777777" w:rsidR="006B52E1" w:rsidRPr="009F2B44" w:rsidRDefault="006B52E1" w:rsidP="006B52E1">
      <w:pPr>
        <w:pStyle w:val="Titre3"/>
      </w:pPr>
      <w:r w:rsidRPr="009F2B44">
        <w:t>Public :</w:t>
      </w:r>
    </w:p>
    <w:p w14:paraId="0598DAC2" w14:textId="48D20A96" w:rsidR="006B52E1" w:rsidRDefault="006B52E1" w:rsidP="006B52E1">
      <w:pPr>
        <w:widowControl w:val="0"/>
        <w:spacing w:after="0" w:line="20" w:lineRule="atLeast"/>
        <w:jc w:val="both"/>
        <w:rPr>
          <w:rFonts w:ascii="Calibri" w:hAnsi="Calibri" w:cs="Calibri"/>
          <w:sz w:val="22"/>
          <w:szCs w:val="22"/>
        </w:rPr>
      </w:pPr>
      <w:r w:rsidRPr="009F2B44">
        <w:rPr>
          <w:rFonts w:ascii="Calibri" w:hAnsi="Calibri" w:cs="Calibri"/>
          <w:sz w:val="22"/>
          <w:szCs w:val="22"/>
        </w:rPr>
        <w:t>Cette action vise à accueillir, orienter et accompagner de façon spécifique les publics relevant d’un parcours d’insertion professionnelle en cours, freinés dans leur insertion professionnelle par des troubles psychologiques. L’objectif est de trouver par rapport aux difficultés psychiques de la personne des solutions d’insertion plus pérennes. Les bénéficiaires peuvent être des salariés en structure d’insertion (chantier d’insertion…) et accompagnés dans le cadre d’un parcours professionnel ou socioprofessionnel.</w:t>
      </w:r>
    </w:p>
    <w:p w14:paraId="3CECEB78" w14:textId="77777777" w:rsidR="00665430" w:rsidRPr="009F2B44" w:rsidRDefault="00665430" w:rsidP="006B52E1">
      <w:pPr>
        <w:widowControl w:val="0"/>
        <w:spacing w:after="0" w:line="20" w:lineRule="atLeast"/>
        <w:jc w:val="both"/>
        <w:rPr>
          <w:rFonts w:ascii="Calibri" w:hAnsi="Calibri" w:cs="Calibri"/>
          <w:sz w:val="22"/>
          <w:szCs w:val="22"/>
        </w:rPr>
      </w:pPr>
    </w:p>
    <w:p w14:paraId="3B236708" w14:textId="77777777" w:rsidR="00A043D3" w:rsidRPr="00665430" w:rsidRDefault="006B52E1" w:rsidP="00A043D3">
      <w:pPr>
        <w:pStyle w:val="Titre3"/>
      </w:pPr>
      <w:r w:rsidRPr="00665430">
        <w:rPr>
          <w:bCs/>
        </w:rPr>
        <w:t>Durée de l’accompagnement</w:t>
      </w:r>
      <w:r w:rsidR="00A043D3" w:rsidRPr="00665430">
        <w:t> </w:t>
      </w:r>
    </w:p>
    <w:p w14:paraId="540CF81A" w14:textId="0FF7507B" w:rsidR="006B52E1" w:rsidRPr="009F2B44" w:rsidRDefault="00A043D3" w:rsidP="00A043D3">
      <w:r>
        <w:t>S</w:t>
      </w:r>
      <w:r w:rsidR="006B52E1" w:rsidRPr="009F2B44">
        <w:t>elon les besoins et l’évaluation du Comité technique.</w:t>
      </w:r>
    </w:p>
    <w:p w14:paraId="1096DD0F" w14:textId="77777777" w:rsidR="006B52E1" w:rsidRPr="009F2B44" w:rsidRDefault="006B52E1" w:rsidP="006B52E1">
      <w:pPr>
        <w:spacing w:after="0" w:line="20" w:lineRule="atLeast"/>
        <w:jc w:val="both"/>
        <w:rPr>
          <w:rFonts w:ascii="Calibri" w:hAnsi="Calibri" w:cs="Calibri"/>
          <w:b/>
          <w:bCs/>
          <w:sz w:val="22"/>
          <w:szCs w:val="22"/>
        </w:rPr>
      </w:pPr>
      <w:r w:rsidRPr="009F2B44">
        <w:rPr>
          <w:rFonts w:ascii="Calibri" w:hAnsi="Calibri" w:cs="Calibri"/>
          <w:sz w:val="22"/>
          <w:szCs w:val="22"/>
        </w:rPr>
        <w:t>Cet accompagnement est toujours réalisé par un psychologue d’Espoir 54.</w:t>
      </w:r>
    </w:p>
    <w:p w14:paraId="06AB333D" w14:textId="77777777" w:rsidR="006B52E1" w:rsidRPr="009F2B44" w:rsidRDefault="006B52E1" w:rsidP="00A043D3">
      <w:pPr>
        <w:pStyle w:val="Titre3"/>
      </w:pPr>
      <w:r w:rsidRPr="009F2B44">
        <w:t>Pour bénéficier des mesures d’appuis spécifiques :</w:t>
      </w:r>
    </w:p>
    <w:p w14:paraId="70D953C5" w14:textId="5D2E4587" w:rsidR="006B52E1" w:rsidRDefault="006B52E1" w:rsidP="006B52E1">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L’intervention d’Espoir 54 se fait sur prescription </w:t>
      </w:r>
      <w:r w:rsidR="00F91334">
        <w:rPr>
          <w:rFonts w:ascii="Calibri" w:hAnsi="Calibri" w:cs="Calibri"/>
          <w:sz w:val="22"/>
          <w:szCs w:val="22"/>
        </w:rPr>
        <w:t>(référent unique pour le</w:t>
      </w:r>
      <w:r w:rsidRPr="009F2B44">
        <w:rPr>
          <w:rFonts w:ascii="Calibri" w:hAnsi="Calibri" w:cs="Calibri"/>
          <w:sz w:val="22"/>
          <w:szCs w:val="22"/>
        </w:rPr>
        <w:t xml:space="preserve"> bénéficiaire R.S.A, </w:t>
      </w:r>
      <w:r w:rsidR="00F91334">
        <w:rPr>
          <w:rFonts w:ascii="Calibri" w:hAnsi="Calibri" w:cs="Calibri"/>
          <w:sz w:val="22"/>
          <w:szCs w:val="22"/>
        </w:rPr>
        <w:t xml:space="preserve">Pôle Emploi pour le demandeur d’emploi) </w:t>
      </w:r>
      <w:r w:rsidRPr="009F2B44">
        <w:rPr>
          <w:rFonts w:ascii="Calibri" w:hAnsi="Calibri" w:cs="Calibri"/>
          <w:sz w:val="22"/>
          <w:szCs w:val="22"/>
        </w:rPr>
        <w:t xml:space="preserve">dans le cadre de la mise en œuvre du projet individuel de la personne </w:t>
      </w:r>
      <w:r w:rsidRPr="009F2B44">
        <w:rPr>
          <w:rFonts w:ascii="Calibri" w:hAnsi="Calibri" w:cs="Calibri"/>
          <w:b/>
          <w:bCs/>
          <w:sz w:val="22"/>
          <w:szCs w:val="22"/>
        </w:rPr>
        <w:t>validé par le contrat d’insertion.</w:t>
      </w:r>
      <w:r w:rsidRPr="009F2B44">
        <w:rPr>
          <w:rFonts w:ascii="Calibri" w:hAnsi="Calibri" w:cs="Calibri"/>
          <w:sz w:val="22"/>
          <w:szCs w:val="22"/>
        </w:rPr>
        <w:t xml:space="preserve"> Tout référent professionnel d’une personne en difficulté peut également prescrire. La fiche de prescription est à transmettre au Service Economie Solidaire et Insertion du Territoire (SESIT) qui fait suivre vers Espoir 54.</w:t>
      </w:r>
    </w:p>
    <w:p w14:paraId="5C6F97A3" w14:textId="77777777" w:rsidR="006B52E1" w:rsidRPr="009F2B44" w:rsidRDefault="006B52E1" w:rsidP="006B52E1">
      <w:pPr>
        <w:widowControl w:val="0"/>
        <w:spacing w:after="0" w:line="20" w:lineRule="atLeast"/>
        <w:rPr>
          <w:rFonts w:ascii="Calibri" w:hAnsi="Calibri" w:cs="Calibri"/>
          <w:sz w:val="22"/>
          <w:szCs w:val="22"/>
        </w:rPr>
      </w:pPr>
    </w:p>
    <w:p w14:paraId="03AAC7CE" w14:textId="77777777" w:rsidR="006B52E1" w:rsidRPr="009F2B44" w:rsidRDefault="006B52E1" w:rsidP="00AF02F6">
      <w:pPr>
        <w:widowControl w:val="0"/>
        <w:spacing w:after="0" w:line="20" w:lineRule="atLeast"/>
        <w:jc w:val="both"/>
        <w:rPr>
          <w:rFonts w:ascii="Calibri" w:hAnsi="Calibri" w:cs="Calibri"/>
          <w:sz w:val="22"/>
          <w:szCs w:val="22"/>
        </w:rPr>
      </w:pPr>
    </w:p>
    <w:p w14:paraId="60655D93" w14:textId="77777777" w:rsidR="00AF02F6" w:rsidRPr="009F2B44" w:rsidRDefault="00AF02F6" w:rsidP="00AF02F6">
      <w:pPr>
        <w:widowControl w:val="0"/>
        <w:spacing w:after="0" w:line="20" w:lineRule="atLeast"/>
        <w:jc w:val="both"/>
        <w:rPr>
          <w:rFonts w:ascii="Calibri" w:hAnsi="Calibri" w:cs="Calibri"/>
          <w:b/>
          <w:bCs/>
          <w:sz w:val="22"/>
          <w:szCs w:val="22"/>
        </w:rPr>
      </w:pPr>
      <w:r w:rsidRPr="009F2B44">
        <w:rPr>
          <w:rFonts w:ascii="Calibri" w:hAnsi="Calibri" w:cs="Calibri"/>
          <w:b/>
          <w:bCs/>
          <w:sz w:val="22"/>
          <w:szCs w:val="22"/>
        </w:rPr>
        <w:t> </w:t>
      </w:r>
    </w:p>
    <w:p w14:paraId="2BC3C691" w14:textId="37661A57" w:rsidR="00AF02F6" w:rsidRPr="009F2B44" w:rsidRDefault="001D322B" w:rsidP="001D322B">
      <w:pPr>
        <w:pStyle w:val="Titre1"/>
      </w:pPr>
      <w:r>
        <w:t> </w:t>
      </w:r>
      <w:bookmarkStart w:id="85" w:name="_Toc21424469"/>
      <w:r>
        <w:t xml:space="preserve">D.3) </w:t>
      </w:r>
      <w:r w:rsidR="00AF02F6" w:rsidRPr="009F2B44">
        <w:t>Le dispositif de transition</w:t>
      </w:r>
      <w:r w:rsidR="00AF02F6">
        <w:t xml:space="preserve"> et d’accompagnement</w:t>
      </w:r>
      <w:r w:rsidR="00180C5A">
        <w:t xml:space="preserve"> (DTA)</w:t>
      </w:r>
      <w:bookmarkEnd w:id="85"/>
    </w:p>
    <w:p w14:paraId="169EC6F2" w14:textId="7E9DB9AA" w:rsidR="00180C5A" w:rsidRDefault="00180C5A" w:rsidP="00AF02F6">
      <w:pPr>
        <w:widowControl w:val="0"/>
        <w:spacing w:after="0" w:line="20" w:lineRule="atLeast"/>
        <w:jc w:val="both"/>
        <w:rPr>
          <w:rFonts w:ascii="Calibri" w:hAnsi="Calibri" w:cs="Calibri"/>
          <w:sz w:val="22"/>
          <w:szCs w:val="22"/>
        </w:rPr>
      </w:pPr>
    </w:p>
    <w:p w14:paraId="10A56D50" w14:textId="466B1F5B" w:rsidR="00AF02F6" w:rsidRDefault="00AF02F6" w:rsidP="00AF02F6">
      <w:pPr>
        <w:widowControl w:val="0"/>
        <w:spacing w:after="0" w:line="20" w:lineRule="atLeast"/>
        <w:jc w:val="both"/>
        <w:rPr>
          <w:rFonts w:ascii="Calibri" w:hAnsi="Calibri" w:cs="Calibri"/>
          <w:i/>
          <w:iCs/>
          <w:sz w:val="22"/>
          <w:szCs w:val="22"/>
        </w:rPr>
      </w:pPr>
      <w:r>
        <w:rPr>
          <w:rFonts w:ascii="Calibri" w:hAnsi="Calibri" w:cs="Calibri"/>
          <w:sz w:val="22"/>
          <w:szCs w:val="22"/>
        </w:rPr>
        <w:t>C’est un projet</w:t>
      </w:r>
      <w:r w:rsidRPr="009F2B44">
        <w:rPr>
          <w:rFonts w:ascii="Calibri" w:hAnsi="Calibri" w:cs="Calibri"/>
          <w:sz w:val="22"/>
          <w:szCs w:val="22"/>
        </w:rPr>
        <w:t xml:space="preserve"> novateur qui nécessite une forme d’« acculturation » entre le champ sanitaire et le champ médico-social. Selon le Dr Jean Furtos, </w:t>
      </w:r>
      <w:r w:rsidRPr="009F2B44">
        <w:rPr>
          <w:rFonts w:ascii="Calibri" w:hAnsi="Calibri" w:cs="Calibri"/>
          <w:i/>
          <w:iCs/>
          <w:sz w:val="22"/>
          <w:szCs w:val="22"/>
        </w:rPr>
        <w:t>« seulement 25% des équipes de secteur travaillent avec le secteur social »</w:t>
      </w:r>
      <w:r w:rsidRPr="009F2B44">
        <w:rPr>
          <w:rFonts w:ascii="Calibri" w:hAnsi="Calibri" w:cs="Calibri"/>
          <w:sz w:val="22"/>
          <w:szCs w:val="22"/>
        </w:rPr>
        <w:t xml:space="preserve">. Il ajoute que </w:t>
      </w:r>
      <w:r w:rsidRPr="009F2B44">
        <w:rPr>
          <w:rFonts w:ascii="Calibri" w:hAnsi="Calibri" w:cs="Calibri"/>
          <w:i/>
          <w:iCs/>
          <w:sz w:val="22"/>
          <w:szCs w:val="22"/>
        </w:rPr>
        <w:t>« le malaise généré par l’impuissance apparaît comme un formidable levier d’action pour trouver de nouvelles modalités de travail e</w:t>
      </w:r>
      <w:r>
        <w:rPr>
          <w:rFonts w:ascii="Calibri" w:hAnsi="Calibri" w:cs="Calibri"/>
          <w:i/>
          <w:iCs/>
          <w:sz w:val="22"/>
          <w:szCs w:val="22"/>
        </w:rPr>
        <w:t xml:space="preserve">n partenariat dans la durée ». </w:t>
      </w:r>
    </w:p>
    <w:p w14:paraId="355F583A" w14:textId="77777777" w:rsidR="00AF02F6" w:rsidRPr="00341023" w:rsidRDefault="00AF02F6" w:rsidP="00AF02F6">
      <w:pPr>
        <w:widowControl w:val="0"/>
        <w:spacing w:after="0" w:line="20" w:lineRule="atLeast"/>
        <w:jc w:val="both"/>
        <w:rPr>
          <w:rFonts w:ascii="Calibri" w:hAnsi="Calibri" w:cs="Calibri"/>
          <w:i/>
          <w:iCs/>
          <w:sz w:val="22"/>
          <w:szCs w:val="22"/>
        </w:rPr>
      </w:pPr>
      <w:r w:rsidRPr="009F2B44">
        <w:rPr>
          <w:rFonts w:ascii="Calibri" w:hAnsi="Calibri" w:cs="Calibri"/>
          <w:sz w:val="22"/>
          <w:szCs w:val="22"/>
        </w:rPr>
        <w:t>Le constat est récurrent : la sortie d’hospitalisation constitue une période critique pour les patients, avec un risque suicidaire multiplié par cent dans la semaine qui suit la sortie. Le passage entre l’hôpital et le suivi ambulatoire comporte un risque de rupture avéré, induisant ré-hospitalisations et chronicité, sans parler de la souffrance des patients et de leurs proches et du coût important pour la société.</w:t>
      </w:r>
    </w:p>
    <w:p w14:paraId="25C86B75"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Le Dispositif débute dès l’admission du patient et se poursuit à sa sortie</w:t>
      </w:r>
      <w:r>
        <w:rPr>
          <w:rFonts w:ascii="Calibri" w:hAnsi="Calibri" w:cs="Calibri"/>
          <w:sz w:val="22"/>
          <w:szCs w:val="22"/>
        </w:rPr>
        <w:t>. La durée est de</w:t>
      </w:r>
      <w:r w:rsidRPr="009F2B44">
        <w:rPr>
          <w:rFonts w:ascii="Calibri" w:hAnsi="Calibri" w:cs="Calibri"/>
          <w:sz w:val="22"/>
          <w:szCs w:val="22"/>
        </w:rPr>
        <w:t xml:space="preserve"> 9 mois</w:t>
      </w:r>
      <w:r>
        <w:rPr>
          <w:rFonts w:ascii="Calibri" w:hAnsi="Calibri" w:cs="Calibri"/>
          <w:sz w:val="22"/>
          <w:szCs w:val="22"/>
        </w:rPr>
        <w:t xml:space="preserve"> avec un renouvellement possible après une synthèse</w:t>
      </w:r>
      <w:r w:rsidRPr="009F2B44">
        <w:rPr>
          <w:rFonts w:ascii="Calibri" w:hAnsi="Calibri" w:cs="Calibri"/>
          <w:sz w:val="22"/>
          <w:szCs w:val="22"/>
        </w:rPr>
        <w:t>.</w:t>
      </w:r>
    </w:p>
    <w:p w14:paraId="14CF3ECC"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L’équipe soignante rencontre l’accompagnateur d’Espoir 54 pour évaluer la pertinence du dispositif de transition pour un patient donné. Si ce dernier accepte la proposition, des rencontres sont organisées entre le patient, sa famille, l’équipe soignante et l’accompagnateur en vue d’établir un programme individualisé mettant en cohérence le projet de soin et le projet de vie. </w:t>
      </w:r>
    </w:p>
    <w:p w14:paraId="6DA8E309"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L’accompagnement peut alors commencer vers l’acquisition d’habiletés psychosociales et/ou cognitives et l’activation du réseau de la personne, dans son milieu de vie, est alors entreprise.</w:t>
      </w:r>
    </w:p>
    <w:p w14:paraId="031AC2B0" w14:textId="77777777" w:rsidR="00AF02F6"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Un Comité de pilotage est chargé d’évaluer scientifiquement le dispositif dont on attend une diminution significative des ré-hospitalisations et une meilleure adaptation sociale sur la voie du rétablissement. Et très probablement une plus-value économique.</w:t>
      </w:r>
    </w:p>
    <w:p w14:paraId="34AB9B80" w14:textId="20F2E039" w:rsidR="00AF02F6" w:rsidRDefault="00AF02F6" w:rsidP="00AF02F6">
      <w:pPr>
        <w:widowControl w:val="0"/>
        <w:spacing w:after="0" w:line="20" w:lineRule="atLeast"/>
        <w:jc w:val="both"/>
        <w:rPr>
          <w:rFonts w:ascii="Calibri" w:hAnsi="Calibri" w:cs="Calibri"/>
          <w:sz w:val="22"/>
          <w:szCs w:val="22"/>
        </w:rPr>
      </w:pPr>
      <w:r>
        <w:rPr>
          <w:rFonts w:ascii="Calibri" w:hAnsi="Calibri" w:cs="Calibri"/>
          <w:sz w:val="22"/>
          <w:szCs w:val="22"/>
        </w:rPr>
        <w:t>Il s’agit d’un véritable espace de transition entre projet de vie et projet de soins.</w:t>
      </w:r>
    </w:p>
    <w:p w14:paraId="2090A455" w14:textId="51473D46" w:rsidR="006B52E1" w:rsidRDefault="00180C5A" w:rsidP="00180C5A">
      <w:pPr>
        <w:pStyle w:val="Titre3"/>
      </w:pPr>
      <w:r>
        <w:t>Le fonctionnement du DTA</w:t>
      </w:r>
    </w:p>
    <w:p w14:paraId="768C50F8" w14:textId="77777777" w:rsidR="00180C5A" w:rsidRPr="004B089B"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Le Dispositif débute dès l’admission du pa</w:t>
      </w:r>
      <w:r>
        <w:rPr>
          <w:rFonts w:ascii="Calibri" w:hAnsi="Calibri" w:cs="Calibri"/>
          <w:sz w:val="22"/>
          <w:szCs w:val="22"/>
        </w:rPr>
        <w:t>tient et se poursuit</w:t>
      </w:r>
      <w:r w:rsidRPr="009F2B44">
        <w:rPr>
          <w:rFonts w:ascii="Calibri" w:hAnsi="Calibri" w:cs="Calibri"/>
          <w:sz w:val="22"/>
          <w:szCs w:val="22"/>
        </w:rPr>
        <w:t xml:space="preserve"> pendant 9 mois</w:t>
      </w:r>
      <w:r>
        <w:rPr>
          <w:rFonts w:ascii="Calibri" w:hAnsi="Calibri" w:cs="Calibri"/>
          <w:sz w:val="22"/>
          <w:szCs w:val="22"/>
        </w:rPr>
        <w:t xml:space="preserve"> </w:t>
      </w:r>
      <w:r w:rsidRPr="004B089B">
        <w:rPr>
          <w:rFonts w:ascii="Calibri" w:hAnsi="Calibri" w:cs="Calibri"/>
          <w:sz w:val="22"/>
          <w:szCs w:val="22"/>
        </w:rPr>
        <w:t>qui peut être prolongé en fonction des besoins.</w:t>
      </w:r>
    </w:p>
    <w:p w14:paraId="000B3774"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L’équipe soignante rencontre l’accompagnateur d’Espoir 54 pour évaluer la pertinence du dispositif de transition pour un patient donné. Si ce dernier accepte la proposition, des rencontres sont organisées entre le patient, sa famille, l’équipe soignante et l’accompagnateur en vue d’établir un programme individualisé mettant en cohérence le projet de soin et le projet de vie. </w:t>
      </w:r>
    </w:p>
    <w:p w14:paraId="495B0C45"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L’accompagnement peut alors commencer vers l’acquisition d’habiletés psychosociales et/ou cognitives et l’activation du réseau de la personne, dans son milieu de vie, est alors entreprise.</w:t>
      </w:r>
    </w:p>
    <w:p w14:paraId="44F29693" w14:textId="16C7B6BD" w:rsidR="00180C5A" w:rsidRDefault="00180C5A" w:rsidP="00180C5A">
      <w:pPr>
        <w:widowControl w:val="0"/>
        <w:spacing w:after="0" w:line="20" w:lineRule="atLeast"/>
        <w:rPr>
          <w:rFonts w:ascii="Calibri" w:hAnsi="Calibri" w:cs="Calibri"/>
          <w:sz w:val="22"/>
          <w:szCs w:val="22"/>
        </w:rPr>
      </w:pPr>
      <w:r w:rsidRPr="009F2B44">
        <w:rPr>
          <w:rFonts w:ascii="Calibri" w:hAnsi="Calibri" w:cs="Calibri"/>
          <w:sz w:val="22"/>
          <w:szCs w:val="22"/>
        </w:rPr>
        <w:t>L’objectif du dispositif est d’éviter les ruptures entre le soin et le projet de vie des personnes.</w:t>
      </w:r>
    </w:p>
    <w:p w14:paraId="06BA3A05" w14:textId="6229DBCE" w:rsidR="00EE05DA" w:rsidRDefault="00EE05DA" w:rsidP="00180C5A">
      <w:pPr>
        <w:widowControl w:val="0"/>
        <w:spacing w:after="0" w:line="20" w:lineRule="atLeast"/>
        <w:rPr>
          <w:rFonts w:ascii="Calibri" w:hAnsi="Calibri" w:cs="Calibri"/>
          <w:sz w:val="22"/>
          <w:szCs w:val="22"/>
        </w:rPr>
      </w:pPr>
    </w:p>
    <w:p w14:paraId="7AE25888" w14:textId="77777777" w:rsidR="00F91334" w:rsidRDefault="00F91334" w:rsidP="00180C5A">
      <w:pPr>
        <w:widowControl w:val="0"/>
        <w:spacing w:after="0" w:line="20" w:lineRule="atLeast"/>
        <w:rPr>
          <w:rFonts w:ascii="Calibri" w:hAnsi="Calibri" w:cs="Calibri"/>
          <w:sz w:val="22"/>
          <w:szCs w:val="22"/>
        </w:rPr>
      </w:pPr>
    </w:p>
    <w:p w14:paraId="7FA32B46" w14:textId="77777777" w:rsidR="00180C5A" w:rsidRPr="009F2B44" w:rsidRDefault="00180C5A" w:rsidP="00AF02F6">
      <w:pPr>
        <w:widowControl w:val="0"/>
        <w:spacing w:after="0" w:line="20" w:lineRule="atLeast"/>
        <w:jc w:val="both"/>
        <w:rPr>
          <w:rFonts w:ascii="Calibri" w:hAnsi="Calibri" w:cs="Calibri"/>
          <w:sz w:val="22"/>
          <w:szCs w:val="22"/>
        </w:rPr>
      </w:pPr>
    </w:p>
    <w:p w14:paraId="67B9B18C" w14:textId="23973FAE" w:rsidR="00AF02F6" w:rsidRPr="009F2B44" w:rsidRDefault="001D322B" w:rsidP="001D322B">
      <w:pPr>
        <w:pStyle w:val="Titre1"/>
      </w:pPr>
      <w:bookmarkStart w:id="86" w:name="_Toc21424470"/>
      <w:r>
        <w:t xml:space="preserve">D.4) </w:t>
      </w:r>
      <w:r w:rsidR="00AF02F6" w:rsidRPr="009F2B44">
        <w:t>Le dispositif d’accompagnement dans le cadre de la</w:t>
      </w:r>
      <w:r w:rsidR="00AF02F6">
        <w:t xml:space="preserve"> prévention de la</w:t>
      </w:r>
      <w:r w:rsidR="00AF02F6" w:rsidRPr="009F2B44">
        <w:t xml:space="preserve"> désinsertion professionnelle</w:t>
      </w:r>
      <w:r w:rsidR="00AF02F6">
        <w:t xml:space="preserve"> (PDP)</w:t>
      </w:r>
      <w:bookmarkEnd w:id="86"/>
    </w:p>
    <w:p w14:paraId="59DD2D16" w14:textId="1FE4B3CE" w:rsidR="00AF02F6"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Riche de son expérience avec la CARSAT Nord-Est, Espoir 54 est reconnue par les institutions pour accompagner des salariés en situation d’épuisement professionnel. Ce travail s’inscrit dans la philosophie du rétablissement.</w:t>
      </w:r>
    </w:p>
    <w:p w14:paraId="23D2AC92" w14:textId="6C574C87" w:rsidR="00180C5A" w:rsidRPr="009F2B44" w:rsidRDefault="00180C5A" w:rsidP="00180C5A">
      <w:pPr>
        <w:pStyle w:val="Titre3"/>
      </w:pPr>
      <w:r>
        <w:t>L’accompagnement au sein du dispositif PDD</w:t>
      </w:r>
    </w:p>
    <w:p w14:paraId="15178E0B" w14:textId="6F60181E"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L’obj</w:t>
      </w:r>
      <w:r>
        <w:rPr>
          <w:rFonts w:ascii="Calibri" w:hAnsi="Calibri" w:cs="Calibri"/>
          <w:sz w:val="22"/>
          <w:szCs w:val="22"/>
        </w:rPr>
        <w:t>ectif du travail réalisé avec un</w:t>
      </w:r>
      <w:r w:rsidRPr="009F2B44">
        <w:rPr>
          <w:rFonts w:ascii="Calibri" w:hAnsi="Calibri" w:cs="Calibri"/>
          <w:sz w:val="22"/>
          <w:szCs w:val="22"/>
        </w:rPr>
        <w:t xml:space="preserve"> Psychologue d’Espoir 54 n’est pas une psychothérapie. On doit plutôt parler d’un accompagnement psycho socio-professionnel. Il s’appuie sur les principes des</w:t>
      </w:r>
      <w:r w:rsidR="00FB3B5F">
        <w:rPr>
          <w:rFonts w:ascii="Calibri" w:hAnsi="Calibri" w:cs="Calibri"/>
          <w:sz w:val="22"/>
          <w:szCs w:val="22"/>
        </w:rPr>
        <w:t xml:space="preserve"> </w:t>
      </w:r>
      <w:r w:rsidRPr="009F2B44">
        <w:rPr>
          <w:rFonts w:ascii="Calibri" w:hAnsi="Calibri" w:cs="Calibri"/>
          <w:sz w:val="22"/>
          <w:szCs w:val="22"/>
        </w:rPr>
        <w:t>habilités psychosociales.</w:t>
      </w:r>
    </w:p>
    <w:p w14:paraId="43B108CC"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En effet, la personne devra acquérir des habilités qui lui permettront d’agir face à un environnement professionnel complexe.</w:t>
      </w:r>
    </w:p>
    <w:p w14:paraId="79AB5AEA"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Le terme d’épuisement professionnel n’est pas un diagnostic en santé mentale. Il s’agit d’un terme qui a été inventé pour décrire un état de fatigue ou une incapacité à fonctionner normalement dans le milieu de travail quand les demandes dépassent les capacités de l’individu à les recevoir.</w:t>
      </w:r>
    </w:p>
    <w:p w14:paraId="3DCBB6EC"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De façon générale, on utilise le terme d’épuisement professionnel lorsqu’on veut décrire une incapacité de gérer la pression liée au travail.</w:t>
      </w:r>
    </w:p>
    <w:p w14:paraId="4B355593"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L’épuisement peut entraîner des formes très différentes </w:t>
      </w:r>
      <w:r w:rsidRPr="00F33D50">
        <w:rPr>
          <w:rFonts w:ascii="Calibri" w:hAnsi="Calibri" w:cs="Calibri"/>
          <w:sz w:val="22"/>
          <w:szCs w:val="22"/>
        </w:rPr>
        <w:t xml:space="preserve">de troubles psychiques </w:t>
      </w:r>
      <w:r w:rsidRPr="009F2B44">
        <w:rPr>
          <w:rFonts w:ascii="Calibri" w:hAnsi="Calibri" w:cs="Calibri"/>
          <w:sz w:val="22"/>
          <w:szCs w:val="22"/>
        </w:rPr>
        <w:t>telles qu’une phobie du travail, une dépression réactionnelle à l’espace de travail ou tout simplement des crises d’angoisse.</w:t>
      </w:r>
    </w:p>
    <w:p w14:paraId="5820BA13"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Les bénéficiaires sont les salariés de l’institution qui a passé une convention avec Espoir 54. Ils peuvent être orientés par le Médecin du travail, les assistantes sociales, les médecins de prévention, les psychologues…, en fonction de leur institution.</w:t>
      </w:r>
    </w:p>
    <w:p w14:paraId="7A8F444A" w14:textId="34431D1F" w:rsidR="00AF02F6"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L’accompagnement dure 3 mois, à raison d’un rendez-vous hebdomadaire d’une heure.</w:t>
      </w:r>
    </w:p>
    <w:p w14:paraId="2FBEAECF" w14:textId="77777777" w:rsidR="00180C5A" w:rsidRPr="009F2B44" w:rsidRDefault="00180C5A" w:rsidP="00180C5A">
      <w:pPr>
        <w:pStyle w:val="Titre3"/>
      </w:pPr>
      <w:r w:rsidRPr="009F2B44">
        <w:t>Orientations vers le dispositif :</w:t>
      </w:r>
    </w:p>
    <w:p w14:paraId="414503F4"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Les personnes sont orientées par le médecin du travail ou les assistantes sociales (en fonction de la structure signataire de la convention) via un formulaire spécifique.</w:t>
      </w:r>
    </w:p>
    <w:p w14:paraId="0FB58FCB"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La personne est contactée dans les 10 jours pour proposer un premier rendez-vous. Une fois le consentement recueilli de la personne, l’accompagnement peut démarrer. Celui-ci dure 3 mois à hauteur d’un rendez-vous par semaine. A la fin des 3 mois, lors du dernier rendez-vous, un bilan est établi et cosigné par le psychologue et le bénéficiaire. Il est ensuite transmis au médecin du travail.</w:t>
      </w:r>
    </w:p>
    <w:p w14:paraId="0DC0F18D" w14:textId="77777777" w:rsidR="00180C5A" w:rsidRPr="009F2B44" w:rsidRDefault="00180C5A" w:rsidP="00AF02F6">
      <w:pPr>
        <w:widowControl w:val="0"/>
        <w:spacing w:after="0" w:line="20" w:lineRule="atLeast"/>
        <w:jc w:val="both"/>
        <w:rPr>
          <w:rFonts w:ascii="Calibri" w:hAnsi="Calibri" w:cs="Calibri"/>
          <w:sz w:val="22"/>
          <w:szCs w:val="22"/>
        </w:rPr>
      </w:pPr>
    </w:p>
    <w:p w14:paraId="653BBF78"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w:t>
      </w:r>
    </w:p>
    <w:p w14:paraId="402D50B6" w14:textId="66296C17" w:rsidR="00AF02F6" w:rsidRPr="009F2B44" w:rsidRDefault="001D322B" w:rsidP="001D322B">
      <w:pPr>
        <w:pStyle w:val="Titre1"/>
      </w:pPr>
      <w:bookmarkStart w:id="87" w:name="_Toc21424471"/>
      <w:r>
        <w:t xml:space="preserve">D.5) </w:t>
      </w:r>
      <w:r w:rsidR="00AF02F6" w:rsidRPr="009F2B44">
        <w:t xml:space="preserve">Le dispositif EPSIL (Equipe Pluridisciplinaire dédiée aux </w:t>
      </w:r>
      <w:r w:rsidR="00AF02F6">
        <w:t>S</w:t>
      </w:r>
      <w:r w:rsidR="00AF02F6" w:rsidRPr="009F2B44">
        <w:t>ituations d’Incurie dans le Logement)</w:t>
      </w:r>
      <w:bookmarkEnd w:id="87"/>
    </w:p>
    <w:p w14:paraId="72EED399"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Le dispositif vise à prendre en charge les situations présentant un problème sanitaire aggravé en raison du mode d’occupation du logement, caractérisé par une accumulation excessive de déchets, d’objets ou d’animaux et une extrême saleté.</w:t>
      </w:r>
    </w:p>
    <w:p w14:paraId="4F388F77"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L’intervention est basée sur un travail de recherche d’adhésion et de participation de l’occupant et de coordination du partenariat, dans le but d’éviter, si possible, l’intervention coercitive traumatisante et la reproduction du risque sanitaire.</w:t>
      </w:r>
    </w:p>
    <w:p w14:paraId="47E49DE0"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Outre la remise en état du logement (aide au tri, nettoyage, mobilisation de sociétés de nettoyage/débarrassage,…), il s’agit de favoriser le maintien à domicile durable dans des conditions sanitaires acceptables, en s’appuyant sur la mise en place de dispositifs d’accompagnement de droit commun appropriés, en particulier dans le domaine du soin et plus largement ceux destinés à apporter une meilleure qualité de vie : aider à retrouver les gestes domestiques, rompre l’isolement social, reprendre une activité, accepter les aides sociales</w:t>
      </w:r>
      <w:r>
        <w:rPr>
          <w:rFonts w:ascii="Calibri" w:hAnsi="Calibri" w:cs="Calibri"/>
          <w:sz w:val="22"/>
          <w:szCs w:val="22"/>
        </w:rPr>
        <w:t>,</w:t>
      </w:r>
      <w:r w:rsidRPr="009F2B44">
        <w:rPr>
          <w:rFonts w:ascii="Calibri" w:hAnsi="Calibri" w:cs="Calibri"/>
          <w:sz w:val="22"/>
          <w:szCs w:val="22"/>
        </w:rPr>
        <w:t xml:space="preserve"> etc.</w:t>
      </w:r>
    </w:p>
    <w:p w14:paraId="28896574" w14:textId="10E5547E" w:rsidR="00AF02F6"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Ces objectifs s’inscrivent dans un projet global de réhabilitation psychosociale. </w:t>
      </w:r>
    </w:p>
    <w:p w14:paraId="64AD4E6C"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Le dispositif vise à prendre en charge les situations présentant un problème sanitaire aggravé en raison du mode d’occupation du logement, caractérisé par une accumulation excessive de déchets, d’objets ou d’animaux et une extrême saleté.</w:t>
      </w:r>
    </w:p>
    <w:p w14:paraId="67A66EF5"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L’intervention est basée sur un travail de recherche d’adhésion et de participation de l’occupant et de coordination du partenariat, dans le but d’éviter, si possible, l’intervention coercitive traumatisante et la reproduction du risque sanitaire.</w:t>
      </w:r>
    </w:p>
    <w:p w14:paraId="76FB9227"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Outre la remise en état du logement (aide au tri, nettoyage, mobilisation de sociétés de nettoyage/débarrassage,…), il s’agit de favoriser le maintien à domicile durable dans des conditions sanitaires acceptables, en s’appuyant sur la mise en place de dispositifs d’accompagnement de droit commun appropriés, en particulier dans le domaine du soin et plus largement ceux destinés à apporter une meilleure qualité de vie : aider à retrouver les gestes domestiques, rompre l’isolement social, reprendre une activité, accepter les aides sociales etc.</w:t>
      </w:r>
    </w:p>
    <w:p w14:paraId="2C22EA9D"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Ces objectifs s’inscrivent dans un projet global de réhabilitation psychosociale. </w:t>
      </w:r>
    </w:p>
    <w:p w14:paraId="528F5A08"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 </w:t>
      </w:r>
    </w:p>
    <w:p w14:paraId="607DCC4E" w14:textId="0FCCAB79" w:rsidR="00180C5A" w:rsidRPr="009F2B44" w:rsidRDefault="00180C5A" w:rsidP="00180C5A">
      <w:pPr>
        <w:pStyle w:val="Titre3"/>
      </w:pPr>
      <w:r>
        <w:t xml:space="preserve">Volets d’intervention </w:t>
      </w:r>
    </w:p>
    <w:p w14:paraId="5513BFA6" w14:textId="77777777" w:rsidR="00180C5A" w:rsidRPr="009F2B44" w:rsidRDefault="00180C5A" w:rsidP="00180C5A">
      <w:pPr>
        <w:widowControl w:val="0"/>
        <w:spacing w:after="0" w:line="20" w:lineRule="atLeast"/>
        <w:jc w:val="both"/>
        <w:rPr>
          <w:rFonts w:ascii="Calibri" w:hAnsi="Calibri" w:cs="Calibri"/>
          <w:b/>
          <w:bCs/>
          <w:sz w:val="22"/>
          <w:szCs w:val="22"/>
        </w:rPr>
      </w:pPr>
      <w:r w:rsidRPr="009F2B44">
        <w:rPr>
          <w:rFonts w:ascii="Calibri" w:hAnsi="Calibri" w:cs="Calibri"/>
          <w:sz w:val="22"/>
          <w:szCs w:val="22"/>
        </w:rPr>
        <w:t xml:space="preserve"> </w:t>
      </w:r>
      <w:r w:rsidRPr="009F2B44">
        <w:rPr>
          <w:rFonts w:ascii="Calibri" w:hAnsi="Calibri" w:cs="Calibri"/>
          <w:sz w:val="22"/>
          <w:szCs w:val="22"/>
        </w:rPr>
        <w:sym w:font="Wingdings 2" w:char="F0B3"/>
      </w:r>
      <w:r w:rsidRPr="009F2B44">
        <w:rPr>
          <w:rFonts w:ascii="Calibri" w:hAnsi="Calibri" w:cs="Calibri"/>
          <w:sz w:val="22"/>
          <w:szCs w:val="22"/>
        </w:rPr>
        <w:t xml:space="preserve"> </w:t>
      </w:r>
      <w:r w:rsidRPr="009F2B44">
        <w:rPr>
          <w:rFonts w:ascii="Calibri" w:hAnsi="Calibri" w:cs="Calibri"/>
          <w:b/>
          <w:bCs/>
          <w:sz w:val="22"/>
          <w:szCs w:val="22"/>
        </w:rPr>
        <w:t>Intervention au domicile pour les cas les plus c</w:t>
      </w:r>
      <w:r>
        <w:rPr>
          <w:rFonts w:ascii="Calibri" w:hAnsi="Calibri" w:cs="Calibri"/>
          <w:b/>
          <w:bCs/>
          <w:sz w:val="22"/>
          <w:szCs w:val="22"/>
        </w:rPr>
        <w:t>omplexes :</w:t>
      </w:r>
    </w:p>
    <w:p w14:paraId="71AC320C" w14:textId="77777777" w:rsidR="00180C5A" w:rsidRPr="009F2B44" w:rsidRDefault="00180C5A" w:rsidP="00180C5A">
      <w:pPr>
        <w:widowControl w:val="0"/>
        <w:spacing w:after="0" w:line="20" w:lineRule="atLeast"/>
        <w:ind w:left="142" w:hanging="142"/>
        <w:jc w:val="both"/>
        <w:rPr>
          <w:rFonts w:ascii="Calibri" w:hAnsi="Calibri" w:cs="Calibri"/>
          <w:sz w:val="22"/>
          <w:szCs w:val="22"/>
        </w:rPr>
      </w:pPr>
      <w:r w:rsidRPr="009F2B44">
        <w:rPr>
          <w:rFonts w:ascii="Calibri" w:hAnsi="Calibri" w:cs="Calibri"/>
          <w:sz w:val="22"/>
          <w:szCs w:val="22"/>
        </w:rPr>
        <w:t>- Prise de contact : développer le « aller vers », recréer du lien, rechercher l’adhésion</w:t>
      </w:r>
    </w:p>
    <w:p w14:paraId="7608E207" w14:textId="77777777" w:rsidR="00180C5A" w:rsidRPr="009F2B44" w:rsidRDefault="00180C5A" w:rsidP="00180C5A">
      <w:pPr>
        <w:widowControl w:val="0"/>
        <w:spacing w:after="0" w:line="20" w:lineRule="atLeast"/>
        <w:ind w:left="142" w:hanging="142"/>
        <w:jc w:val="both"/>
        <w:rPr>
          <w:rFonts w:ascii="Calibri" w:hAnsi="Calibri" w:cs="Calibri"/>
          <w:sz w:val="22"/>
          <w:szCs w:val="22"/>
        </w:rPr>
      </w:pPr>
      <w:r w:rsidRPr="009F2B44">
        <w:rPr>
          <w:rFonts w:ascii="Calibri" w:hAnsi="Calibri" w:cs="Calibri"/>
          <w:sz w:val="22"/>
          <w:szCs w:val="22"/>
        </w:rPr>
        <w:t>- Evaluation de la situation : sanitaire, sociale et médico-sociale, </w:t>
      </w:r>
    </w:p>
    <w:p w14:paraId="4DD4277E" w14:textId="77777777" w:rsidR="00180C5A" w:rsidRPr="009F2B44" w:rsidRDefault="00180C5A" w:rsidP="00180C5A">
      <w:pPr>
        <w:widowControl w:val="0"/>
        <w:spacing w:after="0" w:line="20" w:lineRule="atLeast"/>
        <w:ind w:left="142" w:hanging="142"/>
        <w:jc w:val="both"/>
        <w:rPr>
          <w:rFonts w:ascii="Calibri" w:hAnsi="Calibri" w:cs="Calibri"/>
          <w:sz w:val="22"/>
          <w:szCs w:val="22"/>
        </w:rPr>
      </w:pPr>
      <w:r w:rsidRPr="009F2B44">
        <w:rPr>
          <w:rFonts w:ascii="Calibri" w:hAnsi="Calibri" w:cs="Calibri"/>
          <w:sz w:val="22"/>
          <w:szCs w:val="22"/>
        </w:rPr>
        <w:t>- Accompagnement de la personne jusqu’à la mise en place des services d’aides, retour au droit commun, y compris dans l’hébergement temporaire voire le relogement,</w:t>
      </w:r>
    </w:p>
    <w:p w14:paraId="5EFBFDD7" w14:textId="77777777" w:rsidR="00180C5A" w:rsidRPr="009F2B44" w:rsidRDefault="00180C5A" w:rsidP="00180C5A">
      <w:pPr>
        <w:widowControl w:val="0"/>
        <w:spacing w:after="0" w:line="20" w:lineRule="atLeast"/>
        <w:ind w:left="142" w:hanging="142"/>
        <w:jc w:val="both"/>
        <w:rPr>
          <w:rFonts w:ascii="Calibri" w:hAnsi="Calibri" w:cs="Calibri"/>
          <w:sz w:val="22"/>
          <w:szCs w:val="22"/>
        </w:rPr>
      </w:pPr>
      <w:r w:rsidRPr="009F2B44">
        <w:rPr>
          <w:rFonts w:ascii="Calibri" w:hAnsi="Calibri" w:cs="Calibri"/>
          <w:sz w:val="22"/>
          <w:szCs w:val="22"/>
        </w:rPr>
        <w:t>- Aide de l’occupant à la remise en état du logement (tri, …) ;</w:t>
      </w:r>
    </w:p>
    <w:p w14:paraId="0445FE9F" w14:textId="77777777" w:rsidR="00180C5A" w:rsidRPr="009F2B44" w:rsidRDefault="00180C5A" w:rsidP="00180C5A">
      <w:pPr>
        <w:widowControl w:val="0"/>
        <w:spacing w:after="0" w:line="20" w:lineRule="atLeast"/>
        <w:ind w:left="142" w:hanging="142"/>
        <w:jc w:val="both"/>
        <w:rPr>
          <w:rFonts w:ascii="Calibri" w:hAnsi="Calibri" w:cs="Calibri"/>
          <w:sz w:val="22"/>
          <w:szCs w:val="22"/>
        </w:rPr>
      </w:pPr>
      <w:r w:rsidRPr="009F2B44">
        <w:rPr>
          <w:rFonts w:ascii="Calibri" w:hAnsi="Calibri" w:cs="Calibri"/>
          <w:sz w:val="22"/>
          <w:szCs w:val="22"/>
        </w:rPr>
        <w:t>- Mettre en œuvre les outils de droit commun (CMP, Aide sociale, …)</w:t>
      </w:r>
    </w:p>
    <w:p w14:paraId="0C45C141"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 </w:t>
      </w:r>
    </w:p>
    <w:p w14:paraId="6B138386" w14:textId="77777777" w:rsidR="00180C5A" w:rsidRPr="009F2B44" w:rsidRDefault="00180C5A" w:rsidP="00180C5A">
      <w:pPr>
        <w:widowControl w:val="0"/>
        <w:spacing w:after="0" w:line="20" w:lineRule="atLeast"/>
        <w:jc w:val="both"/>
        <w:rPr>
          <w:rFonts w:ascii="Calibri" w:hAnsi="Calibri" w:cs="Calibri"/>
          <w:b/>
          <w:bCs/>
          <w:sz w:val="22"/>
          <w:szCs w:val="22"/>
        </w:rPr>
      </w:pPr>
      <w:r w:rsidRPr="00180C5A">
        <w:rPr>
          <w:rFonts w:ascii="Calibri" w:hAnsi="Calibri" w:cs="Calibri"/>
          <w:bCs/>
          <w:sz w:val="22"/>
          <w:szCs w:val="22"/>
        </w:rPr>
        <w:sym w:font="Wingdings 2" w:char="F0B3"/>
      </w:r>
      <w:r w:rsidRPr="009F2B44">
        <w:rPr>
          <w:rFonts w:ascii="Calibri" w:hAnsi="Calibri" w:cs="Calibri"/>
          <w:b/>
          <w:bCs/>
          <w:sz w:val="22"/>
          <w:szCs w:val="22"/>
        </w:rPr>
        <w:t xml:space="preserve"> Coordination des partenaires intervenant chacun dans leur champ de compétence (action sociale, santé, protection des majeurs, aide à domicile, bailleurs, collectivités, …) en lien avec le comité technique habitat indigne</w:t>
      </w:r>
      <w:r>
        <w:rPr>
          <w:rFonts w:ascii="Calibri" w:hAnsi="Calibri" w:cs="Calibri"/>
          <w:b/>
          <w:bCs/>
          <w:sz w:val="22"/>
          <w:szCs w:val="22"/>
        </w:rPr>
        <w:t xml:space="preserve"> (CTHI) du </w:t>
      </w:r>
      <w:r w:rsidRPr="006D110D">
        <w:rPr>
          <w:rFonts w:ascii="Calibri" w:hAnsi="Calibri" w:cs="Calibri"/>
          <w:b/>
          <w:bCs/>
          <w:sz w:val="22"/>
          <w:szCs w:val="22"/>
        </w:rPr>
        <w:t>Pôle Départementale de Lutte contre l’Habitat Indigne et Non décent (PDLHIND</w:t>
      </w:r>
      <w:r>
        <w:rPr>
          <w:rFonts w:ascii="Calibri" w:hAnsi="Calibri" w:cs="Calibri"/>
          <w:b/>
          <w:bCs/>
          <w:sz w:val="22"/>
          <w:szCs w:val="22"/>
        </w:rPr>
        <w:t>)</w:t>
      </w:r>
      <w:r w:rsidRPr="006D110D">
        <w:rPr>
          <w:rFonts w:ascii="Calibri" w:hAnsi="Calibri" w:cs="Calibri"/>
          <w:b/>
          <w:bCs/>
          <w:sz w:val="22"/>
          <w:szCs w:val="22"/>
        </w:rPr>
        <w:t xml:space="preserve"> </w:t>
      </w:r>
      <w:r w:rsidRPr="009F2B44">
        <w:rPr>
          <w:rFonts w:ascii="Calibri" w:hAnsi="Calibri" w:cs="Calibri"/>
          <w:b/>
          <w:bCs/>
          <w:sz w:val="22"/>
          <w:szCs w:val="22"/>
        </w:rPr>
        <w:t>qui reste le coordinateur global. qui reste le coordinateur global.</w:t>
      </w:r>
    </w:p>
    <w:p w14:paraId="66A98C43"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Tout ou partie de ces volets d’intervention seront mobilisés par l’équipe pluridisciplinaire en fonction de la particularité de chacune des situations et de l’adhésion des occupants.</w:t>
      </w:r>
    </w:p>
    <w:p w14:paraId="1176C56D"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Sont, en fonction de la demande du CTHI :</w:t>
      </w:r>
    </w:p>
    <w:p w14:paraId="1480AD55"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ab/>
        <w:t>- Rechercher l’adhésion et la participation de l’occupant</w:t>
      </w:r>
    </w:p>
    <w:p w14:paraId="27865B57"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ab/>
        <w:t>- Favoriser le maintien à domicile</w:t>
      </w:r>
    </w:p>
    <w:p w14:paraId="686ADAB1"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ab/>
        <w:t>- Coordonner le partenariat</w:t>
      </w:r>
    </w:p>
    <w:p w14:paraId="66549A15"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ab/>
        <w:t>- Accompagner la personne vers les dispositifs de droit commun</w:t>
      </w:r>
    </w:p>
    <w:p w14:paraId="56A7F30A" w14:textId="77777777" w:rsidR="00180C5A" w:rsidRPr="009F2B44" w:rsidRDefault="00180C5A" w:rsidP="00180C5A">
      <w:pPr>
        <w:widowControl w:val="0"/>
        <w:spacing w:after="0" w:line="20" w:lineRule="atLeast"/>
        <w:jc w:val="both"/>
        <w:rPr>
          <w:rFonts w:ascii="Calibri" w:hAnsi="Calibri" w:cs="Calibri"/>
          <w:b/>
          <w:bCs/>
          <w:sz w:val="22"/>
          <w:szCs w:val="22"/>
          <w:u w:val="single"/>
        </w:rPr>
      </w:pPr>
    </w:p>
    <w:p w14:paraId="0423B78E" w14:textId="43384D10" w:rsidR="00180C5A" w:rsidRPr="009F2B44" w:rsidRDefault="00180C5A" w:rsidP="00180C5A">
      <w:pPr>
        <w:pStyle w:val="Titre3"/>
      </w:pPr>
      <w:r>
        <w:t xml:space="preserve">Public concerné </w:t>
      </w:r>
    </w:p>
    <w:p w14:paraId="69456BCB" w14:textId="77777777" w:rsidR="00180C5A" w:rsidRPr="009F2B44" w:rsidRDefault="00180C5A" w:rsidP="00180C5A">
      <w:pPr>
        <w:widowControl w:val="0"/>
        <w:spacing w:after="0" w:line="20" w:lineRule="atLeast"/>
        <w:ind w:left="426"/>
        <w:jc w:val="both"/>
        <w:rPr>
          <w:rFonts w:ascii="Calibri" w:hAnsi="Calibri" w:cs="Calibri"/>
          <w:sz w:val="22"/>
          <w:szCs w:val="22"/>
        </w:rPr>
      </w:pPr>
      <w:r w:rsidRPr="009F2B44">
        <w:rPr>
          <w:rFonts w:ascii="Calibri" w:hAnsi="Calibri" w:cs="Calibri"/>
          <w:sz w:val="22"/>
          <w:szCs w:val="22"/>
        </w:rPr>
        <w:tab/>
        <w:t xml:space="preserve">• Ménages en souffrance psychique dont la situation d’incurie est installée, </w:t>
      </w:r>
    </w:p>
    <w:p w14:paraId="27454734" w14:textId="77777777" w:rsidR="00180C5A" w:rsidRPr="009F2B44" w:rsidRDefault="00180C5A" w:rsidP="00180C5A">
      <w:pPr>
        <w:widowControl w:val="0"/>
        <w:spacing w:after="0" w:line="20" w:lineRule="atLeast"/>
        <w:ind w:left="426"/>
        <w:jc w:val="both"/>
        <w:rPr>
          <w:rFonts w:ascii="Calibri" w:hAnsi="Calibri" w:cs="Calibri"/>
          <w:sz w:val="22"/>
          <w:szCs w:val="22"/>
        </w:rPr>
      </w:pPr>
      <w:r w:rsidRPr="009F2B44">
        <w:rPr>
          <w:rFonts w:ascii="Calibri" w:hAnsi="Calibri" w:cs="Calibri"/>
          <w:sz w:val="22"/>
          <w:szCs w:val="22"/>
        </w:rPr>
        <w:tab/>
        <w:t>• Ménages en situation de repli sur soi/rupture de soins/vieillissement,</w:t>
      </w:r>
    </w:p>
    <w:p w14:paraId="27C9646B" w14:textId="77777777" w:rsidR="00180C5A" w:rsidRPr="009F2B44" w:rsidRDefault="00180C5A" w:rsidP="00180C5A">
      <w:pPr>
        <w:widowControl w:val="0"/>
        <w:spacing w:after="0" w:line="20" w:lineRule="atLeast"/>
        <w:ind w:firstLine="708"/>
        <w:jc w:val="both"/>
        <w:rPr>
          <w:rFonts w:ascii="Calibri" w:hAnsi="Calibri" w:cs="Calibri"/>
          <w:sz w:val="22"/>
          <w:szCs w:val="22"/>
        </w:rPr>
      </w:pPr>
      <w:r w:rsidRPr="009F2B44">
        <w:rPr>
          <w:rFonts w:ascii="Calibri" w:hAnsi="Calibri" w:cs="Calibri"/>
          <w:sz w:val="22"/>
          <w:szCs w:val="22"/>
        </w:rPr>
        <w:t>• Ménages se singularisant par une « non-demande » avec mise en échec des différentes</w:t>
      </w:r>
    </w:p>
    <w:p w14:paraId="741E1E21" w14:textId="77777777" w:rsidR="00180C5A" w:rsidRPr="009F2B44" w:rsidRDefault="00180C5A" w:rsidP="00180C5A">
      <w:pPr>
        <w:widowControl w:val="0"/>
        <w:spacing w:after="0" w:line="20" w:lineRule="atLeast"/>
        <w:ind w:firstLine="708"/>
        <w:jc w:val="both"/>
        <w:rPr>
          <w:rFonts w:ascii="Calibri" w:hAnsi="Calibri" w:cs="Calibri"/>
          <w:sz w:val="22"/>
          <w:szCs w:val="22"/>
        </w:rPr>
      </w:pPr>
      <w:r w:rsidRPr="009F2B44">
        <w:rPr>
          <w:rFonts w:ascii="Calibri" w:hAnsi="Calibri" w:cs="Calibri"/>
          <w:sz w:val="22"/>
          <w:szCs w:val="22"/>
        </w:rPr>
        <w:t xml:space="preserve">interventions, </w:t>
      </w:r>
    </w:p>
    <w:p w14:paraId="4276E035" w14:textId="77777777" w:rsidR="00180C5A" w:rsidRPr="009F2B44" w:rsidRDefault="00180C5A" w:rsidP="00180C5A">
      <w:pPr>
        <w:widowControl w:val="0"/>
        <w:spacing w:after="0" w:line="20" w:lineRule="atLeast"/>
        <w:ind w:left="426"/>
        <w:jc w:val="both"/>
        <w:rPr>
          <w:rFonts w:ascii="Calibri" w:hAnsi="Calibri" w:cs="Calibri"/>
          <w:sz w:val="22"/>
          <w:szCs w:val="22"/>
        </w:rPr>
      </w:pPr>
      <w:r w:rsidRPr="009F2B44">
        <w:rPr>
          <w:rFonts w:ascii="Calibri" w:hAnsi="Calibri" w:cs="Calibri"/>
          <w:sz w:val="22"/>
          <w:szCs w:val="22"/>
        </w:rPr>
        <w:tab/>
        <w:t>•</w:t>
      </w:r>
      <w:r>
        <w:rPr>
          <w:rFonts w:ascii="Calibri" w:hAnsi="Calibri" w:cs="Calibri"/>
          <w:sz w:val="22"/>
          <w:szCs w:val="22"/>
        </w:rPr>
        <w:t xml:space="preserve"> </w:t>
      </w:r>
      <w:r w:rsidRPr="009F2B44">
        <w:rPr>
          <w:rFonts w:ascii="Calibri" w:hAnsi="Calibri" w:cs="Calibri"/>
          <w:sz w:val="22"/>
          <w:szCs w:val="22"/>
        </w:rPr>
        <w:t>Ménages locataires du parc privé ou public et propriétaires occupants.</w:t>
      </w:r>
    </w:p>
    <w:p w14:paraId="658433C8" w14:textId="77777777" w:rsidR="00180C5A" w:rsidRPr="009F2B44" w:rsidRDefault="00180C5A" w:rsidP="00180C5A">
      <w:pPr>
        <w:widowControl w:val="0"/>
        <w:spacing w:after="0" w:line="20" w:lineRule="atLeast"/>
        <w:ind w:left="426"/>
        <w:jc w:val="both"/>
        <w:rPr>
          <w:rFonts w:ascii="Calibri" w:hAnsi="Calibri" w:cs="Calibri"/>
          <w:sz w:val="22"/>
          <w:szCs w:val="22"/>
        </w:rPr>
      </w:pPr>
    </w:p>
    <w:p w14:paraId="1BC37A64" w14:textId="77777777" w:rsidR="00180C5A" w:rsidRPr="009F2B44" w:rsidRDefault="00180C5A" w:rsidP="00180C5A">
      <w:pPr>
        <w:pStyle w:val="Titre3"/>
      </w:pPr>
      <w:r w:rsidRPr="009F2B44">
        <w:t>Territoires d’intervention</w:t>
      </w:r>
    </w:p>
    <w:p w14:paraId="353B1609"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Ensemble des communes des territoires suivants : Val de Lorraine, Terres de Lorraine, Métropole</w:t>
      </w:r>
      <w:r>
        <w:rPr>
          <w:rFonts w:ascii="Calibri" w:hAnsi="Calibri" w:cs="Calibri"/>
          <w:sz w:val="22"/>
          <w:szCs w:val="22"/>
        </w:rPr>
        <w:t xml:space="preserve"> du Grand Nancy</w:t>
      </w:r>
      <w:r w:rsidRPr="009F2B44">
        <w:rPr>
          <w:rFonts w:ascii="Calibri" w:hAnsi="Calibri" w:cs="Calibri"/>
          <w:sz w:val="22"/>
          <w:szCs w:val="22"/>
        </w:rPr>
        <w:t>, Lunévillois.</w:t>
      </w:r>
    </w:p>
    <w:p w14:paraId="36C92A97"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L’extension à l’ensemble du département sera étudiée après l’évaluation de plusieurs mois de fonctionnement.</w:t>
      </w:r>
    </w:p>
    <w:p w14:paraId="5E73BC18"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 </w:t>
      </w:r>
    </w:p>
    <w:p w14:paraId="1903CB60" w14:textId="77777777" w:rsidR="00180C5A" w:rsidRPr="009F2B44" w:rsidRDefault="00180C5A" w:rsidP="00180C5A">
      <w:pPr>
        <w:pStyle w:val="Titre3"/>
      </w:pPr>
      <w:r w:rsidRPr="009F2B44">
        <w:t>Modalités d’action</w:t>
      </w:r>
    </w:p>
    <w:p w14:paraId="419DCF82" w14:textId="77777777" w:rsidR="00180C5A" w:rsidRPr="009F2B44" w:rsidRDefault="00180C5A" w:rsidP="00180C5A">
      <w:pPr>
        <w:widowControl w:val="0"/>
        <w:spacing w:after="0" w:line="20" w:lineRule="atLeast"/>
        <w:jc w:val="both"/>
        <w:rPr>
          <w:rFonts w:ascii="Calibri" w:hAnsi="Calibri" w:cs="Calibri"/>
          <w:sz w:val="22"/>
          <w:szCs w:val="22"/>
        </w:rPr>
      </w:pPr>
      <w:r>
        <w:rPr>
          <w:rFonts w:ascii="Calibri" w:hAnsi="Calibri" w:cs="Calibri"/>
          <w:sz w:val="22"/>
          <w:szCs w:val="22"/>
        </w:rPr>
        <w:t>L'é</w:t>
      </w:r>
      <w:r w:rsidRPr="009F2B44">
        <w:rPr>
          <w:rFonts w:ascii="Calibri" w:hAnsi="Calibri" w:cs="Calibri"/>
          <w:sz w:val="22"/>
          <w:szCs w:val="22"/>
        </w:rPr>
        <w:t>quipe mobile</w:t>
      </w:r>
      <w:r>
        <w:rPr>
          <w:rFonts w:ascii="Calibri" w:hAnsi="Calibri" w:cs="Calibri"/>
          <w:sz w:val="22"/>
          <w:szCs w:val="22"/>
        </w:rPr>
        <w:t xml:space="preserve"> est</w:t>
      </w:r>
      <w:r w:rsidRPr="009F2B44">
        <w:rPr>
          <w:rFonts w:ascii="Calibri" w:hAnsi="Calibri" w:cs="Calibri"/>
          <w:sz w:val="22"/>
          <w:szCs w:val="22"/>
        </w:rPr>
        <w:t xml:space="preserve"> basée sur la pluridisciplinarité mais aussi le décloisonnement des fonctions comprenant à minima un volet social et un volet psychologique.</w:t>
      </w:r>
    </w:p>
    <w:p w14:paraId="5E2E7974" w14:textId="77777777" w:rsidR="00180C5A"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 </w:t>
      </w:r>
    </w:p>
    <w:p w14:paraId="7CDE468A" w14:textId="77777777" w:rsidR="00180C5A" w:rsidRPr="009F2B44" w:rsidRDefault="00180C5A" w:rsidP="00180C5A">
      <w:pPr>
        <w:pStyle w:val="Titre3"/>
      </w:pPr>
      <w:r w:rsidRPr="009F2B44">
        <w:t>Orientations :</w:t>
      </w:r>
    </w:p>
    <w:p w14:paraId="76451464"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Seul le Comité Technique Habitat Indigne (CTHI) piloté par le Pôle Départemental Habitat Indigne et Non Décent (PDHIND) peut orienter les personnes en situation d’Incurie sur ce dispositif.</w:t>
      </w:r>
    </w:p>
    <w:p w14:paraId="48E70FE2" w14:textId="77777777" w:rsidR="00180C5A" w:rsidRPr="009F2B44" w:rsidRDefault="00180C5A" w:rsidP="00AF02F6">
      <w:pPr>
        <w:widowControl w:val="0"/>
        <w:spacing w:after="0" w:line="20" w:lineRule="atLeast"/>
        <w:jc w:val="both"/>
        <w:rPr>
          <w:rFonts w:ascii="Calibri" w:hAnsi="Calibri" w:cs="Calibri"/>
          <w:sz w:val="22"/>
          <w:szCs w:val="22"/>
        </w:rPr>
      </w:pPr>
    </w:p>
    <w:p w14:paraId="3A05ED21" w14:textId="77777777" w:rsidR="00AF02F6" w:rsidRPr="009F2B44" w:rsidRDefault="00AF02F6" w:rsidP="00AF02F6">
      <w:pPr>
        <w:widowControl w:val="0"/>
        <w:spacing w:after="0" w:line="20" w:lineRule="atLeast"/>
        <w:jc w:val="both"/>
        <w:rPr>
          <w:color w:val="000000"/>
        </w:rPr>
      </w:pPr>
      <w:r w:rsidRPr="009F2B44">
        <w:rPr>
          <w:rFonts w:ascii="Calibri" w:hAnsi="Calibri" w:cs="Calibri"/>
          <w:sz w:val="22"/>
          <w:szCs w:val="22"/>
        </w:rPr>
        <w:t> </w:t>
      </w:r>
    </w:p>
    <w:p w14:paraId="1066EA9A" w14:textId="7AD9D725" w:rsidR="00AF02F6" w:rsidRPr="009F2B44" w:rsidRDefault="001D322B" w:rsidP="001D322B">
      <w:pPr>
        <w:pStyle w:val="Titre1"/>
      </w:pPr>
      <w:bookmarkStart w:id="88" w:name="_Toc21424472"/>
      <w:r>
        <w:t xml:space="preserve">D.6) </w:t>
      </w:r>
      <w:r w:rsidR="00AF02F6" w:rsidRPr="009F2B44">
        <w:t>Le dispositif Bénévoles Intérim</w:t>
      </w:r>
      <w:bookmarkEnd w:id="88"/>
    </w:p>
    <w:p w14:paraId="6182C637"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Bénévoles Intérim’ est un outil permettant de développer le sentiment d’utilité sociale. Il est mobilisable par l’ensemble des acteurs de la </w:t>
      </w:r>
      <w:r>
        <w:rPr>
          <w:rFonts w:ascii="Calibri" w:hAnsi="Calibri" w:cs="Calibri"/>
          <w:sz w:val="22"/>
          <w:szCs w:val="22"/>
        </w:rPr>
        <w:t>MAPH-Psy de Nancy</w:t>
      </w:r>
      <w:r w:rsidRPr="009F2B44">
        <w:rPr>
          <w:rFonts w:ascii="Calibri" w:hAnsi="Calibri" w:cs="Calibri"/>
          <w:sz w:val="22"/>
          <w:szCs w:val="22"/>
        </w:rPr>
        <w:t>.</w:t>
      </w:r>
    </w:p>
    <w:p w14:paraId="70FB10C2"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Bénévoles Intérim' permet à des personnes en situation de handicap d'origine psychique ou en souffrance psychologique de pratiquer une activité bénévole au cœur de la Cité. Il a pour objectif de favoriser le sentiment d'utilité sociale, particulièrement pour les personnes ne pouvant pas travailler. Il peut néanmoins permettre aux personnes de formuler une demande de travail.</w:t>
      </w:r>
    </w:p>
    <w:p w14:paraId="6ABEC814"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Le dispositif accompagne les personnes volontaires dans l'élaboration de leur projet de bénévolat et dans leur intégration dans les équipes de bénévoles de ses partenaires présents sur le territoire de la métropole du Grand Nancy.</w:t>
      </w:r>
    </w:p>
    <w:p w14:paraId="340E8CCB" w14:textId="77777777" w:rsidR="00180C5A" w:rsidRPr="009F2B44" w:rsidRDefault="00180C5A" w:rsidP="00180C5A">
      <w:pPr>
        <w:widowControl w:val="0"/>
        <w:spacing w:after="0" w:line="20" w:lineRule="atLeast"/>
        <w:jc w:val="both"/>
        <w:rPr>
          <w:rFonts w:ascii="Calibri" w:hAnsi="Calibri" w:cs="Calibri"/>
          <w:sz w:val="22"/>
          <w:szCs w:val="22"/>
        </w:rPr>
      </w:pPr>
      <w:r w:rsidRPr="009F2B44">
        <w:rPr>
          <w:rFonts w:ascii="Calibri" w:hAnsi="Calibri" w:cs="Calibri"/>
          <w:sz w:val="22"/>
          <w:szCs w:val="22"/>
        </w:rPr>
        <w:t> </w:t>
      </w:r>
    </w:p>
    <w:p w14:paraId="4D473330" w14:textId="268E39A3" w:rsidR="00AF02F6" w:rsidRPr="009F2B44" w:rsidRDefault="00AF02F6" w:rsidP="00180C5A">
      <w:pPr>
        <w:pStyle w:val="Titre3"/>
      </w:pPr>
      <w:r w:rsidRPr="009F2B44">
        <w:t>Les</w:t>
      </w:r>
      <w:r w:rsidR="00180C5A">
        <w:t xml:space="preserve"> objectifs du dispositif </w:t>
      </w:r>
    </w:p>
    <w:p w14:paraId="3F839D11"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Répondre au besoin d'utilité sociale des personnes,</w:t>
      </w:r>
    </w:p>
    <w:p w14:paraId="372D6CD8" w14:textId="77777777" w:rsidR="00AF02F6" w:rsidRPr="009F2B44" w:rsidRDefault="00AF02F6" w:rsidP="00AF02F6">
      <w:pPr>
        <w:widowControl w:val="0"/>
        <w:spacing w:after="0" w:line="20" w:lineRule="atLeast"/>
        <w:ind w:left="567" w:hanging="567"/>
        <w:jc w:val="both"/>
        <w:rPr>
          <w:rFonts w:ascii="Calibri" w:hAnsi="Calibri" w:cs="Calibri"/>
          <w:sz w:val="22"/>
          <w:szCs w:val="22"/>
        </w:rPr>
      </w:pPr>
      <w:r w:rsidRPr="009F2B44">
        <w:rPr>
          <w:rFonts w:ascii="Calibri" w:hAnsi="Calibri" w:cs="Calibri"/>
          <w:sz w:val="22"/>
          <w:szCs w:val="22"/>
        </w:rPr>
        <w:t>· Valoriser et développer leurs compétences,</w:t>
      </w:r>
    </w:p>
    <w:p w14:paraId="64B561E0" w14:textId="77777777" w:rsidR="00AF02F6" w:rsidRPr="009F2B44" w:rsidRDefault="00AF02F6" w:rsidP="00AF02F6">
      <w:pPr>
        <w:widowControl w:val="0"/>
        <w:spacing w:after="0" w:line="20" w:lineRule="atLeast"/>
        <w:ind w:left="567" w:hanging="567"/>
        <w:jc w:val="both"/>
        <w:rPr>
          <w:rFonts w:ascii="Calibri" w:hAnsi="Calibri" w:cs="Calibri"/>
          <w:sz w:val="22"/>
          <w:szCs w:val="22"/>
        </w:rPr>
      </w:pPr>
      <w:r w:rsidRPr="009F2B44">
        <w:rPr>
          <w:rFonts w:ascii="Calibri" w:hAnsi="Calibri" w:cs="Calibri"/>
          <w:sz w:val="22"/>
          <w:szCs w:val="22"/>
        </w:rPr>
        <w:t>· Aider à leur intégration dans la Cité,</w:t>
      </w:r>
    </w:p>
    <w:p w14:paraId="1D78AC30" w14:textId="77777777" w:rsidR="00AF02F6" w:rsidRPr="009F2B44" w:rsidRDefault="00AF02F6" w:rsidP="00AF02F6">
      <w:pPr>
        <w:widowControl w:val="0"/>
        <w:spacing w:after="0" w:line="20" w:lineRule="atLeast"/>
        <w:ind w:left="567" w:hanging="567"/>
        <w:jc w:val="both"/>
        <w:rPr>
          <w:rFonts w:ascii="Calibri" w:hAnsi="Calibri" w:cs="Calibri"/>
          <w:sz w:val="22"/>
          <w:szCs w:val="22"/>
        </w:rPr>
      </w:pPr>
      <w:r w:rsidRPr="009F2B44">
        <w:rPr>
          <w:rFonts w:ascii="Calibri" w:hAnsi="Calibri" w:cs="Calibri"/>
          <w:sz w:val="22"/>
          <w:szCs w:val="22"/>
        </w:rPr>
        <w:t>· Destigmatiser la maladie psychique.</w:t>
      </w:r>
    </w:p>
    <w:p w14:paraId="397270CC"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w:t>
      </w:r>
    </w:p>
    <w:p w14:paraId="765E2742" w14:textId="77777777" w:rsidR="00AF02F6" w:rsidRPr="009F2B44" w:rsidRDefault="00AF02F6" w:rsidP="00AF02F6">
      <w:pPr>
        <w:widowControl w:val="0"/>
        <w:spacing w:after="0" w:line="20" w:lineRule="atLeast"/>
        <w:jc w:val="both"/>
        <w:rPr>
          <w:rFonts w:ascii="Calibri" w:hAnsi="Calibri" w:cs="Calibri"/>
          <w:sz w:val="22"/>
          <w:szCs w:val="22"/>
        </w:rPr>
      </w:pPr>
      <w:r w:rsidRPr="009F2B44">
        <w:rPr>
          <w:rFonts w:ascii="Calibri" w:hAnsi="Calibri" w:cs="Calibri"/>
          <w:sz w:val="22"/>
          <w:szCs w:val="22"/>
        </w:rPr>
        <w:t xml:space="preserve">Le dispositif Bénévoles Intérim' est un outil d'accessibilité à l'engagement citoyen, un outil de destigmatisation de la maladie psychique et du handicap, et un outil de mixité des populations et d'inclusion des personnes en situation handicap dans la société. </w:t>
      </w:r>
    </w:p>
    <w:p w14:paraId="1515176D" w14:textId="73C00970" w:rsidR="00665430" w:rsidRDefault="00AF02F6" w:rsidP="00AF02F6">
      <w:pPr>
        <w:widowControl w:val="0"/>
        <w:spacing w:after="0" w:line="20" w:lineRule="atLeast"/>
        <w:rPr>
          <w:rFonts w:ascii="Calibri" w:hAnsi="Calibri" w:cs="Calibri"/>
          <w:sz w:val="22"/>
          <w:szCs w:val="22"/>
        </w:rPr>
      </w:pPr>
      <w:r w:rsidRPr="009F2B44">
        <w:rPr>
          <w:rFonts w:ascii="Calibri" w:hAnsi="Calibri" w:cs="Calibri"/>
          <w:sz w:val="22"/>
          <w:szCs w:val="22"/>
        </w:rPr>
        <w:t> </w:t>
      </w:r>
    </w:p>
    <w:p w14:paraId="2937044D" w14:textId="77777777" w:rsidR="00665430" w:rsidRDefault="00665430">
      <w:pPr>
        <w:rPr>
          <w:rFonts w:ascii="Calibri" w:hAnsi="Calibri" w:cs="Calibri"/>
          <w:sz w:val="22"/>
          <w:szCs w:val="22"/>
        </w:rPr>
      </w:pPr>
      <w:r>
        <w:rPr>
          <w:rFonts w:ascii="Calibri" w:hAnsi="Calibri" w:cs="Calibri"/>
          <w:sz w:val="22"/>
          <w:szCs w:val="22"/>
        </w:rPr>
        <w:br w:type="page"/>
      </w:r>
    </w:p>
    <w:p w14:paraId="391F8A01" w14:textId="18A36265" w:rsidR="00787B2F" w:rsidRDefault="00665430" w:rsidP="00665430">
      <w:pPr>
        <w:tabs>
          <w:tab w:val="left" w:pos="30"/>
        </w:tabs>
        <w:spacing w:after="0" w:line="20" w:lineRule="atLeast"/>
        <w:ind w:right="-144"/>
        <w:jc w:val="both"/>
        <w:rPr>
          <w:rFonts w:ascii="Calibri" w:hAnsi="Calibri" w:cs="Calibri"/>
          <w:sz w:val="22"/>
          <w:szCs w:val="22"/>
        </w:rPr>
      </w:pPr>
      <w:r w:rsidRPr="009F2B44">
        <w:rPr>
          <w:rFonts w:ascii="Calibri" w:hAnsi="Calibri" w:cs="Calibri"/>
          <w:noProof/>
          <w:sz w:val="22"/>
          <w:szCs w:val="22"/>
          <w:lang w:eastAsia="fr-FR"/>
        </w:rPr>
        <mc:AlternateContent>
          <mc:Choice Requires="wps">
            <w:drawing>
              <wp:anchor distT="0" distB="0" distL="114300" distR="114300" simplePos="0" relativeHeight="251782144" behindDoc="0" locked="0" layoutInCell="1" allowOverlap="1" wp14:anchorId="320143B9" wp14:editId="2B71082D">
                <wp:simplePos x="0" y="0"/>
                <wp:positionH relativeFrom="margin">
                  <wp:posOffset>-142875</wp:posOffset>
                </wp:positionH>
                <wp:positionV relativeFrom="paragraph">
                  <wp:posOffset>83185</wp:posOffset>
                </wp:positionV>
                <wp:extent cx="1828800" cy="8477250"/>
                <wp:effectExtent l="0" t="0" r="0" b="0"/>
                <wp:wrapNone/>
                <wp:docPr id="477" name="Zone de texte 477"/>
                <wp:cNvGraphicFramePr/>
                <a:graphic xmlns:a="http://schemas.openxmlformats.org/drawingml/2006/main">
                  <a:graphicData uri="http://schemas.microsoft.com/office/word/2010/wordprocessingShape">
                    <wps:wsp>
                      <wps:cNvSpPr txBox="1"/>
                      <wps:spPr>
                        <a:xfrm>
                          <a:off x="0" y="0"/>
                          <a:ext cx="1828800" cy="8477250"/>
                        </a:xfrm>
                        <a:prstGeom prst="rect">
                          <a:avLst/>
                        </a:prstGeom>
                        <a:noFill/>
                        <a:ln>
                          <a:noFill/>
                        </a:ln>
                      </wps:spPr>
                      <wps:txbx>
                        <w:txbxContent>
                          <w:p w14:paraId="52E780C2" w14:textId="3140E095" w:rsidR="00F91334" w:rsidRPr="00583405" w:rsidRDefault="00F91334" w:rsidP="00583405">
                            <w:pPr>
                              <w:ind w:right="84"/>
                              <w:jc w:val="center"/>
                              <w:rPr>
                                <w:rFonts w:ascii="Times New Roman" w:hAnsi="Times New Roman" w:cs="Times New Roman"/>
                                <w:b/>
                                <w:color w:val="5B63B7" w:themeColor="text2" w:themeTint="99"/>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color w:val="5B63B7" w:themeColor="text2" w:themeTint="99"/>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0143B9" id="_x0000_t202" coordsize="21600,21600" o:spt="202" path="m,l,21600r21600,l21600,xe">
                <v:stroke joinstyle="miter"/>
                <v:path gradientshapeok="t" o:connecttype="rect"/>
              </v:shapetype>
              <v:shape id="Zone de texte 477" o:spid="_x0000_s1109" type="#_x0000_t202" style="position:absolute;left:0;text-align:left;margin-left:-11.25pt;margin-top:6.55pt;width:2in;height:667.5pt;z-index:2517821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" filled="f" stroked="f">
                <v:textbox>
                  <w:txbxContent>
                    <w:p w14:paraId="52E780C2" w14:textId="3140E095" w:rsidR="00F91334" w:rsidRPr="00583405" w:rsidRDefault="00F91334" w:rsidP="00583405">
                      <w:pPr>
                        <w:ind w:right="84"/>
                        <w:jc w:val="center"/>
                        <w:rPr>
                          <w:rFonts w:ascii="Times New Roman" w:hAnsi="Times New Roman" w:cs="Times New Roman"/>
                          <w:b/>
                          <w:color w:val="5B63B7" w:themeColor="text2" w:themeTint="99"/>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color w:val="5B63B7" w:themeColor="text2" w:themeTint="99"/>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p>
                  </w:txbxContent>
                </v:textbox>
                <w10:wrap anchorx="margin"/>
              </v:shape>
            </w:pict>
          </mc:Fallback>
        </mc:AlternateContent>
      </w:r>
      <w:r w:rsidR="00725FDA" w:rsidRPr="009F2B44">
        <w:rPr>
          <w:rFonts w:ascii="Calibri" w:hAnsi="Calibri" w:cs="Calibri"/>
          <w:sz w:val="22"/>
          <w:szCs w:val="22"/>
        </w:rPr>
        <w:t> </w:t>
      </w:r>
    </w:p>
    <w:p w14:paraId="25634B85" w14:textId="2066A533" w:rsidR="00D91423" w:rsidRDefault="00D91423" w:rsidP="009F2B44">
      <w:pPr>
        <w:widowControl w:val="0"/>
        <w:spacing w:after="0" w:line="20" w:lineRule="atLeast"/>
        <w:rPr>
          <w:rFonts w:ascii="Calibri" w:hAnsi="Calibri" w:cs="Calibri"/>
          <w:sz w:val="22"/>
          <w:szCs w:val="22"/>
        </w:rPr>
      </w:pPr>
    </w:p>
    <w:p w14:paraId="1CDC4A21" w14:textId="77B930A2" w:rsidR="00665430" w:rsidRDefault="00665430" w:rsidP="009F2B44">
      <w:pPr>
        <w:widowControl w:val="0"/>
        <w:spacing w:after="0" w:line="20" w:lineRule="atLeast"/>
        <w:rPr>
          <w:rFonts w:ascii="Calibri" w:hAnsi="Calibri" w:cs="Calibri"/>
          <w:sz w:val="22"/>
          <w:szCs w:val="22"/>
        </w:rPr>
      </w:pPr>
    </w:p>
    <w:p w14:paraId="567625A8" w14:textId="36193D69" w:rsidR="00665430" w:rsidRDefault="00665430" w:rsidP="009F2B44">
      <w:pPr>
        <w:widowControl w:val="0"/>
        <w:spacing w:after="0" w:line="20" w:lineRule="atLeast"/>
        <w:rPr>
          <w:rFonts w:ascii="Calibri" w:hAnsi="Calibri" w:cs="Calibri"/>
          <w:sz w:val="22"/>
          <w:szCs w:val="22"/>
        </w:rPr>
      </w:pPr>
    </w:p>
    <w:p w14:paraId="0155BC11" w14:textId="55A91ABE" w:rsidR="00665430" w:rsidRDefault="00665430" w:rsidP="009F2B44">
      <w:pPr>
        <w:widowControl w:val="0"/>
        <w:spacing w:after="0" w:line="20" w:lineRule="atLeast"/>
        <w:rPr>
          <w:rFonts w:ascii="Calibri" w:hAnsi="Calibri" w:cs="Calibri"/>
          <w:sz w:val="22"/>
          <w:szCs w:val="22"/>
        </w:rPr>
      </w:pPr>
    </w:p>
    <w:p w14:paraId="694E7947" w14:textId="10B4B2B3" w:rsidR="00665430" w:rsidRDefault="00665430" w:rsidP="009F2B44">
      <w:pPr>
        <w:widowControl w:val="0"/>
        <w:spacing w:after="0" w:line="20" w:lineRule="atLeast"/>
        <w:rPr>
          <w:rFonts w:ascii="Calibri" w:hAnsi="Calibri" w:cs="Calibri"/>
          <w:sz w:val="22"/>
          <w:szCs w:val="22"/>
        </w:rPr>
      </w:pPr>
    </w:p>
    <w:p w14:paraId="7F383A51" w14:textId="5BA7A039" w:rsidR="00665430" w:rsidRDefault="00665430" w:rsidP="009F2B44">
      <w:pPr>
        <w:widowControl w:val="0"/>
        <w:spacing w:after="0" w:line="20" w:lineRule="atLeast"/>
        <w:rPr>
          <w:rFonts w:ascii="Calibri" w:hAnsi="Calibri" w:cs="Calibri"/>
          <w:sz w:val="22"/>
          <w:szCs w:val="22"/>
        </w:rPr>
      </w:pPr>
    </w:p>
    <w:p w14:paraId="25096A86" w14:textId="28F62513" w:rsidR="00665430" w:rsidRDefault="00665430" w:rsidP="009F2B44">
      <w:pPr>
        <w:widowControl w:val="0"/>
        <w:spacing w:after="0" w:line="20" w:lineRule="atLeast"/>
        <w:rPr>
          <w:rFonts w:ascii="Calibri" w:hAnsi="Calibri" w:cs="Calibri"/>
          <w:sz w:val="22"/>
          <w:szCs w:val="22"/>
        </w:rPr>
      </w:pPr>
    </w:p>
    <w:p w14:paraId="05F91DC0" w14:textId="543FE810" w:rsidR="00665430" w:rsidRDefault="00665430" w:rsidP="009F2B44">
      <w:pPr>
        <w:widowControl w:val="0"/>
        <w:spacing w:after="0" w:line="20" w:lineRule="atLeast"/>
        <w:rPr>
          <w:rFonts w:ascii="Calibri" w:hAnsi="Calibri" w:cs="Calibri"/>
          <w:sz w:val="22"/>
          <w:szCs w:val="22"/>
        </w:rPr>
      </w:pPr>
    </w:p>
    <w:p w14:paraId="12533596" w14:textId="600BABD8" w:rsidR="00665430" w:rsidRDefault="00665430" w:rsidP="009F2B44">
      <w:pPr>
        <w:widowControl w:val="0"/>
        <w:spacing w:after="0" w:line="20" w:lineRule="atLeast"/>
        <w:rPr>
          <w:rFonts w:ascii="Calibri" w:hAnsi="Calibri" w:cs="Calibri"/>
          <w:sz w:val="22"/>
          <w:szCs w:val="22"/>
        </w:rPr>
      </w:pPr>
    </w:p>
    <w:p w14:paraId="3ACC77AD" w14:textId="29642C71" w:rsidR="00665430" w:rsidRDefault="00665430" w:rsidP="009F2B44">
      <w:pPr>
        <w:widowControl w:val="0"/>
        <w:spacing w:after="0" w:line="20" w:lineRule="atLeast"/>
        <w:rPr>
          <w:rFonts w:ascii="Calibri" w:hAnsi="Calibri" w:cs="Calibri"/>
          <w:sz w:val="22"/>
          <w:szCs w:val="22"/>
        </w:rPr>
      </w:pPr>
    </w:p>
    <w:p w14:paraId="0309B9E1" w14:textId="3DD01DAD" w:rsidR="00665430" w:rsidRDefault="00665430" w:rsidP="009F2B44">
      <w:pPr>
        <w:widowControl w:val="0"/>
        <w:spacing w:after="0" w:line="20" w:lineRule="atLeast"/>
        <w:rPr>
          <w:rFonts w:ascii="Calibri" w:hAnsi="Calibri" w:cs="Calibri"/>
          <w:sz w:val="22"/>
          <w:szCs w:val="22"/>
        </w:rPr>
      </w:pPr>
    </w:p>
    <w:p w14:paraId="740F3A8E" w14:textId="11DF067E" w:rsidR="00665430" w:rsidRDefault="00665430" w:rsidP="009F2B44">
      <w:pPr>
        <w:widowControl w:val="0"/>
        <w:spacing w:after="0" w:line="20" w:lineRule="atLeast"/>
        <w:rPr>
          <w:rFonts w:ascii="Calibri" w:hAnsi="Calibri" w:cs="Calibri"/>
          <w:sz w:val="22"/>
          <w:szCs w:val="22"/>
        </w:rPr>
      </w:pPr>
    </w:p>
    <w:p w14:paraId="3408D60F" w14:textId="2C1F836A" w:rsidR="00665430" w:rsidRDefault="00665430" w:rsidP="009F2B44">
      <w:pPr>
        <w:widowControl w:val="0"/>
        <w:spacing w:after="0" w:line="20" w:lineRule="atLeast"/>
        <w:rPr>
          <w:rFonts w:ascii="Calibri" w:hAnsi="Calibri" w:cs="Calibri"/>
          <w:sz w:val="22"/>
          <w:szCs w:val="22"/>
        </w:rPr>
      </w:pPr>
    </w:p>
    <w:p w14:paraId="1E7B75E8" w14:textId="79633E36" w:rsidR="00665430" w:rsidRDefault="00665430" w:rsidP="009F2B44">
      <w:pPr>
        <w:widowControl w:val="0"/>
        <w:spacing w:after="0" w:line="20" w:lineRule="atLeast"/>
        <w:rPr>
          <w:rFonts w:ascii="Calibri" w:hAnsi="Calibri" w:cs="Calibri"/>
          <w:sz w:val="22"/>
          <w:szCs w:val="22"/>
        </w:rPr>
      </w:pPr>
    </w:p>
    <w:p w14:paraId="6F5693DA" w14:textId="6B8ACE3E" w:rsidR="00665430" w:rsidRDefault="00665430" w:rsidP="009F2B44">
      <w:pPr>
        <w:widowControl w:val="0"/>
        <w:spacing w:after="0" w:line="20" w:lineRule="atLeast"/>
        <w:rPr>
          <w:rFonts w:ascii="Calibri" w:hAnsi="Calibri" w:cs="Calibri"/>
          <w:sz w:val="22"/>
          <w:szCs w:val="22"/>
        </w:rPr>
      </w:pPr>
    </w:p>
    <w:p w14:paraId="7B5683CF" w14:textId="156C6B1A" w:rsidR="00AD00B7" w:rsidRPr="009F2B44" w:rsidRDefault="00583405" w:rsidP="00665430">
      <w:pPr>
        <w:spacing w:after="0" w:line="20" w:lineRule="atLeast"/>
        <w:jc w:val="both"/>
        <w:rPr>
          <w:rFonts w:ascii="Calibri" w:hAnsi="Calibri" w:cs="Calibri"/>
          <w:sz w:val="22"/>
          <w:szCs w:val="22"/>
        </w:rPr>
      </w:pPr>
      <w:r>
        <w:rPr>
          <w:rFonts w:ascii="Calibri" w:hAnsi="Calibri" w:cs="Calibri"/>
          <w:noProof/>
          <w:sz w:val="22"/>
          <w:szCs w:val="22"/>
          <w:lang w:eastAsia="fr-FR"/>
        </w:rPr>
        <mc:AlternateContent>
          <mc:Choice Requires="wps">
            <w:drawing>
              <wp:anchor distT="0" distB="0" distL="114300" distR="114300" simplePos="0" relativeHeight="251783168" behindDoc="0" locked="0" layoutInCell="1" allowOverlap="1" wp14:anchorId="086EEB34" wp14:editId="21A24F44">
                <wp:simplePos x="0" y="0"/>
                <wp:positionH relativeFrom="column">
                  <wp:posOffset>3061335</wp:posOffset>
                </wp:positionH>
                <wp:positionV relativeFrom="paragraph">
                  <wp:posOffset>2882265</wp:posOffset>
                </wp:positionV>
                <wp:extent cx="3048000" cy="1581150"/>
                <wp:effectExtent l="0" t="0" r="19050" b="19050"/>
                <wp:wrapNone/>
                <wp:docPr id="479" name="Zone de texte 479"/>
                <wp:cNvGraphicFramePr/>
                <a:graphic xmlns:a="http://schemas.openxmlformats.org/drawingml/2006/main">
                  <a:graphicData uri="http://schemas.microsoft.com/office/word/2010/wordprocessingShape">
                    <wps:wsp>
                      <wps:cNvSpPr txBox="1"/>
                      <wps:spPr>
                        <a:xfrm>
                          <a:off x="0" y="0"/>
                          <a:ext cx="3048000" cy="1581150"/>
                        </a:xfrm>
                        <a:prstGeom prst="rect">
                          <a:avLst/>
                        </a:prstGeom>
                        <a:solidFill>
                          <a:schemeClr val="tx2">
                            <a:lumMod val="60000"/>
                            <a:lumOff val="40000"/>
                          </a:schemeClr>
                        </a:solidFill>
                        <a:ln w="6350">
                          <a:solidFill>
                            <a:prstClr val="black"/>
                          </a:solidFill>
                        </a:ln>
                      </wps:spPr>
                      <wps:txbx>
                        <w:txbxContent>
                          <w:p w14:paraId="3DDABC19" w14:textId="626A494A" w:rsidR="00F91334" w:rsidRPr="00583405" w:rsidRDefault="00F91334" w:rsidP="00583405">
                            <w:pPr>
                              <w:jc w:val="cente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60000"/>
                                      <w14:lumOff w14:val="40000"/>
                                    </w14:schemeClr>
                                  </w14:solidFill>
                                  <w14:prstDash w14:val="solid"/>
                                  <w14:round/>
                                </w14:textOutline>
                              </w:rPr>
                            </w:pPr>
                            <w:r w:rsidRPr="00583405">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60000"/>
                                      <w14:lumOff w14:val="40000"/>
                                    </w14:schemeClr>
                                  </w14:solidFill>
                                  <w14:prstDash w14:val="solid"/>
                                  <w14:round/>
                                </w14:textOutline>
                              </w:rPr>
                              <w:t>Comme</w:t>
                            </w:r>
                          </w:p>
                          <w:p w14:paraId="773FC402" w14:textId="7553A0F5" w:rsidR="00F91334" w:rsidRPr="00583405" w:rsidRDefault="00F91334" w:rsidP="00583405">
                            <w:pPr>
                              <w:jc w:val="cente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60000"/>
                                      <w14:lumOff w14:val="40000"/>
                                    </w14:schemeClr>
                                  </w14:solidFill>
                                  <w14:prstDash w14:val="solid"/>
                                  <w14:round/>
                                </w14:textOutline>
                              </w:rPr>
                            </w:pPr>
                            <w:r w:rsidRPr="00583405">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60000"/>
                                      <w14:lumOff w14:val="40000"/>
                                    </w14:schemeClr>
                                  </w14:solidFill>
                                  <w14:prstDash w14:val="solid"/>
                                  <w14:round/>
                                </w14:textOutline>
                              </w:rPr>
                              <w:t>TERRITOIRES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EB34" id="Zone de texte 479" o:spid="_x0000_s1110" type="#_x0000_t202" style="position:absolute;left:0;text-align:left;margin-left:241.05pt;margin-top:226.95pt;width:240pt;height:1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" fillcolor="#5b63b7 [1951]" strokeweight=".5pt">
                <v:textbox>
                  <w:txbxContent>
                    <w:p w14:paraId="3DDABC19" w14:textId="626A494A" w:rsidR="00F91334" w:rsidRPr="00583405" w:rsidRDefault="00F91334" w:rsidP="00583405">
                      <w:pPr>
                        <w:jc w:val="cente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60000"/>
                                <w14:lumOff w14:val="40000"/>
                              </w14:schemeClr>
                            </w14:solidFill>
                            <w14:prstDash w14:val="solid"/>
                            <w14:round/>
                          </w14:textOutline>
                        </w:rPr>
                      </w:pPr>
                      <w:r w:rsidRPr="00583405">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60000"/>
                                <w14:lumOff w14:val="40000"/>
                              </w14:schemeClr>
                            </w14:solidFill>
                            <w14:prstDash w14:val="solid"/>
                            <w14:round/>
                          </w14:textOutline>
                        </w:rPr>
                        <w:t>Comme</w:t>
                      </w:r>
                    </w:p>
                    <w:p w14:paraId="773FC402" w14:textId="7553A0F5" w:rsidR="00F91334" w:rsidRPr="00583405" w:rsidRDefault="00F91334" w:rsidP="00583405">
                      <w:pPr>
                        <w:jc w:val="center"/>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60000"/>
                                <w14:lumOff w14:val="40000"/>
                              </w14:schemeClr>
                            </w14:solidFill>
                            <w14:prstDash w14:val="solid"/>
                            <w14:round/>
                          </w14:textOutline>
                        </w:rPr>
                      </w:pPr>
                      <w:r w:rsidRPr="00583405">
                        <w:rPr>
                          <w:b/>
                          <w:color w:val="5AA2AE"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60000"/>
                                <w14:lumOff w14:val="40000"/>
                              </w14:schemeClr>
                            </w14:solidFill>
                            <w14:prstDash w14:val="solid"/>
                            <w14:round/>
                          </w14:textOutline>
                        </w:rPr>
                        <w:t>TERRITOIRES</w:t>
                      </w:r>
                    </w:p>
                  </w:txbxContent>
                </v:textbox>
              </v:shape>
            </w:pict>
          </mc:Fallback>
        </mc:AlternateContent>
      </w:r>
      <w:r w:rsidR="00AD00B7" w:rsidRPr="009F2B44">
        <w:rPr>
          <w:rFonts w:ascii="Calibri" w:hAnsi="Calibri" w:cs="Calibri"/>
          <w:sz w:val="22"/>
          <w:szCs w:val="22"/>
        </w:rPr>
        <w:br w:type="page"/>
      </w:r>
    </w:p>
    <w:p w14:paraId="5D522FC2" w14:textId="09BCCD2B" w:rsidR="00AD00B7" w:rsidRPr="009F2B44" w:rsidRDefault="00530FEF" w:rsidP="009F2B44">
      <w:pPr>
        <w:spacing w:after="0" w:line="20" w:lineRule="atLeast"/>
        <w:jc w:val="both"/>
        <w:rPr>
          <w:rFonts w:ascii="Calibri" w:hAnsi="Calibri" w:cs="Calibri"/>
          <w:sz w:val="22"/>
          <w:szCs w:val="22"/>
        </w:rPr>
      </w:pPr>
      <w:r w:rsidRPr="009F2B44">
        <w:rPr>
          <w:rFonts w:ascii="Calibri" w:hAnsi="Calibri" w:cs="Calibri"/>
          <w:sz w:val="22"/>
          <w:szCs w:val="22"/>
        </w:rPr>
        <w:t>Très</w:t>
      </w:r>
      <w:r w:rsidR="00AD00B7" w:rsidRPr="009F2B44">
        <w:rPr>
          <w:rFonts w:ascii="Calibri" w:hAnsi="Calibri" w:cs="Calibri"/>
          <w:sz w:val="22"/>
          <w:szCs w:val="22"/>
        </w:rPr>
        <w:t xml:space="preserve"> t</w:t>
      </w:r>
      <w:r w:rsidR="00F91334">
        <w:rPr>
          <w:rFonts w:ascii="Calibri" w:hAnsi="Calibri" w:cs="Calibri"/>
          <w:sz w:val="22"/>
          <w:szCs w:val="22"/>
        </w:rPr>
        <w:t>ôt</w:t>
      </w:r>
      <w:r w:rsidR="00AD00B7" w:rsidRPr="009F2B44">
        <w:rPr>
          <w:rFonts w:ascii="Calibri" w:hAnsi="Calibri" w:cs="Calibri"/>
          <w:sz w:val="22"/>
          <w:szCs w:val="22"/>
        </w:rPr>
        <w:t xml:space="preserve"> le </w:t>
      </w:r>
      <w:r w:rsidR="006B3A04">
        <w:rPr>
          <w:rFonts w:ascii="Calibri" w:hAnsi="Calibri" w:cs="Calibri"/>
          <w:sz w:val="22"/>
          <w:szCs w:val="22"/>
        </w:rPr>
        <w:t>C</w:t>
      </w:r>
      <w:r w:rsidR="00AD00B7" w:rsidRPr="009F2B44">
        <w:rPr>
          <w:rFonts w:ascii="Calibri" w:hAnsi="Calibri" w:cs="Calibri"/>
          <w:sz w:val="22"/>
          <w:szCs w:val="22"/>
        </w:rPr>
        <w:t xml:space="preserve">onseil </w:t>
      </w:r>
      <w:r w:rsidR="006B3A04">
        <w:rPr>
          <w:rFonts w:ascii="Calibri" w:hAnsi="Calibri" w:cs="Calibri"/>
          <w:sz w:val="22"/>
          <w:szCs w:val="22"/>
        </w:rPr>
        <w:t>D</w:t>
      </w:r>
      <w:r w:rsidRPr="009F2B44">
        <w:rPr>
          <w:rFonts w:ascii="Calibri" w:hAnsi="Calibri" w:cs="Calibri"/>
          <w:sz w:val="22"/>
          <w:szCs w:val="22"/>
        </w:rPr>
        <w:t>épartemental</w:t>
      </w:r>
      <w:r w:rsidR="006B3A04">
        <w:rPr>
          <w:rFonts w:ascii="Calibri" w:hAnsi="Calibri" w:cs="Calibri"/>
          <w:sz w:val="22"/>
          <w:szCs w:val="22"/>
        </w:rPr>
        <w:t xml:space="preserve"> de Meurthe-</w:t>
      </w:r>
      <w:r w:rsidR="00AD00B7" w:rsidRPr="009F2B44">
        <w:rPr>
          <w:rFonts w:ascii="Calibri" w:hAnsi="Calibri" w:cs="Calibri"/>
          <w:sz w:val="22"/>
          <w:szCs w:val="22"/>
        </w:rPr>
        <w:t>et</w:t>
      </w:r>
      <w:r w:rsidR="006B3A04">
        <w:rPr>
          <w:rFonts w:ascii="Calibri" w:hAnsi="Calibri" w:cs="Calibri"/>
          <w:sz w:val="22"/>
          <w:szCs w:val="22"/>
        </w:rPr>
        <w:t>-</w:t>
      </w:r>
      <w:r w:rsidR="00AD00B7" w:rsidRPr="009F2B44">
        <w:rPr>
          <w:rFonts w:ascii="Calibri" w:hAnsi="Calibri" w:cs="Calibri"/>
          <w:sz w:val="22"/>
          <w:szCs w:val="22"/>
        </w:rPr>
        <w:t>Moselle a fait le choix de s</w:t>
      </w:r>
      <w:r w:rsidR="001F626B" w:rsidRPr="009F2B44">
        <w:rPr>
          <w:rFonts w:ascii="Calibri" w:hAnsi="Calibri" w:cs="Calibri"/>
          <w:sz w:val="22"/>
          <w:szCs w:val="22"/>
        </w:rPr>
        <w:t>’</w:t>
      </w:r>
      <w:r w:rsidR="00AD00B7" w:rsidRPr="009F2B44">
        <w:rPr>
          <w:rFonts w:ascii="Calibri" w:hAnsi="Calibri" w:cs="Calibri"/>
          <w:sz w:val="22"/>
          <w:szCs w:val="22"/>
        </w:rPr>
        <w:t xml:space="preserve">inscrire dans une politique de </w:t>
      </w:r>
      <w:r w:rsidRPr="009F2B44">
        <w:rPr>
          <w:rFonts w:ascii="Calibri" w:hAnsi="Calibri" w:cs="Calibri"/>
          <w:sz w:val="22"/>
          <w:szCs w:val="22"/>
        </w:rPr>
        <w:t>territoire. Pour</w:t>
      </w:r>
      <w:r w:rsidR="00AD00B7" w:rsidRPr="009F2B44">
        <w:rPr>
          <w:rFonts w:ascii="Calibri" w:hAnsi="Calibri" w:cs="Calibri"/>
          <w:sz w:val="22"/>
          <w:szCs w:val="22"/>
        </w:rPr>
        <w:t xml:space="preserve"> favoriser le travail en </w:t>
      </w:r>
      <w:r w:rsidRPr="009F2B44">
        <w:rPr>
          <w:rFonts w:ascii="Calibri" w:hAnsi="Calibri" w:cs="Calibri"/>
          <w:sz w:val="22"/>
          <w:szCs w:val="22"/>
        </w:rPr>
        <w:t>réseau</w:t>
      </w:r>
      <w:r w:rsidR="00AD00B7" w:rsidRPr="009F2B44">
        <w:rPr>
          <w:rFonts w:ascii="Calibri" w:hAnsi="Calibri" w:cs="Calibri"/>
          <w:sz w:val="22"/>
          <w:szCs w:val="22"/>
        </w:rPr>
        <w:t xml:space="preserve"> et pour </w:t>
      </w:r>
      <w:r w:rsidRPr="009F2B44">
        <w:rPr>
          <w:rFonts w:ascii="Calibri" w:hAnsi="Calibri" w:cs="Calibri"/>
          <w:sz w:val="22"/>
          <w:szCs w:val="22"/>
        </w:rPr>
        <w:t>répondre</w:t>
      </w:r>
      <w:r w:rsidR="00AD00B7" w:rsidRPr="009F2B44">
        <w:rPr>
          <w:rFonts w:ascii="Calibri" w:hAnsi="Calibri" w:cs="Calibri"/>
          <w:sz w:val="22"/>
          <w:szCs w:val="22"/>
        </w:rPr>
        <w:t xml:space="preserve"> aux besoins </w:t>
      </w:r>
      <w:r w:rsidRPr="009F2B44">
        <w:rPr>
          <w:rFonts w:ascii="Calibri" w:hAnsi="Calibri" w:cs="Calibri"/>
          <w:sz w:val="22"/>
          <w:szCs w:val="22"/>
        </w:rPr>
        <w:t>spécifiques</w:t>
      </w:r>
      <w:r w:rsidR="00AD00B7" w:rsidRPr="009F2B44">
        <w:rPr>
          <w:rFonts w:ascii="Calibri" w:hAnsi="Calibri" w:cs="Calibri"/>
          <w:sz w:val="22"/>
          <w:szCs w:val="22"/>
        </w:rPr>
        <w:t xml:space="preserve"> de </w:t>
      </w:r>
      <w:r w:rsidR="001F626B" w:rsidRPr="009F2B44">
        <w:rPr>
          <w:rFonts w:ascii="Calibri" w:hAnsi="Calibri" w:cs="Calibri"/>
          <w:sz w:val="22"/>
          <w:szCs w:val="22"/>
        </w:rPr>
        <w:t xml:space="preserve">la population Espoir </w:t>
      </w:r>
      <w:r w:rsidRPr="009F2B44">
        <w:rPr>
          <w:rFonts w:ascii="Calibri" w:hAnsi="Calibri" w:cs="Calibri"/>
          <w:sz w:val="22"/>
          <w:szCs w:val="22"/>
        </w:rPr>
        <w:t>54 a</w:t>
      </w:r>
      <w:r w:rsidR="001F626B" w:rsidRPr="009F2B44">
        <w:rPr>
          <w:rFonts w:ascii="Calibri" w:hAnsi="Calibri" w:cs="Calibri"/>
          <w:sz w:val="22"/>
          <w:szCs w:val="22"/>
        </w:rPr>
        <w:t xml:space="preserve"> </w:t>
      </w:r>
      <w:r w:rsidRPr="009F2B44">
        <w:rPr>
          <w:rFonts w:ascii="Calibri" w:hAnsi="Calibri" w:cs="Calibri"/>
          <w:sz w:val="22"/>
          <w:szCs w:val="22"/>
        </w:rPr>
        <w:t>également</w:t>
      </w:r>
      <w:r w:rsidR="001F626B" w:rsidRPr="009F2B44">
        <w:rPr>
          <w:rFonts w:ascii="Calibri" w:hAnsi="Calibri" w:cs="Calibri"/>
          <w:sz w:val="22"/>
          <w:szCs w:val="22"/>
        </w:rPr>
        <w:t xml:space="preserve"> fait ce </w:t>
      </w:r>
      <w:r w:rsidRPr="009F2B44">
        <w:rPr>
          <w:rFonts w:ascii="Calibri" w:hAnsi="Calibri" w:cs="Calibri"/>
          <w:sz w:val="22"/>
          <w:szCs w:val="22"/>
        </w:rPr>
        <w:t>choix.</w:t>
      </w:r>
      <w:r w:rsidR="001F626B" w:rsidRPr="009F2B44">
        <w:rPr>
          <w:rFonts w:ascii="Calibri" w:hAnsi="Calibri" w:cs="Calibri"/>
          <w:sz w:val="22"/>
          <w:szCs w:val="22"/>
        </w:rPr>
        <w:t xml:space="preserve"> Pour cela il a </w:t>
      </w:r>
      <w:r w:rsidRPr="009F2B44">
        <w:rPr>
          <w:rFonts w:ascii="Calibri" w:hAnsi="Calibri" w:cs="Calibri"/>
          <w:sz w:val="22"/>
          <w:szCs w:val="22"/>
        </w:rPr>
        <w:t>créé</w:t>
      </w:r>
      <w:r w:rsidR="001F626B" w:rsidRPr="009F2B44">
        <w:rPr>
          <w:rFonts w:ascii="Calibri" w:hAnsi="Calibri" w:cs="Calibri"/>
          <w:sz w:val="22"/>
          <w:szCs w:val="22"/>
        </w:rPr>
        <w:t xml:space="preserve"> le concept de </w:t>
      </w:r>
      <w:r w:rsidR="003A41D1">
        <w:rPr>
          <w:rFonts w:ascii="Calibri" w:hAnsi="Calibri" w:cs="Calibri"/>
          <w:sz w:val="22"/>
          <w:szCs w:val="22"/>
        </w:rPr>
        <w:t>MAPH-Psy</w:t>
      </w:r>
      <w:r w:rsidR="001F626B" w:rsidRPr="009F2B44">
        <w:rPr>
          <w:rFonts w:ascii="Calibri" w:hAnsi="Calibri" w:cs="Calibri"/>
          <w:sz w:val="22"/>
          <w:szCs w:val="22"/>
        </w:rPr>
        <w:t xml:space="preserve"> </w:t>
      </w:r>
    </w:p>
    <w:p w14:paraId="573D3F80" w14:textId="1ACB233E" w:rsidR="001F626B" w:rsidRPr="009F2B44" w:rsidRDefault="001F626B" w:rsidP="009F2B44">
      <w:pPr>
        <w:spacing w:after="0" w:line="20" w:lineRule="atLeast"/>
        <w:jc w:val="both"/>
        <w:rPr>
          <w:rFonts w:ascii="Calibri" w:hAnsi="Calibri" w:cs="Calibri"/>
          <w:sz w:val="22"/>
          <w:szCs w:val="22"/>
        </w:rPr>
      </w:pPr>
    </w:p>
    <w:p w14:paraId="3426AB83" w14:textId="4DFE9E73" w:rsidR="001F626B" w:rsidRPr="00583405" w:rsidRDefault="00530FEF" w:rsidP="00583405">
      <w:pPr>
        <w:widowControl w:val="0"/>
        <w:shd w:val="clear" w:color="auto" w:fill="7EB1E6" w:themeFill="accent3" w:themeFillTint="99"/>
        <w:spacing w:after="0" w:line="20" w:lineRule="atLeast"/>
        <w:jc w:val="both"/>
        <w:rPr>
          <w:rFonts w:ascii="Calibri" w:hAnsi="Calibri" w:cs="Calibri"/>
          <w:sz w:val="22"/>
          <w:szCs w:val="22"/>
        </w:rPr>
      </w:pPr>
      <w:r w:rsidRPr="00583405">
        <w:rPr>
          <w:rFonts w:ascii="Calibri" w:hAnsi="Calibri" w:cs="Calibri"/>
          <w:sz w:val="22"/>
          <w:szCs w:val="22"/>
        </w:rPr>
        <w:t xml:space="preserve">Nous rappelons que </w:t>
      </w:r>
      <w:r w:rsidR="001F626B" w:rsidRPr="00583405">
        <w:rPr>
          <w:rFonts w:ascii="Calibri" w:hAnsi="Calibri" w:cs="Calibri"/>
          <w:sz w:val="22"/>
          <w:szCs w:val="22"/>
        </w:rPr>
        <w:t xml:space="preserve">La </w:t>
      </w:r>
      <w:r w:rsidR="003A41D1">
        <w:rPr>
          <w:rFonts w:ascii="Calibri" w:hAnsi="Calibri" w:cs="Calibri"/>
          <w:sz w:val="22"/>
          <w:szCs w:val="22"/>
        </w:rPr>
        <w:t>MAPH-Psy</w:t>
      </w:r>
      <w:r w:rsidR="001F626B" w:rsidRPr="00583405">
        <w:rPr>
          <w:rFonts w:ascii="Calibri" w:hAnsi="Calibri" w:cs="Calibri"/>
          <w:sz w:val="22"/>
          <w:szCs w:val="22"/>
        </w:rPr>
        <w:t xml:space="preserve"> est un concept qui nous permet d’être identifiés sur le terrain par les usagers susceptibles d’être accompagnés, les familles ainsi que par les acteurs de la psychiatrie, du social, de l’emploi et du médico-social. Ainsi, les fondements de la </w:t>
      </w:r>
      <w:r w:rsidR="003A41D1">
        <w:rPr>
          <w:rFonts w:ascii="Calibri" w:hAnsi="Calibri" w:cs="Calibri"/>
          <w:sz w:val="22"/>
          <w:szCs w:val="22"/>
        </w:rPr>
        <w:t>MAPH-Psy</w:t>
      </w:r>
      <w:r w:rsidR="001F626B" w:rsidRPr="00583405">
        <w:rPr>
          <w:rFonts w:ascii="Calibri" w:hAnsi="Calibri" w:cs="Calibri"/>
          <w:sz w:val="22"/>
          <w:szCs w:val="22"/>
        </w:rPr>
        <w:t xml:space="preserve"> reposent sur la complémentarité et le dynamisme des services et l’alternance entre l’individuel et le collectif, au sein d’un même lieu tout en restant implanté au cœur de la cité.</w:t>
      </w:r>
    </w:p>
    <w:p w14:paraId="4A8EA152" w14:textId="03D4A430" w:rsidR="001F626B" w:rsidRPr="009F2B44" w:rsidRDefault="001F626B" w:rsidP="00583405">
      <w:pPr>
        <w:widowControl w:val="0"/>
        <w:shd w:val="clear" w:color="auto" w:fill="7EB1E6" w:themeFill="accent3" w:themeFillTint="99"/>
        <w:spacing w:after="0" w:line="20" w:lineRule="atLeast"/>
        <w:jc w:val="both"/>
        <w:rPr>
          <w:rFonts w:ascii="Calibri" w:hAnsi="Calibri" w:cs="Calibri"/>
          <w:sz w:val="22"/>
          <w:szCs w:val="22"/>
        </w:rPr>
      </w:pPr>
      <w:r w:rsidRPr="00583405">
        <w:rPr>
          <w:rFonts w:ascii="Calibri" w:hAnsi="Calibri" w:cs="Calibri"/>
          <w:sz w:val="22"/>
          <w:szCs w:val="22"/>
        </w:rPr>
        <w:t xml:space="preserve">La </w:t>
      </w:r>
      <w:r w:rsidR="003A41D1">
        <w:rPr>
          <w:rFonts w:ascii="Calibri" w:hAnsi="Calibri" w:cs="Calibri"/>
          <w:sz w:val="22"/>
          <w:szCs w:val="22"/>
        </w:rPr>
        <w:t>MAPH-Psy</w:t>
      </w:r>
      <w:r w:rsidRPr="00583405">
        <w:rPr>
          <w:rFonts w:ascii="Calibri" w:hAnsi="Calibri" w:cs="Calibri"/>
          <w:sz w:val="22"/>
          <w:szCs w:val="22"/>
        </w:rPr>
        <w:t xml:space="preserve"> est une pépinière qui travaille sur la complémentarité et la souplesse du travail en réseau pour favoriser la mise en œuvre du projet de vie de la personne. Par cet outil, nous souhaitons montrer l’importance de la coordination des parcours pour éviter le morcellement des prises en charge des personnes en situation de handicap psychique. Ainsi une équipe pluridisciplinaire est présente sur le même site. L’orientation en interne entre les espaces collectifs de l'association et les services d’accompagnement se font plus facilement.</w:t>
      </w:r>
      <w:r w:rsidRPr="009F2B44">
        <w:rPr>
          <w:rFonts w:ascii="Calibri" w:hAnsi="Calibri" w:cs="Calibri"/>
          <w:sz w:val="22"/>
          <w:szCs w:val="22"/>
        </w:rPr>
        <w:t xml:space="preserve"> </w:t>
      </w:r>
    </w:p>
    <w:p w14:paraId="5BFBEE3B" w14:textId="77777777" w:rsidR="00583405" w:rsidRDefault="00583405" w:rsidP="009F2B44">
      <w:pPr>
        <w:spacing w:after="0" w:line="20" w:lineRule="atLeast"/>
        <w:jc w:val="both"/>
        <w:rPr>
          <w:rFonts w:ascii="Calibri" w:hAnsi="Calibri" w:cs="Calibri"/>
          <w:sz w:val="22"/>
          <w:szCs w:val="22"/>
        </w:rPr>
      </w:pPr>
    </w:p>
    <w:p w14:paraId="1ADF92AD" w14:textId="673E13FD" w:rsidR="00530FEF" w:rsidRDefault="005D13CD" w:rsidP="006C7EEF">
      <w:pPr>
        <w:pStyle w:val="Titre1"/>
      </w:pPr>
      <w:bookmarkStart w:id="89" w:name="_Toc21424473"/>
      <w:r>
        <w:t>T</w:t>
      </w:r>
      <w:r w:rsidR="00530FEF" w:rsidRPr="009F2B44">
        <w:t>.1</w:t>
      </w:r>
      <w:r w:rsidR="006C7EEF">
        <w:t>)</w:t>
      </w:r>
      <w:r w:rsidR="00530FEF" w:rsidRPr="009F2B44">
        <w:t xml:space="preserve"> le territoire de Nancy</w:t>
      </w:r>
      <w:bookmarkEnd w:id="89"/>
      <w:r w:rsidR="00530FEF" w:rsidRPr="009F2B44">
        <w:t xml:space="preserve"> </w:t>
      </w:r>
    </w:p>
    <w:p w14:paraId="1AA37B4D" w14:textId="77777777" w:rsidR="00027207" w:rsidRPr="003A41D1" w:rsidRDefault="00027207" w:rsidP="00027207">
      <w:pPr>
        <w:spacing w:after="0" w:line="20" w:lineRule="atLeast"/>
        <w:jc w:val="both"/>
        <w:rPr>
          <w:rFonts w:ascii="Calibri" w:hAnsi="Calibri" w:cs="Calibri"/>
          <w:bCs/>
          <w:sz w:val="22"/>
          <w:szCs w:val="22"/>
        </w:rPr>
      </w:pPr>
      <w:r w:rsidRPr="003A41D1">
        <w:rPr>
          <w:rFonts w:ascii="Calibri" w:hAnsi="Calibri" w:cs="Calibri"/>
          <w:bCs/>
          <w:sz w:val="22"/>
          <w:szCs w:val="22"/>
        </w:rPr>
        <w:t xml:space="preserve">La </w:t>
      </w:r>
      <w:r>
        <w:rPr>
          <w:rFonts w:ascii="Calibri" w:hAnsi="Calibri" w:cs="Calibri"/>
          <w:bCs/>
          <w:sz w:val="22"/>
          <w:szCs w:val="22"/>
        </w:rPr>
        <w:t>MAPH-Psy</w:t>
      </w:r>
      <w:r w:rsidRPr="003A41D1">
        <w:rPr>
          <w:rFonts w:ascii="Calibri" w:hAnsi="Calibri" w:cs="Calibri"/>
          <w:bCs/>
          <w:sz w:val="22"/>
          <w:szCs w:val="22"/>
        </w:rPr>
        <w:t xml:space="preserve"> de Nancy dispose d’une place centrale au sein du département, sur un territoire essentiellement urbain avec une forte densité de population. Les besoins en terme d’accompagnement sont donc proportionnels et représentatifs de cette population. </w:t>
      </w:r>
    </w:p>
    <w:p w14:paraId="0CBDFD9C" w14:textId="77777777" w:rsidR="00027207" w:rsidRPr="003A41D1" w:rsidRDefault="00027207" w:rsidP="00027207">
      <w:pPr>
        <w:spacing w:after="0" w:line="20" w:lineRule="atLeast"/>
        <w:jc w:val="both"/>
        <w:rPr>
          <w:rFonts w:ascii="Calibri" w:hAnsi="Calibri" w:cs="Calibri"/>
          <w:bCs/>
          <w:sz w:val="22"/>
          <w:szCs w:val="22"/>
        </w:rPr>
      </w:pPr>
      <w:r w:rsidRPr="003A41D1">
        <w:rPr>
          <w:rFonts w:ascii="Calibri" w:hAnsi="Calibri" w:cs="Calibri"/>
          <w:bCs/>
          <w:sz w:val="22"/>
          <w:szCs w:val="22"/>
        </w:rPr>
        <w:t xml:space="preserve">La </w:t>
      </w:r>
      <w:r>
        <w:rPr>
          <w:rFonts w:ascii="Calibri" w:hAnsi="Calibri" w:cs="Calibri"/>
          <w:bCs/>
          <w:sz w:val="22"/>
          <w:szCs w:val="22"/>
        </w:rPr>
        <w:t>MAPH-Psy</w:t>
      </w:r>
      <w:r w:rsidRPr="003A41D1">
        <w:rPr>
          <w:rFonts w:ascii="Calibri" w:hAnsi="Calibri" w:cs="Calibri"/>
          <w:bCs/>
          <w:sz w:val="22"/>
          <w:szCs w:val="22"/>
        </w:rPr>
        <w:t xml:space="preserve"> de Nancy est par conséquent la plus importante des </w:t>
      </w:r>
      <w:r>
        <w:rPr>
          <w:rFonts w:ascii="Calibri" w:hAnsi="Calibri" w:cs="Calibri"/>
          <w:bCs/>
          <w:sz w:val="22"/>
          <w:szCs w:val="22"/>
        </w:rPr>
        <w:t>MAPH-Psy</w:t>
      </w:r>
      <w:r w:rsidRPr="003A41D1">
        <w:rPr>
          <w:rFonts w:ascii="Calibri" w:hAnsi="Calibri" w:cs="Calibri"/>
          <w:bCs/>
          <w:sz w:val="22"/>
          <w:szCs w:val="22"/>
        </w:rPr>
        <w:t xml:space="preserve"> d’Espoir 54 en terme de taille. Elle rassemble de loin le plus grand nombre de personnes accompagnées et accueillies, de bénévoles et de professionnels.</w:t>
      </w:r>
    </w:p>
    <w:p w14:paraId="6FB70BD5" w14:textId="77777777" w:rsidR="00027207" w:rsidRPr="003A41D1" w:rsidRDefault="00027207" w:rsidP="00027207">
      <w:pPr>
        <w:spacing w:after="0" w:line="20" w:lineRule="atLeast"/>
        <w:jc w:val="both"/>
        <w:rPr>
          <w:rFonts w:ascii="Calibri" w:hAnsi="Calibri" w:cs="Calibri"/>
          <w:bCs/>
          <w:sz w:val="22"/>
          <w:szCs w:val="22"/>
        </w:rPr>
      </w:pPr>
      <w:r w:rsidRPr="003A41D1">
        <w:rPr>
          <w:rFonts w:ascii="Calibri" w:hAnsi="Calibri" w:cs="Calibri"/>
          <w:bCs/>
          <w:sz w:val="22"/>
          <w:szCs w:val="22"/>
        </w:rPr>
        <w:t xml:space="preserve">Au-delà de sa taille, la </w:t>
      </w:r>
      <w:r>
        <w:rPr>
          <w:rFonts w:ascii="Calibri" w:hAnsi="Calibri" w:cs="Calibri"/>
          <w:bCs/>
          <w:sz w:val="22"/>
          <w:szCs w:val="22"/>
        </w:rPr>
        <w:t>MAPH-Psy</w:t>
      </w:r>
      <w:r w:rsidRPr="003A41D1">
        <w:rPr>
          <w:rFonts w:ascii="Calibri" w:hAnsi="Calibri" w:cs="Calibri"/>
          <w:bCs/>
          <w:sz w:val="22"/>
          <w:szCs w:val="22"/>
        </w:rPr>
        <w:t xml:space="preserve"> présente certaines spécificités par rapport aux autres </w:t>
      </w:r>
      <w:r>
        <w:rPr>
          <w:rFonts w:ascii="Calibri" w:hAnsi="Calibri" w:cs="Calibri"/>
          <w:bCs/>
          <w:sz w:val="22"/>
          <w:szCs w:val="22"/>
        </w:rPr>
        <w:t>MAPH-Psy</w:t>
      </w:r>
      <w:r w:rsidRPr="003A41D1">
        <w:rPr>
          <w:rFonts w:ascii="Calibri" w:hAnsi="Calibri" w:cs="Calibri"/>
          <w:bCs/>
          <w:sz w:val="22"/>
          <w:szCs w:val="22"/>
        </w:rPr>
        <w:t xml:space="preserve">. Tout d’abord, le territoire sur lequel elle est implantée bénéficie de ressources plus importantes que sur les autres territoires. L’accès à la culture, à la vie sociale, aux transports, au logement, à la santé sont très développés. De même, les différents dispositifs sociaux, d’insertion ou encore d’urgence sont bien implantés sur le territoire ce qui constitue des leviers pour les parcours des usagers et des soutiens pour les professionnels de l’accompagnement. La culture du travail en partenariat est donc forte et la </w:t>
      </w:r>
      <w:r>
        <w:rPr>
          <w:rFonts w:ascii="Calibri" w:hAnsi="Calibri" w:cs="Calibri"/>
          <w:bCs/>
          <w:sz w:val="22"/>
          <w:szCs w:val="22"/>
        </w:rPr>
        <w:t>MAPH-Psy</w:t>
      </w:r>
      <w:r w:rsidRPr="003A41D1">
        <w:rPr>
          <w:rFonts w:ascii="Calibri" w:hAnsi="Calibri" w:cs="Calibri"/>
          <w:bCs/>
          <w:sz w:val="22"/>
          <w:szCs w:val="22"/>
        </w:rPr>
        <w:t xml:space="preserve"> est un lieu ressource parmi d’autres, elle devient un tremplin dans le projet de vie des personnes et non une finalité.</w:t>
      </w:r>
    </w:p>
    <w:p w14:paraId="5C4DD321" w14:textId="77777777" w:rsidR="00027207" w:rsidRPr="003A41D1" w:rsidRDefault="00027207" w:rsidP="00027207">
      <w:pPr>
        <w:spacing w:after="0" w:line="20" w:lineRule="atLeast"/>
        <w:jc w:val="both"/>
        <w:rPr>
          <w:rFonts w:ascii="Calibri" w:hAnsi="Calibri" w:cs="Calibri"/>
          <w:bCs/>
          <w:sz w:val="22"/>
          <w:szCs w:val="22"/>
        </w:rPr>
      </w:pPr>
      <w:r w:rsidRPr="003A41D1">
        <w:rPr>
          <w:rFonts w:ascii="Calibri" w:hAnsi="Calibri" w:cs="Calibri"/>
          <w:bCs/>
          <w:sz w:val="22"/>
          <w:szCs w:val="22"/>
        </w:rPr>
        <w:t xml:space="preserve">La </w:t>
      </w:r>
      <w:r>
        <w:rPr>
          <w:rFonts w:ascii="Calibri" w:hAnsi="Calibri" w:cs="Calibri"/>
          <w:bCs/>
          <w:sz w:val="22"/>
          <w:szCs w:val="22"/>
        </w:rPr>
        <w:t>MAPH-Psy</w:t>
      </w:r>
      <w:r w:rsidRPr="003A41D1">
        <w:rPr>
          <w:rFonts w:ascii="Calibri" w:hAnsi="Calibri" w:cs="Calibri"/>
          <w:bCs/>
          <w:sz w:val="22"/>
          <w:szCs w:val="22"/>
        </w:rPr>
        <w:t xml:space="preserve"> de Nancy possède une autre particularité qui la rend unique. Du fait de sa place stratégique et des partenariats initiés et entretenus au quotidien (particulièrement avec le CPN), elle devient le support d’expérimentations en développant des dispositifs d’accompagnement et outils innovants. A titre d’exemple, nous pouvons citer le Dispositif de Transition et d’Accompagnement, EPSIL ou encore Bénévole Intérim’ qui mériteraient idéalement de pouvoir être développés sur les autres territoires du département. La pluralité des dispositifs d’accompagnement, des situations rencontrées ainsi que le nombre de professionnels dédiés à l’accompagnement font de ce terrain d’expérimentation un vivier actif de création de nouveaux outils, de réflexions au service du projet de vie des personnes accompagnées. </w:t>
      </w:r>
    </w:p>
    <w:p w14:paraId="23A5D178" w14:textId="77777777" w:rsidR="00180C5A" w:rsidRPr="003E3ED2" w:rsidRDefault="00180C5A" w:rsidP="009F2B44">
      <w:pPr>
        <w:spacing w:after="0" w:line="20" w:lineRule="atLeast"/>
        <w:jc w:val="both"/>
        <w:rPr>
          <w:rFonts w:ascii="Calibri" w:hAnsi="Calibri" w:cs="Calibri"/>
          <w:color w:val="C00000"/>
          <w:sz w:val="22"/>
          <w:szCs w:val="22"/>
        </w:rPr>
      </w:pPr>
    </w:p>
    <w:p w14:paraId="3380E000" w14:textId="037B5590" w:rsidR="00530FEF" w:rsidRDefault="00530FEF" w:rsidP="006C7EEF">
      <w:pPr>
        <w:pStyle w:val="Titre1"/>
      </w:pPr>
      <w:bookmarkStart w:id="90" w:name="_Toc21424474"/>
      <w:r w:rsidRPr="009F2B44">
        <w:t>T.2</w:t>
      </w:r>
      <w:r w:rsidR="006C7EEF">
        <w:t>)</w:t>
      </w:r>
      <w:r w:rsidRPr="009F2B44">
        <w:t xml:space="preserve"> le territoire de Longwy</w:t>
      </w:r>
      <w:bookmarkEnd w:id="90"/>
    </w:p>
    <w:p w14:paraId="6486FF1C" w14:textId="77777777" w:rsidR="00D069C4" w:rsidRDefault="00082731" w:rsidP="00F91334">
      <w:pPr>
        <w:pStyle w:val="NormalWeb"/>
        <w:shd w:val="clear" w:color="auto" w:fill="FFFFFF"/>
        <w:spacing w:before="120" w:beforeAutospacing="0" w:after="120" w:afterAutospacing="0"/>
        <w:jc w:val="both"/>
        <w:rPr>
          <w:rFonts w:ascii="Calibri" w:hAnsi="Calibri" w:cs="Calibri"/>
          <w:color w:val="C00000"/>
          <w:sz w:val="22"/>
          <w:szCs w:val="22"/>
        </w:rPr>
      </w:pPr>
      <w:r>
        <w:rPr>
          <w:rFonts w:ascii="Calibri" w:hAnsi="Calibri" w:cs="Calibri"/>
          <w:color w:val="C00000"/>
          <w:sz w:val="22"/>
          <w:szCs w:val="22"/>
        </w:rPr>
        <w:t xml:space="preserve">Longwy </w:t>
      </w:r>
      <w:r w:rsidR="00F854AB">
        <w:rPr>
          <w:rFonts w:ascii="Calibri" w:hAnsi="Calibri" w:cs="Calibri"/>
          <w:color w:val="C00000"/>
          <w:sz w:val="22"/>
          <w:szCs w:val="22"/>
        </w:rPr>
        <w:t>est</w:t>
      </w:r>
      <w:r>
        <w:rPr>
          <w:rFonts w:ascii="Calibri" w:hAnsi="Calibri" w:cs="Calibri"/>
          <w:color w:val="C00000"/>
          <w:sz w:val="22"/>
          <w:szCs w:val="22"/>
        </w:rPr>
        <w:t xml:space="preserve"> située sur un territoire semi-urbain</w:t>
      </w:r>
      <w:r w:rsidR="00026731">
        <w:rPr>
          <w:rFonts w:ascii="Calibri" w:hAnsi="Calibri" w:cs="Calibri"/>
          <w:color w:val="C00000"/>
          <w:sz w:val="22"/>
          <w:szCs w:val="22"/>
        </w:rPr>
        <w:t>, frontalier avec la Belgique et le Luxembourg</w:t>
      </w:r>
      <w:r w:rsidR="00F854AB">
        <w:rPr>
          <w:rFonts w:ascii="Calibri" w:hAnsi="Calibri" w:cs="Calibri"/>
          <w:color w:val="C00000"/>
          <w:sz w:val="22"/>
          <w:szCs w:val="22"/>
        </w:rPr>
        <w:t xml:space="preserve"> et connait une forte expansion démographique</w:t>
      </w:r>
      <w:r w:rsidR="00026731">
        <w:rPr>
          <w:rFonts w:ascii="Calibri" w:hAnsi="Calibri" w:cs="Calibri"/>
          <w:color w:val="C00000"/>
          <w:sz w:val="22"/>
          <w:szCs w:val="22"/>
        </w:rPr>
        <w:t xml:space="preserve">. </w:t>
      </w:r>
    </w:p>
    <w:p w14:paraId="11DA4891" w14:textId="296A0D25" w:rsidR="00026731" w:rsidRPr="00F854AB" w:rsidRDefault="00026731" w:rsidP="00F91334">
      <w:pPr>
        <w:pStyle w:val="NormalWeb"/>
        <w:shd w:val="clear" w:color="auto" w:fill="FFFFFF"/>
        <w:spacing w:before="120" w:beforeAutospacing="0" w:after="120" w:afterAutospacing="0"/>
        <w:jc w:val="both"/>
        <w:rPr>
          <w:rFonts w:ascii="Calibri" w:hAnsi="Calibri" w:cs="Calibri"/>
          <w:color w:val="C00000"/>
          <w:sz w:val="22"/>
          <w:szCs w:val="22"/>
        </w:rPr>
      </w:pPr>
      <w:r>
        <w:rPr>
          <w:rFonts w:ascii="Calibri" w:hAnsi="Calibri" w:cs="Calibri"/>
          <w:color w:val="C00000"/>
          <w:sz w:val="22"/>
          <w:szCs w:val="22"/>
        </w:rPr>
        <w:t xml:space="preserve">Autrefois plébiscitée lors de l’implantation des usines sidérurgiques, </w:t>
      </w:r>
      <w:r w:rsidRPr="00026731">
        <w:rPr>
          <w:rFonts w:ascii="Calibri" w:hAnsi="Calibri" w:cs="Calibri"/>
          <w:color w:val="C00000"/>
          <w:sz w:val="22"/>
          <w:szCs w:val="22"/>
        </w:rPr>
        <w:t>Longwy est passé du statut de capitale de l'acier à celui de banlieue-dortoir</w:t>
      </w:r>
      <w:r>
        <w:rPr>
          <w:rFonts w:ascii="Calibri" w:hAnsi="Calibri" w:cs="Calibri"/>
          <w:color w:val="C00000"/>
          <w:sz w:val="22"/>
          <w:szCs w:val="22"/>
        </w:rPr>
        <w:t xml:space="preserve"> </w:t>
      </w:r>
      <w:r w:rsidR="00D069C4">
        <w:rPr>
          <w:rFonts w:ascii="Calibri" w:hAnsi="Calibri" w:cs="Calibri"/>
          <w:color w:val="C00000"/>
          <w:sz w:val="22"/>
          <w:szCs w:val="22"/>
        </w:rPr>
        <w:t>(</w:t>
      </w:r>
      <w:r>
        <w:rPr>
          <w:rFonts w:ascii="Calibri" w:hAnsi="Calibri" w:cs="Calibri"/>
          <w:color w:val="C00000"/>
          <w:sz w:val="22"/>
          <w:szCs w:val="22"/>
        </w:rPr>
        <w:t>80% des actifs travaillent au Luxembourg ou en Belgique</w:t>
      </w:r>
      <w:r w:rsidR="00D069C4">
        <w:rPr>
          <w:rFonts w:ascii="Calibri" w:hAnsi="Calibri" w:cs="Calibri"/>
          <w:color w:val="C00000"/>
          <w:sz w:val="22"/>
          <w:szCs w:val="22"/>
        </w:rPr>
        <w:t>)</w:t>
      </w:r>
      <w:r>
        <w:rPr>
          <w:rFonts w:ascii="Calibri" w:hAnsi="Calibri" w:cs="Calibri"/>
          <w:color w:val="C00000"/>
          <w:sz w:val="22"/>
          <w:szCs w:val="22"/>
        </w:rPr>
        <w:t xml:space="preserve">, ce qui entraine une forte baisse de l’emploi. </w:t>
      </w:r>
    </w:p>
    <w:p w14:paraId="7AB76A67" w14:textId="3EB592DD" w:rsidR="00026731" w:rsidRPr="00F854AB" w:rsidRDefault="00026731" w:rsidP="00F91334">
      <w:pPr>
        <w:pStyle w:val="NormalWeb"/>
        <w:shd w:val="clear" w:color="auto" w:fill="FFFFFF"/>
        <w:spacing w:before="120" w:beforeAutospacing="0" w:after="120" w:afterAutospacing="0"/>
        <w:jc w:val="both"/>
        <w:rPr>
          <w:rFonts w:ascii="Calibri" w:hAnsi="Calibri" w:cs="Calibri"/>
          <w:color w:val="C00000"/>
          <w:sz w:val="22"/>
          <w:szCs w:val="22"/>
        </w:rPr>
      </w:pPr>
      <w:r w:rsidRPr="00F854AB">
        <w:rPr>
          <w:rFonts w:ascii="Calibri" w:hAnsi="Calibri" w:cs="Calibri"/>
          <w:color w:val="C00000"/>
          <w:sz w:val="22"/>
          <w:szCs w:val="22"/>
        </w:rPr>
        <w:t>Du fait de la géographie de la Meurthe et Moselle</w:t>
      </w:r>
      <w:r w:rsidR="008B1E37">
        <w:rPr>
          <w:rFonts w:ascii="Calibri" w:hAnsi="Calibri" w:cs="Calibri"/>
          <w:color w:val="C00000"/>
          <w:sz w:val="22"/>
          <w:szCs w:val="22"/>
        </w:rPr>
        <w:t xml:space="preserve"> et d’un réseau de transports précaire et peu développé</w:t>
      </w:r>
      <w:r w:rsidRPr="00F854AB">
        <w:rPr>
          <w:rFonts w:ascii="Calibri" w:hAnsi="Calibri" w:cs="Calibri"/>
          <w:color w:val="C00000"/>
          <w:sz w:val="22"/>
          <w:szCs w:val="22"/>
        </w:rPr>
        <w:t>, l’agglomération de Longwy est isolée des principaux réseaux de partenariats administratifs, sociaux, médico-sociaux, judiciaires, associatifs et est également considérée comme un désert médica</w:t>
      </w:r>
      <w:r w:rsidR="00F854AB" w:rsidRPr="00F854AB">
        <w:rPr>
          <w:rFonts w:ascii="Calibri" w:hAnsi="Calibri" w:cs="Calibri"/>
          <w:color w:val="C00000"/>
          <w:sz w:val="22"/>
          <w:szCs w:val="22"/>
        </w:rPr>
        <w:t>l</w:t>
      </w:r>
      <w:r w:rsidRPr="00F854AB">
        <w:rPr>
          <w:rFonts w:ascii="Calibri" w:hAnsi="Calibri" w:cs="Calibri"/>
          <w:color w:val="C00000"/>
          <w:sz w:val="22"/>
          <w:szCs w:val="22"/>
        </w:rPr>
        <w:t xml:space="preserve">. </w:t>
      </w:r>
    </w:p>
    <w:p w14:paraId="4093D14B" w14:textId="7E300925" w:rsidR="00082731" w:rsidRDefault="00F854AB" w:rsidP="00F91334">
      <w:pPr>
        <w:spacing w:after="0" w:line="20" w:lineRule="atLeast"/>
        <w:jc w:val="both"/>
        <w:rPr>
          <w:rFonts w:ascii="Calibri" w:eastAsia="Times New Roman" w:hAnsi="Calibri" w:cs="Calibri"/>
          <w:color w:val="C00000"/>
          <w:sz w:val="22"/>
          <w:szCs w:val="22"/>
          <w:lang w:eastAsia="fr-FR"/>
        </w:rPr>
      </w:pPr>
      <w:r w:rsidRPr="00F854AB">
        <w:rPr>
          <w:rFonts w:ascii="Calibri" w:eastAsia="Times New Roman" w:hAnsi="Calibri" w:cs="Calibri"/>
          <w:color w:val="C00000"/>
          <w:sz w:val="22"/>
          <w:szCs w:val="22"/>
          <w:lang w:eastAsia="fr-FR"/>
        </w:rPr>
        <w:t>Pour ces raisons</w:t>
      </w:r>
      <w:r w:rsidR="008B1E37">
        <w:rPr>
          <w:rFonts w:ascii="Calibri" w:eastAsia="Times New Roman" w:hAnsi="Calibri" w:cs="Calibri"/>
          <w:color w:val="C00000"/>
          <w:sz w:val="22"/>
          <w:szCs w:val="22"/>
          <w:lang w:eastAsia="fr-FR"/>
        </w:rPr>
        <w:t>,</w:t>
      </w:r>
      <w:r>
        <w:rPr>
          <w:rFonts w:ascii="Calibri" w:eastAsia="Times New Roman" w:hAnsi="Calibri" w:cs="Calibri"/>
          <w:color w:val="C00000"/>
          <w:sz w:val="22"/>
          <w:szCs w:val="22"/>
          <w:lang w:eastAsia="fr-FR"/>
        </w:rPr>
        <w:t xml:space="preserve"> et </w:t>
      </w:r>
      <w:r w:rsidRPr="00F854AB">
        <w:rPr>
          <w:rFonts w:ascii="Calibri" w:eastAsia="Times New Roman" w:hAnsi="Calibri" w:cs="Calibri"/>
          <w:color w:val="C00000"/>
          <w:sz w:val="22"/>
          <w:szCs w:val="22"/>
          <w:lang w:eastAsia="fr-FR"/>
        </w:rPr>
        <w:t>d’autan</w:t>
      </w:r>
      <w:r>
        <w:rPr>
          <w:rFonts w:ascii="Calibri" w:eastAsia="Times New Roman" w:hAnsi="Calibri" w:cs="Calibri"/>
          <w:color w:val="C00000"/>
          <w:sz w:val="22"/>
          <w:szCs w:val="22"/>
          <w:lang w:eastAsia="fr-FR"/>
        </w:rPr>
        <w:t>t</w:t>
      </w:r>
      <w:r w:rsidRPr="00F854AB">
        <w:rPr>
          <w:rFonts w:ascii="Calibri" w:eastAsia="Times New Roman" w:hAnsi="Calibri" w:cs="Calibri"/>
          <w:color w:val="C00000"/>
          <w:sz w:val="22"/>
          <w:szCs w:val="22"/>
          <w:lang w:eastAsia="fr-FR"/>
        </w:rPr>
        <w:t xml:space="preserve"> plus concernée par cette nécessité de créer une plateforme de service facilement accessible aux personnes du territoire</w:t>
      </w:r>
      <w:r>
        <w:rPr>
          <w:rFonts w:ascii="Calibri" w:eastAsia="Times New Roman" w:hAnsi="Calibri" w:cs="Calibri"/>
          <w:color w:val="C00000"/>
          <w:sz w:val="22"/>
          <w:szCs w:val="22"/>
          <w:lang w:eastAsia="fr-FR"/>
        </w:rPr>
        <w:t>,</w:t>
      </w:r>
      <w:r w:rsidRPr="00F854AB">
        <w:rPr>
          <w:rFonts w:ascii="Calibri" w:eastAsia="Times New Roman" w:hAnsi="Calibri" w:cs="Calibri"/>
          <w:color w:val="C00000"/>
          <w:sz w:val="22"/>
          <w:szCs w:val="22"/>
          <w:lang w:eastAsia="fr-FR"/>
        </w:rPr>
        <w:t xml:space="preserve"> la Maph Psy de Longwy a historiquement été la fondatrice de ce concept au sein d’Espoir 54</w:t>
      </w:r>
      <w:r>
        <w:rPr>
          <w:rFonts w:ascii="Calibri" w:eastAsia="Times New Roman" w:hAnsi="Calibri" w:cs="Calibri"/>
          <w:color w:val="C00000"/>
          <w:sz w:val="22"/>
          <w:szCs w:val="22"/>
          <w:lang w:eastAsia="fr-FR"/>
        </w:rPr>
        <w:t>.</w:t>
      </w:r>
    </w:p>
    <w:p w14:paraId="527F15C7" w14:textId="13DBBA78" w:rsidR="00F854AB" w:rsidRDefault="008B1E37" w:rsidP="00F91334">
      <w:pPr>
        <w:pStyle w:val="NormalWeb"/>
        <w:shd w:val="clear" w:color="auto" w:fill="FFFFFF"/>
        <w:spacing w:before="120" w:beforeAutospacing="0" w:after="120" w:afterAutospacing="0"/>
        <w:jc w:val="both"/>
        <w:rPr>
          <w:rFonts w:ascii="Calibri" w:hAnsi="Calibri" w:cs="Calibri"/>
          <w:color w:val="C00000"/>
          <w:sz w:val="22"/>
          <w:szCs w:val="22"/>
        </w:rPr>
      </w:pPr>
      <w:r w:rsidRPr="00F854AB">
        <w:rPr>
          <w:rFonts w:ascii="Calibri" w:hAnsi="Calibri" w:cs="Calibri"/>
          <w:color w:val="C00000"/>
          <w:sz w:val="22"/>
          <w:szCs w:val="22"/>
        </w:rPr>
        <w:t xml:space="preserve">Une dualité est </w:t>
      </w:r>
      <w:r>
        <w:rPr>
          <w:rFonts w:ascii="Calibri" w:hAnsi="Calibri" w:cs="Calibri"/>
          <w:color w:val="C00000"/>
          <w:sz w:val="22"/>
          <w:szCs w:val="22"/>
        </w:rPr>
        <w:t xml:space="preserve">malheureusement </w:t>
      </w:r>
      <w:r w:rsidRPr="00F854AB">
        <w:rPr>
          <w:rFonts w:ascii="Calibri" w:hAnsi="Calibri" w:cs="Calibri"/>
          <w:color w:val="C00000"/>
          <w:sz w:val="22"/>
          <w:szCs w:val="22"/>
        </w:rPr>
        <w:t xml:space="preserve">aujourd’hui installée au sein de la population entre ceux qui bénéficient de la manne Luxembourgeoise ou Belge et les autres, avec son lot de tensions sociales. </w:t>
      </w:r>
      <w:r>
        <w:rPr>
          <w:rFonts w:ascii="Calibri" w:hAnsi="Calibri" w:cs="Calibri"/>
          <w:color w:val="C00000"/>
          <w:sz w:val="22"/>
          <w:szCs w:val="22"/>
        </w:rPr>
        <w:t>Toutefois, la</w:t>
      </w:r>
      <w:r w:rsidR="00F854AB">
        <w:rPr>
          <w:rFonts w:ascii="Calibri" w:hAnsi="Calibri" w:cs="Calibri"/>
          <w:color w:val="C00000"/>
          <w:sz w:val="22"/>
          <w:szCs w:val="22"/>
        </w:rPr>
        <w:t xml:space="preserve"> culture d’entraide ouvrière </w:t>
      </w:r>
      <w:r>
        <w:rPr>
          <w:rFonts w:ascii="Calibri" w:hAnsi="Calibri" w:cs="Calibri"/>
          <w:color w:val="C00000"/>
          <w:sz w:val="22"/>
          <w:szCs w:val="22"/>
        </w:rPr>
        <w:t>reste présente, et les partenaires du territoire œuvrent à travailler ensemble pour compenser au mieux les carences et éviter les ruptures de parcours.</w:t>
      </w:r>
    </w:p>
    <w:p w14:paraId="5F5D2ABF" w14:textId="761DD0FF" w:rsidR="00E5347D" w:rsidRDefault="008B1E37" w:rsidP="00F91334">
      <w:pPr>
        <w:pStyle w:val="NormalWeb"/>
        <w:shd w:val="clear" w:color="auto" w:fill="FFFFFF"/>
        <w:spacing w:before="120" w:beforeAutospacing="0" w:after="120" w:afterAutospacing="0"/>
        <w:jc w:val="both"/>
        <w:rPr>
          <w:rFonts w:ascii="Calibri" w:hAnsi="Calibri" w:cs="Calibri"/>
          <w:color w:val="C00000"/>
          <w:sz w:val="22"/>
          <w:szCs w:val="22"/>
        </w:rPr>
      </w:pPr>
      <w:r>
        <w:rPr>
          <w:rFonts w:ascii="Calibri" w:hAnsi="Calibri" w:cs="Calibri"/>
          <w:color w:val="C00000"/>
          <w:sz w:val="22"/>
          <w:szCs w:val="22"/>
        </w:rPr>
        <w:t xml:space="preserve">Afin de pouvoir composer au </w:t>
      </w:r>
      <w:r w:rsidR="00CC1694">
        <w:rPr>
          <w:rFonts w:ascii="Calibri" w:hAnsi="Calibri" w:cs="Calibri"/>
          <w:color w:val="C00000"/>
          <w:sz w:val="22"/>
          <w:szCs w:val="22"/>
        </w:rPr>
        <w:t>mieux,</w:t>
      </w:r>
      <w:r>
        <w:rPr>
          <w:rFonts w:ascii="Calibri" w:hAnsi="Calibri" w:cs="Calibri"/>
          <w:color w:val="C00000"/>
          <w:sz w:val="22"/>
          <w:szCs w:val="22"/>
        </w:rPr>
        <w:t xml:space="preserve"> les années à venir continueront d’être axée sur le soutien partenarial</w:t>
      </w:r>
      <w:r w:rsidR="00D069C4">
        <w:rPr>
          <w:rFonts w:ascii="Calibri" w:hAnsi="Calibri" w:cs="Calibri"/>
          <w:color w:val="C00000"/>
          <w:sz w:val="22"/>
          <w:szCs w:val="22"/>
        </w:rPr>
        <w:t>. Via</w:t>
      </w:r>
      <w:r w:rsidR="00E5347D">
        <w:rPr>
          <w:rFonts w:ascii="Calibri" w:hAnsi="Calibri" w:cs="Calibri"/>
          <w:color w:val="C00000"/>
          <w:sz w:val="22"/>
          <w:szCs w:val="22"/>
        </w:rPr>
        <w:t xml:space="preserve"> le </w:t>
      </w:r>
      <w:r w:rsidR="00D069C4">
        <w:rPr>
          <w:rFonts w:ascii="Calibri" w:hAnsi="Calibri" w:cs="Calibri"/>
          <w:color w:val="C00000"/>
          <w:sz w:val="22"/>
          <w:szCs w:val="22"/>
        </w:rPr>
        <w:t>g</w:t>
      </w:r>
      <w:r w:rsidR="00E5347D">
        <w:rPr>
          <w:rFonts w:ascii="Calibri" w:hAnsi="Calibri" w:cs="Calibri"/>
          <w:color w:val="C00000"/>
          <w:sz w:val="22"/>
          <w:szCs w:val="22"/>
        </w:rPr>
        <w:t>roupe de travail sur l’incurie dans le logement</w:t>
      </w:r>
      <w:r w:rsidR="00D069C4">
        <w:rPr>
          <w:rFonts w:ascii="Calibri" w:hAnsi="Calibri" w:cs="Calibri"/>
          <w:color w:val="C00000"/>
          <w:sz w:val="22"/>
          <w:szCs w:val="22"/>
        </w:rPr>
        <w:t>, nous souhaiterions que</w:t>
      </w:r>
      <w:r w:rsidR="00E5347D">
        <w:rPr>
          <w:rFonts w:ascii="Calibri" w:hAnsi="Calibri" w:cs="Calibri"/>
          <w:color w:val="C00000"/>
          <w:sz w:val="22"/>
          <w:szCs w:val="22"/>
        </w:rPr>
        <w:t xml:space="preserve"> le dispositif EPSIL déjà existant sur Nancy</w:t>
      </w:r>
      <w:r w:rsidR="00D069C4">
        <w:rPr>
          <w:rFonts w:ascii="Calibri" w:hAnsi="Calibri" w:cs="Calibri"/>
          <w:color w:val="C00000"/>
          <w:sz w:val="22"/>
          <w:szCs w:val="22"/>
        </w:rPr>
        <w:t xml:space="preserve"> puisse se développer dans le Pays-Haut</w:t>
      </w:r>
      <w:r w:rsidR="00E5347D">
        <w:rPr>
          <w:rFonts w:ascii="Calibri" w:hAnsi="Calibri" w:cs="Calibri"/>
          <w:color w:val="C00000"/>
          <w:sz w:val="22"/>
          <w:szCs w:val="22"/>
        </w:rPr>
        <w:t>, l’ARS ayant</w:t>
      </w:r>
      <w:r w:rsidR="00D069C4">
        <w:rPr>
          <w:rFonts w:ascii="Calibri" w:hAnsi="Calibri" w:cs="Calibri"/>
          <w:color w:val="C00000"/>
          <w:sz w:val="22"/>
          <w:szCs w:val="22"/>
        </w:rPr>
        <w:t xml:space="preserve"> déjà</w:t>
      </w:r>
      <w:r w:rsidR="00E5347D">
        <w:rPr>
          <w:rFonts w:ascii="Calibri" w:hAnsi="Calibri" w:cs="Calibri"/>
          <w:color w:val="C00000"/>
          <w:sz w:val="22"/>
          <w:szCs w:val="22"/>
        </w:rPr>
        <w:t xml:space="preserve"> identifié des besoins importants.</w:t>
      </w:r>
    </w:p>
    <w:p w14:paraId="54C13E52" w14:textId="77777777" w:rsidR="00E5347D" w:rsidRDefault="00E5347D" w:rsidP="00F91334">
      <w:pPr>
        <w:pStyle w:val="NormalWeb"/>
        <w:shd w:val="clear" w:color="auto" w:fill="FFFFFF"/>
        <w:spacing w:before="120" w:beforeAutospacing="0" w:after="120" w:afterAutospacing="0"/>
        <w:jc w:val="both"/>
        <w:rPr>
          <w:rFonts w:ascii="Calibri" w:hAnsi="Calibri" w:cs="Calibri"/>
          <w:color w:val="C00000"/>
          <w:sz w:val="22"/>
          <w:szCs w:val="22"/>
        </w:rPr>
      </w:pPr>
      <w:r>
        <w:rPr>
          <w:rFonts w:ascii="Calibri" w:hAnsi="Calibri" w:cs="Calibri"/>
          <w:color w:val="C00000"/>
          <w:sz w:val="22"/>
          <w:szCs w:val="22"/>
        </w:rPr>
        <w:t>Nous souhaitons également poursuivre les relations partenariales en place avec les services sanitaires et Médico Sociaux au Luxembourg, et initier ce travail avec des associations ou institutions Belges.</w:t>
      </w:r>
    </w:p>
    <w:p w14:paraId="7B02EC1B" w14:textId="575DF09F" w:rsidR="00E5347D" w:rsidRDefault="00E5347D" w:rsidP="00F91334">
      <w:pPr>
        <w:pStyle w:val="NormalWeb"/>
        <w:shd w:val="clear" w:color="auto" w:fill="FFFFFF"/>
        <w:spacing w:before="120" w:beforeAutospacing="0" w:after="120" w:afterAutospacing="0"/>
        <w:jc w:val="both"/>
        <w:rPr>
          <w:rFonts w:ascii="Calibri" w:hAnsi="Calibri" w:cs="Calibri"/>
          <w:color w:val="C00000"/>
          <w:sz w:val="22"/>
          <w:szCs w:val="22"/>
        </w:rPr>
      </w:pPr>
      <w:r>
        <w:rPr>
          <w:rFonts w:ascii="Calibri" w:hAnsi="Calibri" w:cs="Calibri"/>
          <w:color w:val="C00000"/>
          <w:sz w:val="22"/>
          <w:szCs w:val="22"/>
        </w:rPr>
        <w:t>Cela nou</w:t>
      </w:r>
      <w:r w:rsidR="00CC1694">
        <w:rPr>
          <w:rFonts w:ascii="Calibri" w:hAnsi="Calibri" w:cs="Calibri"/>
          <w:color w:val="C00000"/>
          <w:sz w:val="22"/>
          <w:szCs w:val="22"/>
        </w:rPr>
        <w:t>s</w:t>
      </w:r>
      <w:r>
        <w:rPr>
          <w:rFonts w:ascii="Calibri" w:hAnsi="Calibri" w:cs="Calibri"/>
          <w:color w:val="C00000"/>
          <w:sz w:val="22"/>
          <w:szCs w:val="22"/>
        </w:rPr>
        <w:t xml:space="preserve"> permettra également de pouvoir </w:t>
      </w:r>
      <w:r w:rsidR="00CC1694">
        <w:rPr>
          <w:rFonts w:ascii="Calibri" w:hAnsi="Calibri" w:cs="Calibri"/>
          <w:color w:val="C00000"/>
          <w:sz w:val="22"/>
          <w:szCs w:val="22"/>
        </w:rPr>
        <w:t>réfléchir</w:t>
      </w:r>
      <w:r>
        <w:rPr>
          <w:rFonts w:ascii="Calibri" w:hAnsi="Calibri" w:cs="Calibri"/>
          <w:color w:val="C00000"/>
          <w:sz w:val="22"/>
          <w:szCs w:val="22"/>
        </w:rPr>
        <w:t xml:space="preserve"> à des modalités d’accès au soin</w:t>
      </w:r>
      <w:r w:rsidR="00CC1694">
        <w:rPr>
          <w:rFonts w:ascii="Calibri" w:hAnsi="Calibri" w:cs="Calibri"/>
          <w:color w:val="C00000"/>
          <w:sz w:val="22"/>
          <w:szCs w:val="22"/>
        </w:rPr>
        <w:t xml:space="preserve"> avec les pays frontaliers</w:t>
      </w:r>
      <w:r>
        <w:rPr>
          <w:rFonts w:ascii="Calibri" w:hAnsi="Calibri" w:cs="Calibri"/>
          <w:color w:val="C00000"/>
          <w:sz w:val="22"/>
          <w:szCs w:val="22"/>
        </w:rPr>
        <w:t xml:space="preserve">, </w:t>
      </w:r>
      <w:r w:rsidR="00CC1694">
        <w:rPr>
          <w:rFonts w:ascii="Calibri" w:hAnsi="Calibri" w:cs="Calibri"/>
          <w:color w:val="C00000"/>
          <w:sz w:val="22"/>
          <w:szCs w:val="22"/>
        </w:rPr>
        <w:t xml:space="preserve">ou à d’autres modalités en lien avec </w:t>
      </w:r>
      <w:r>
        <w:rPr>
          <w:rFonts w:ascii="Calibri" w:hAnsi="Calibri" w:cs="Calibri"/>
          <w:color w:val="C00000"/>
          <w:sz w:val="22"/>
          <w:szCs w:val="22"/>
        </w:rPr>
        <w:t>la stratégie gouvernementale « Ma santé 2022 »</w:t>
      </w:r>
      <w:r w:rsidR="00CC1694">
        <w:rPr>
          <w:rFonts w:ascii="Calibri" w:hAnsi="Calibri" w:cs="Calibri"/>
          <w:color w:val="C00000"/>
          <w:sz w:val="22"/>
          <w:szCs w:val="22"/>
        </w:rPr>
        <w:t xml:space="preserve"> pour travailler au mieux avec les services sanitaires existants sur le territoire. </w:t>
      </w:r>
    </w:p>
    <w:p w14:paraId="49E4F760" w14:textId="44D43797" w:rsidR="00CC1694" w:rsidRDefault="00CC1694" w:rsidP="00F91334">
      <w:pPr>
        <w:pStyle w:val="NormalWeb"/>
        <w:shd w:val="clear" w:color="auto" w:fill="FFFFFF"/>
        <w:spacing w:before="120" w:beforeAutospacing="0" w:after="120" w:afterAutospacing="0"/>
        <w:jc w:val="both"/>
        <w:rPr>
          <w:rFonts w:ascii="Calibri" w:hAnsi="Calibri" w:cs="Calibri"/>
          <w:color w:val="C00000"/>
          <w:sz w:val="22"/>
          <w:szCs w:val="22"/>
        </w:rPr>
      </w:pPr>
      <w:r>
        <w:rPr>
          <w:rFonts w:ascii="Calibri" w:hAnsi="Calibri" w:cs="Calibri"/>
          <w:color w:val="C00000"/>
          <w:sz w:val="22"/>
          <w:szCs w:val="22"/>
        </w:rPr>
        <w:t>Enfin, la sensibilisation des citoyens à la santé mentale en milieu rural et semi urbain</w:t>
      </w:r>
      <w:r w:rsidR="00D069C4">
        <w:rPr>
          <w:rFonts w:ascii="Calibri" w:hAnsi="Calibri" w:cs="Calibri"/>
          <w:color w:val="C00000"/>
          <w:sz w:val="22"/>
          <w:szCs w:val="22"/>
        </w:rPr>
        <w:t xml:space="preserve"> reste une préoccupation majeure, notamment sur ce territoire très peu investi par les travailleurs frontaliers. La stigmatisation y est marquée et il nous parait primordial de pouvoir redonner une place valorisante à tous les citoyens</w:t>
      </w:r>
      <w:r w:rsidR="00887DF8">
        <w:rPr>
          <w:rFonts w:ascii="Calibri" w:hAnsi="Calibri" w:cs="Calibri"/>
          <w:color w:val="C00000"/>
          <w:sz w:val="22"/>
          <w:szCs w:val="22"/>
        </w:rPr>
        <w:t>, notamment par des projets concernant l’utilité sociale et la valorisation de la parole des usagers</w:t>
      </w:r>
      <w:r w:rsidR="00D069C4">
        <w:rPr>
          <w:rFonts w:ascii="Calibri" w:hAnsi="Calibri" w:cs="Calibri"/>
          <w:color w:val="C00000"/>
          <w:sz w:val="22"/>
          <w:szCs w:val="22"/>
        </w:rPr>
        <w:t>.</w:t>
      </w:r>
    </w:p>
    <w:p w14:paraId="13ADDAE9" w14:textId="3277644C" w:rsidR="008B1E37" w:rsidRPr="00F854AB" w:rsidRDefault="008B1E37" w:rsidP="008B1E37">
      <w:pPr>
        <w:pStyle w:val="NormalWeb"/>
        <w:shd w:val="clear" w:color="auto" w:fill="FFFFFF"/>
        <w:spacing w:before="120" w:beforeAutospacing="0" w:after="120" w:afterAutospacing="0"/>
        <w:rPr>
          <w:rFonts w:ascii="Calibri" w:hAnsi="Calibri" w:cs="Calibri"/>
          <w:color w:val="C00000"/>
          <w:sz w:val="22"/>
          <w:szCs w:val="22"/>
        </w:rPr>
      </w:pPr>
    </w:p>
    <w:p w14:paraId="42EBDE8F" w14:textId="52932100" w:rsidR="006C7EEF" w:rsidRDefault="00F91334" w:rsidP="00F91334">
      <w:pPr>
        <w:pStyle w:val="Titre1"/>
      </w:pPr>
      <w:bookmarkStart w:id="91" w:name="_Toc21424475"/>
      <w:r>
        <w:t>T.3) Le Territoire de Briey</w:t>
      </w:r>
      <w:bookmarkEnd w:id="91"/>
    </w:p>
    <w:p w14:paraId="696B7318" w14:textId="14E6CAB4" w:rsidR="00887DF8" w:rsidRDefault="00887DF8" w:rsidP="009F2B44">
      <w:pPr>
        <w:spacing w:after="0" w:line="20" w:lineRule="atLeast"/>
        <w:jc w:val="both"/>
        <w:rPr>
          <w:rFonts w:ascii="Calibri" w:hAnsi="Calibri" w:cs="Calibri"/>
          <w:sz w:val="22"/>
          <w:szCs w:val="22"/>
        </w:rPr>
      </w:pPr>
    </w:p>
    <w:p w14:paraId="6E34CEC0" w14:textId="240415CC" w:rsidR="00887DF8" w:rsidRPr="00B62999" w:rsidRDefault="00887DF8" w:rsidP="009F2B44">
      <w:pPr>
        <w:spacing w:after="0" w:line="20" w:lineRule="atLeast"/>
        <w:jc w:val="both"/>
        <w:rPr>
          <w:rFonts w:ascii="Calibri" w:eastAsia="Times New Roman" w:hAnsi="Calibri" w:cs="Calibri"/>
          <w:color w:val="C00000"/>
          <w:sz w:val="22"/>
          <w:szCs w:val="22"/>
          <w:lang w:eastAsia="fr-FR"/>
        </w:rPr>
      </w:pPr>
      <w:r w:rsidRPr="00B62999">
        <w:rPr>
          <w:rFonts w:ascii="Calibri" w:eastAsia="Times New Roman" w:hAnsi="Calibri" w:cs="Calibri"/>
          <w:color w:val="C00000"/>
          <w:sz w:val="22"/>
          <w:szCs w:val="22"/>
          <w:lang w:eastAsia="fr-FR"/>
        </w:rPr>
        <w:t>La commune de Briey</w:t>
      </w:r>
      <w:r w:rsidR="00EF79C1" w:rsidRPr="00B62999">
        <w:rPr>
          <w:rFonts w:ascii="Calibri" w:eastAsia="Times New Roman" w:hAnsi="Calibri" w:cs="Calibri"/>
          <w:color w:val="C00000"/>
          <w:sz w:val="22"/>
          <w:szCs w:val="22"/>
          <w:lang w:eastAsia="fr-FR"/>
        </w:rPr>
        <w:t xml:space="preserve"> se situe sur un territoire semi-urbain, enclavée entre la Moselle et la Meuse. Bien que disposant d’un centre administratif et de services de proximité, les habitants du territoire non véhiculés rencontrent fréquemment des difficultés d’accès aux droits et services. Il en va de même pour l’accès aux soins psychiques, le territoire étant quasiment dépourvu de médecins</w:t>
      </w:r>
      <w:r w:rsidR="00652220">
        <w:rPr>
          <w:rFonts w:ascii="Calibri" w:eastAsia="Times New Roman" w:hAnsi="Calibri" w:cs="Calibri"/>
          <w:color w:val="C00000"/>
          <w:sz w:val="22"/>
          <w:szCs w:val="22"/>
          <w:lang w:eastAsia="fr-FR"/>
        </w:rPr>
        <w:t xml:space="preserve"> psychiatres</w:t>
      </w:r>
      <w:r w:rsidR="00EF79C1" w:rsidRPr="00B62999">
        <w:rPr>
          <w:rFonts w:ascii="Calibri" w:eastAsia="Times New Roman" w:hAnsi="Calibri" w:cs="Calibri"/>
          <w:color w:val="C00000"/>
          <w:sz w:val="22"/>
          <w:szCs w:val="22"/>
          <w:lang w:eastAsia="fr-FR"/>
        </w:rPr>
        <w:t xml:space="preserve"> ou psychologues, ce qui conduit les patients à consulter en Moselle.</w:t>
      </w:r>
    </w:p>
    <w:p w14:paraId="3845F28B" w14:textId="4BC4F738" w:rsidR="00B62999" w:rsidRDefault="00EF79C1" w:rsidP="00EF79C1">
      <w:pPr>
        <w:spacing w:after="0" w:line="20" w:lineRule="atLeast"/>
        <w:jc w:val="both"/>
        <w:rPr>
          <w:rFonts w:ascii="Calibri" w:eastAsia="Times New Roman" w:hAnsi="Calibri" w:cs="Calibri"/>
          <w:color w:val="C00000"/>
          <w:sz w:val="22"/>
          <w:szCs w:val="22"/>
          <w:lang w:eastAsia="fr-FR"/>
        </w:rPr>
      </w:pPr>
      <w:r w:rsidRPr="00887DF8">
        <w:rPr>
          <w:rFonts w:ascii="Calibri" w:eastAsia="Times New Roman" w:hAnsi="Calibri" w:cs="Calibri"/>
          <w:color w:val="C00000"/>
          <w:sz w:val="22"/>
          <w:szCs w:val="22"/>
          <w:lang w:eastAsia="fr-FR"/>
        </w:rPr>
        <w:t xml:space="preserve">Initialement rattachée à la Maph Psy de Longwy depuis 10 ans, l’antenne de Briey s’est émancipée et à </w:t>
      </w:r>
      <w:r w:rsidR="00B62999" w:rsidRPr="00887DF8">
        <w:rPr>
          <w:rFonts w:ascii="Calibri" w:eastAsia="Times New Roman" w:hAnsi="Calibri" w:cs="Calibri"/>
          <w:color w:val="C00000"/>
          <w:sz w:val="22"/>
          <w:szCs w:val="22"/>
          <w:lang w:eastAsia="fr-FR"/>
        </w:rPr>
        <w:t>créer</w:t>
      </w:r>
      <w:r w:rsidRPr="00887DF8">
        <w:rPr>
          <w:rFonts w:ascii="Calibri" w:eastAsia="Times New Roman" w:hAnsi="Calibri" w:cs="Calibri"/>
          <w:color w:val="C00000"/>
          <w:sz w:val="22"/>
          <w:szCs w:val="22"/>
          <w:lang w:eastAsia="fr-FR"/>
        </w:rPr>
        <w:t xml:space="preserve"> sa propre identité sur le territoire courant 2019</w:t>
      </w:r>
      <w:r w:rsidR="00B62999">
        <w:rPr>
          <w:rFonts w:ascii="Calibri" w:eastAsia="Times New Roman" w:hAnsi="Calibri" w:cs="Calibri"/>
          <w:color w:val="C00000"/>
          <w:sz w:val="22"/>
          <w:szCs w:val="22"/>
          <w:lang w:eastAsia="fr-FR"/>
        </w:rPr>
        <w:t xml:space="preserve"> avec l’inauguration de sa Maph Psy</w:t>
      </w:r>
      <w:r w:rsidRPr="00887DF8">
        <w:rPr>
          <w:rFonts w:ascii="Calibri" w:eastAsia="Times New Roman" w:hAnsi="Calibri" w:cs="Calibri"/>
          <w:color w:val="C00000"/>
          <w:sz w:val="22"/>
          <w:szCs w:val="22"/>
          <w:lang w:eastAsia="fr-FR"/>
        </w:rPr>
        <w:t>.</w:t>
      </w:r>
      <w:r w:rsidR="00B62999">
        <w:rPr>
          <w:rFonts w:ascii="Calibri" w:eastAsia="Times New Roman" w:hAnsi="Calibri" w:cs="Calibri"/>
          <w:color w:val="C00000"/>
          <w:sz w:val="22"/>
          <w:szCs w:val="22"/>
          <w:lang w:eastAsia="fr-FR"/>
        </w:rPr>
        <w:t xml:space="preserve"> Le diagnostic des besoins, les échanges partenariaux ainsi que la reconnaissance d’Espoir 54 sur le territoire restent à approfondir. </w:t>
      </w:r>
    </w:p>
    <w:p w14:paraId="1A0F6DCB" w14:textId="5E4CFD74" w:rsidR="00EF79C1" w:rsidRDefault="00B62999" w:rsidP="00EF79C1">
      <w:pPr>
        <w:spacing w:after="0" w:line="20" w:lineRule="atLeast"/>
        <w:jc w:val="both"/>
        <w:rPr>
          <w:rFonts w:ascii="Calibri" w:eastAsia="Times New Roman" w:hAnsi="Calibri" w:cs="Calibri"/>
          <w:color w:val="C00000"/>
          <w:sz w:val="22"/>
          <w:szCs w:val="22"/>
          <w:lang w:eastAsia="fr-FR"/>
        </w:rPr>
      </w:pPr>
      <w:r>
        <w:rPr>
          <w:rFonts w:ascii="Calibri" w:eastAsia="Times New Roman" w:hAnsi="Calibri" w:cs="Calibri"/>
          <w:color w:val="C00000"/>
          <w:sz w:val="22"/>
          <w:szCs w:val="22"/>
          <w:lang w:eastAsia="fr-FR"/>
        </w:rPr>
        <w:t>Une réflexion autour de la parentalité des personnes en situation de handicap ou de mal-être psychique est envisagé</w:t>
      </w:r>
      <w:r w:rsidR="00652220">
        <w:rPr>
          <w:rFonts w:ascii="Calibri" w:eastAsia="Times New Roman" w:hAnsi="Calibri" w:cs="Calibri"/>
          <w:color w:val="C00000"/>
          <w:sz w:val="22"/>
          <w:szCs w:val="22"/>
          <w:lang w:eastAsia="fr-FR"/>
        </w:rPr>
        <w:t>e</w:t>
      </w:r>
      <w:r>
        <w:rPr>
          <w:rFonts w:ascii="Calibri" w:eastAsia="Times New Roman" w:hAnsi="Calibri" w:cs="Calibri"/>
          <w:color w:val="C00000"/>
          <w:sz w:val="22"/>
          <w:szCs w:val="22"/>
          <w:lang w:eastAsia="fr-FR"/>
        </w:rPr>
        <w:t xml:space="preserve">, par le biais de notre inclusion dans le groupe de travail du réseau Parentalité de Briey. </w:t>
      </w:r>
    </w:p>
    <w:p w14:paraId="311E03DE" w14:textId="2CE59FD9" w:rsidR="00B62999" w:rsidRDefault="00652220" w:rsidP="00EF79C1">
      <w:pPr>
        <w:spacing w:after="0" w:line="20" w:lineRule="atLeast"/>
        <w:jc w:val="both"/>
        <w:rPr>
          <w:rFonts w:ascii="Calibri" w:eastAsia="Times New Roman" w:hAnsi="Calibri" w:cs="Calibri"/>
          <w:color w:val="C00000"/>
          <w:sz w:val="22"/>
          <w:szCs w:val="22"/>
          <w:lang w:eastAsia="fr-FR"/>
        </w:rPr>
      </w:pPr>
      <w:r>
        <w:rPr>
          <w:rFonts w:ascii="Calibri" w:eastAsia="Times New Roman" w:hAnsi="Calibri" w:cs="Calibri"/>
          <w:color w:val="C00000"/>
          <w:sz w:val="22"/>
          <w:szCs w:val="22"/>
          <w:lang w:eastAsia="fr-FR"/>
        </w:rPr>
        <w:t xml:space="preserve">Grâce à un projet de </w:t>
      </w:r>
      <w:r w:rsidR="00B62999">
        <w:rPr>
          <w:rFonts w:ascii="Calibri" w:eastAsia="Times New Roman" w:hAnsi="Calibri" w:cs="Calibri"/>
          <w:color w:val="C00000"/>
          <w:sz w:val="22"/>
          <w:szCs w:val="22"/>
          <w:lang w:eastAsia="fr-FR"/>
        </w:rPr>
        <w:t xml:space="preserve">transformation de l’antenne </w:t>
      </w:r>
      <w:r>
        <w:rPr>
          <w:rFonts w:ascii="Calibri" w:eastAsia="Times New Roman" w:hAnsi="Calibri" w:cs="Calibri"/>
          <w:color w:val="C00000"/>
          <w:sz w:val="22"/>
          <w:szCs w:val="22"/>
          <w:lang w:eastAsia="fr-FR"/>
        </w:rPr>
        <w:t xml:space="preserve">Briotine </w:t>
      </w:r>
      <w:r w:rsidR="00B62999">
        <w:rPr>
          <w:rFonts w:ascii="Calibri" w:eastAsia="Times New Roman" w:hAnsi="Calibri" w:cs="Calibri"/>
          <w:color w:val="C00000"/>
          <w:sz w:val="22"/>
          <w:szCs w:val="22"/>
          <w:lang w:eastAsia="fr-FR"/>
        </w:rPr>
        <w:t xml:space="preserve">du GEM « le relais de la vie » en une association d’usagers indépendante </w:t>
      </w:r>
      <w:r>
        <w:rPr>
          <w:rFonts w:ascii="Calibri" w:eastAsia="Times New Roman" w:hAnsi="Calibri" w:cs="Calibri"/>
          <w:color w:val="C00000"/>
          <w:sz w:val="22"/>
          <w:szCs w:val="22"/>
          <w:lang w:eastAsia="fr-FR"/>
        </w:rPr>
        <w:t xml:space="preserve">ainsi que par </w:t>
      </w:r>
      <w:r w:rsidR="00B62999">
        <w:rPr>
          <w:rFonts w:ascii="Calibri" w:eastAsia="Times New Roman" w:hAnsi="Calibri" w:cs="Calibri"/>
          <w:color w:val="C00000"/>
          <w:sz w:val="22"/>
          <w:szCs w:val="22"/>
          <w:lang w:eastAsia="fr-FR"/>
        </w:rPr>
        <w:t>la création d’un Conseil de Maph Psy</w:t>
      </w:r>
      <w:r>
        <w:rPr>
          <w:rFonts w:ascii="Calibri" w:eastAsia="Times New Roman" w:hAnsi="Calibri" w:cs="Calibri"/>
          <w:color w:val="C00000"/>
          <w:sz w:val="22"/>
          <w:szCs w:val="22"/>
          <w:lang w:eastAsia="fr-FR"/>
        </w:rPr>
        <w:t xml:space="preserve">, </w:t>
      </w:r>
      <w:r w:rsidR="00B62999">
        <w:rPr>
          <w:rFonts w:ascii="Calibri" w:eastAsia="Times New Roman" w:hAnsi="Calibri" w:cs="Calibri"/>
          <w:color w:val="C00000"/>
          <w:sz w:val="22"/>
          <w:szCs w:val="22"/>
          <w:lang w:eastAsia="fr-FR"/>
        </w:rPr>
        <w:t xml:space="preserve">nous souhaiterions développer la parole des usagers du territoire. Certains d’entre eux ont </w:t>
      </w:r>
      <w:r>
        <w:rPr>
          <w:rFonts w:ascii="Calibri" w:eastAsia="Times New Roman" w:hAnsi="Calibri" w:cs="Calibri"/>
          <w:color w:val="C00000"/>
          <w:sz w:val="22"/>
          <w:szCs w:val="22"/>
          <w:lang w:eastAsia="fr-FR"/>
        </w:rPr>
        <w:t xml:space="preserve">notamment </w:t>
      </w:r>
      <w:r w:rsidR="00B62999">
        <w:rPr>
          <w:rFonts w:ascii="Calibri" w:eastAsia="Times New Roman" w:hAnsi="Calibri" w:cs="Calibri"/>
          <w:color w:val="C00000"/>
          <w:sz w:val="22"/>
          <w:szCs w:val="22"/>
          <w:lang w:eastAsia="fr-FR"/>
        </w:rPr>
        <w:t xml:space="preserve">déjà eu l’occasion de participer à des journées de sensibilisation sur le handicap psychique au sein d’un lycée.  </w:t>
      </w:r>
    </w:p>
    <w:p w14:paraId="66F76BC4" w14:textId="06DD8F2D" w:rsidR="00B62999" w:rsidRPr="00887DF8" w:rsidRDefault="00B62999" w:rsidP="00EF79C1">
      <w:pPr>
        <w:spacing w:after="0" w:line="20" w:lineRule="atLeast"/>
        <w:jc w:val="both"/>
        <w:rPr>
          <w:rFonts w:ascii="Calibri" w:eastAsia="Times New Roman" w:hAnsi="Calibri" w:cs="Calibri"/>
          <w:color w:val="C00000"/>
          <w:sz w:val="22"/>
          <w:szCs w:val="22"/>
          <w:lang w:eastAsia="fr-FR"/>
        </w:rPr>
      </w:pPr>
      <w:r>
        <w:rPr>
          <w:rFonts w:ascii="Calibri" w:eastAsia="Times New Roman" w:hAnsi="Calibri" w:cs="Calibri"/>
          <w:color w:val="C00000"/>
          <w:sz w:val="22"/>
          <w:szCs w:val="22"/>
          <w:lang w:eastAsia="fr-FR"/>
        </w:rPr>
        <w:t xml:space="preserve">Afin de palier au problème récurrent de la mobilité, nous envisageons également de développer un moyen de rencontre désectorisé </w:t>
      </w:r>
      <w:r w:rsidR="00021ABF">
        <w:rPr>
          <w:rFonts w:ascii="Calibri" w:eastAsia="Times New Roman" w:hAnsi="Calibri" w:cs="Calibri"/>
          <w:color w:val="C00000"/>
          <w:sz w:val="22"/>
          <w:szCs w:val="22"/>
          <w:lang w:eastAsia="fr-FR"/>
        </w:rPr>
        <w:t xml:space="preserve">ou la mise en place d’un taxi solidaire </w:t>
      </w:r>
      <w:r>
        <w:rPr>
          <w:rFonts w:ascii="Calibri" w:eastAsia="Times New Roman" w:hAnsi="Calibri" w:cs="Calibri"/>
          <w:color w:val="C00000"/>
          <w:sz w:val="22"/>
          <w:szCs w:val="22"/>
          <w:lang w:eastAsia="fr-FR"/>
        </w:rPr>
        <w:t>pour lutter contre l’isolement dans les communes plus éloignées non desservies par les transports en commun</w:t>
      </w:r>
      <w:r w:rsidR="00021ABF">
        <w:rPr>
          <w:rFonts w:ascii="Calibri" w:eastAsia="Times New Roman" w:hAnsi="Calibri" w:cs="Calibri"/>
          <w:color w:val="C00000"/>
          <w:sz w:val="22"/>
          <w:szCs w:val="22"/>
          <w:lang w:eastAsia="fr-FR"/>
        </w:rPr>
        <w:t xml:space="preserve">. </w:t>
      </w:r>
    </w:p>
    <w:p w14:paraId="4BA8AE16" w14:textId="77777777" w:rsidR="00EF79C1" w:rsidRDefault="00EF79C1" w:rsidP="009F2B44">
      <w:pPr>
        <w:spacing w:after="0" w:line="20" w:lineRule="atLeast"/>
        <w:jc w:val="both"/>
        <w:rPr>
          <w:rFonts w:ascii="Calibri" w:hAnsi="Calibri" w:cs="Calibri"/>
          <w:sz w:val="22"/>
          <w:szCs w:val="22"/>
        </w:rPr>
      </w:pPr>
    </w:p>
    <w:p w14:paraId="176E71BB" w14:textId="77777777" w:rsidR="00EF79C1" w:rsidRDefault="00EF79C1" w:rsidP="009F2B44">
      <w:pPr>
        <w:spacing w:after="0" w:line="20" w:lineRule="atLeast"/>
        <w:jc w:val="both"/>
        <w:rPr>
          <w:rFonts w:ascii="Calibri" w:hAnsi="Calibri" w:cs="Calibri"/>
          <w:sz w:val="22"/>
          <w:szCs w:val="22"/>
        </w:rPr>
      </w:pPr>
    </w:p>
    <w:p w14:paraId="4C8D3819" w14:textId="77777777" w:rsidR="00887DF8" w:rsidRPr="009F2B44" w:rsidRDefault="00887DF8" w:rsidP="009F2B44">
      <w:pPr>
        <w:spacing w:after="0" w:line="20" w:lineRule="atLeast"/>
        <w:jc w:val="both"/>
        <w:rPr>
          <w:rFonts w:ascii="Calibri" w:hAnsi="Calibri" w:cs="Calibri"/>
          <w:sz w:val="22"/>
          <w:szCs w:val="22"/>
        </w:rPr>
      </w:pPr>
    </w:p>
    <w:p w14:paraId="415AB6B8" w14:textId="08FD5363" w:rsidR="00530FEF" w:rsidRDefault="00530FEF" w:rsidP="006C7EEF">
      <w:pPr>
        <w:pStyle w:val="Titre1"/>
      </w:pPr>
      <w:bookmarkStart w:id="92" w:name="_Toc21424476"/>
      <w:r w:rsidRPr="009F2B44">
        <w:t>T.</w:t>
      </w:r>
      <w:r w:rsidR="00F91334">
        <w:t>4</w:t>
      </w:r>
      <w:r w:rsidR="006C7EEF">
        <w:t>)</w:t>
      </w:r>
      <w:r w:rsidRPr="009F2B44">
        <w:t xml:space="preserve"> le territoire </w:t>
      </w:r>
      <w:r w:rsidR="0089005C">
        <w:t>TERRES DE LORRAINE</w:t>
      </w:r>
      <w:bookmarkEnd w:id="92"/>
      <w:r w:rsidRPr="009F2B44">
        <w:t xml:space="preserve"> </w:t>
      </w:r>
    </w:p>
    <w:p w14:paraId="3F7E7A88" w14:textId="01275B85" w:rsidR="006C7EEF" w:rsidRDefault="006C7EEF" w:rsidP="009F2B44">
      <w:pPr>
        <w:spacing w:after="0" w:line="20" w:lineRule="atLeast"/>
        <w:jc w:val="both"/>
        <w:rPr>
          <w:rFonts w:ascii="Calibri" w:hAnsi="Calibri" w:cs="Calibri"/>
          <w:color w:val="C00000"/>
          <w:sz w:val="22"/>
          <w:szCs w:val="22"/>
        </w:rPr>
      </w:pPr>
    </w:p>
    <w:p w14:paraId="1A5D1B48" w14:textId="4072F214" w:rsidR="00A043D3"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 xml:space="preserve">Le territoire Terres de Lorraine couvre 4 communautés de communes du sud-ouest du département de Meurthe-et-Moselle (Terres Touloises, Moselle-et-Madon, Saintois et Colombey et Sud Toulois), représentant 154 communes. Le territoire Terres de Lorraine recensait 99 717 habitants en 2015. </w:t>
      </w:r>
    </w:p>
    <w:p w14:paraId="14BDB58C" w14:textId="77777777" w:rsidR="00A043D3" w:rsidRPr="007E3C5F" w:rsidRDefault="00A043D3" w:rsidP="00A043D3">
      <w:pPr>
        <w:spacing w:before="0" w:after="0" w:line="240" w:lineRule="auto"/>
        <w:jc w:val="both"/>
        <w:rPr>
          <w:rFonts w:ascii="Calibri" w:hAnsi="Calibri" w:cs="Calibri"/>
          <w:sz w:val="22"/>
          <w:szCs w:val="22"/>
        </w:rPr>
      </w:pPr>
    </w:p>
    <w:p w14:paraId="00EC6344" w14:textId="7C746375" w:rsidR="00A043D3" w:rsidRPr="00DB4F8A" w:rsidRDefault="00A043D3" w:rsidP="00DB4F8A">
      <w:pPr>
        <w:pStyle w:val="Paragraphedeliste"/>
        <w:numPr>
          <w:ilvl w:val="0"/>
          <w:numId w:val="46"/>
        </w:numPr>
        <w:rPr>
          <w:b/>
        </w:rPr>
      </w:pPr>
      <w:r w:rsidRPr="00DB4F8A">
        <w:rPr>
          <w:b/>
        </w:rPr>
        <w:t xml:space="preserve">Le développement progressif d’Espoir 54 en Terres de Lorraine. </w:t>
      </w:r>
    </w:p>
    <w:p w14:paraId="07A8CD79" w14:textId="77777777" w:rsidR="00A043D3" w:rsidRPr="00A043D3" w:rsidRDefault="00A043D3" w:rsidP="00A043D3">
      <w:pPr>
        <w:spacing w:before="0" w:after="0" w:line="240" w:lineRule="auto"/>
        <w:jc w:val="both"/>
        <w:rPr>
          <w:rFonts w:ascii="Calibri" w:hAnsi="Calibri" w:cs="Calibri"/>
          <w:sz w:val="22"/>
          <w:szCs w:val="22"/>
        </w:rPr>
      </w:pPr>
      <w:r w:rsidRPr="00A043D3">
        <w:rPr>
          <w:rFonts w:ascii="Calibri" w:hAnsi="Calibri" w:cs="Calibri"/>
          <w:sz w:val="22"/>
          <w:szCs w:val="22"/>
        </w:rPr>
        <w:t xml:space="preserve">L’association Espoir 54 accompagne des personnes résidant sur le territoire Terres de Lorraine depuis 2010 dans le cadre des Accompagnements Renforcé Espoir 54. Avec le développement de ses dispositifs (DIMO, SAVS), l’association a pu mobiliser différents espaces (centre socio-culturel, maison des solidarités) afin de pouvoir intervenir dans l’environnement des usagers. </w:t>
      </w:r>
    </w:p>
    <w:p w14:paraId="572D9C6E" w14:textId="77777777" w:rsidR="00A043D3" w:rsidRDefault="00A043D3" w:rsidP="00A043D3">
      <w:pPr>
        <w:spacing w:before="0" w:after="0" w:line="240" w:lineRule="auto"/>
        <w:jc w:val="both"/>
        <w:rPr>
          <w:rFonts w:ascii="Calibri" w:hAnsi="Calibri" w:cs="Calibri"/>
          <w:sz w:val="22"/>
          <w:szCs w:val="22"/>
        </w:rPr>
      </w:pPr>
    </w:p>
    <w:p w14:paraId="71DF3D0C" w14:textId="66A4B12B" w:rsidR="00A043D3" w:rsidRPr="00A043D3" w:rsidRDefault="00A043D3" w:rsidP="00A043D3">
      <w:pPr>
        <w:spacing w:before="0" w:after="0" w:line="240" w:lineRule="auto"/>
        <w:jc w:val="both"/>
        <w:rPr>
          <w:rFonts w:ascii="Calibri" w:hAnsi="Calibri" w:cs="Calibri"/>
          <w:sz w:val="22"/>
          <w:szCs w:val="22"/>
        </w:rPr>
      </w:pPr>
      <w:r w:rsidRPr="00A043D3">
        <w:rPr>
          <w:rFonts w:ascii="Calibri" w:hAnsi="Calibri" w:cs="Calibri"/>
          <w:sz w:val="22"/>
          <w:szCs w:val="22"/>
        </w:rPr>
        <w:t xml:space="preserve">En </w:t>
      </w:r>
      <w:r w:rsidRPr="00A043D3">
        <w:rPr>
          <w:rFonts w:ascii="Calibri" w:hAnsi="Calibri" w:cs="Calibri"/>
          <w:b/>
          <w:bCs/>
          <w:sz w:val="22"/>
          <w:szCs w:val="22"/>
        </w:rPr>
        <w:t>décembre 2015</w:t>
      </w:r>
      <w:r w:rsidRPr="00A043D3">
        <w:rPr>
          <w:rFonts w:ascii="Calibri" w:hAnsi="Calibri" w:cs="Calibri"/>
          <w:sz w:val="22"/>
          <w:szCs w:val="22"/>
        </w:rPr>
        <w:t xml:space="preserve">, l’association apprenait que son projet avait été sélectionné par l’Agence Régionale de Santé pour la création d’un SAMSAH couvrant le Territoire Terres de Lorraine. </w:t>
      </w:r>
    </w:p>
    <w:p w14:paraId="0F3DE2B0" w14:textId="77777777" w:rsidR="00A043D3" w:rsidRDefault="00A043D3" w:rsidP="00A043D3">
      <w:pPr>
        <w:spacing w:before="0" w:after="0" w:line="240" w:lineRule="auto"/>
        <w:jc w:val="both"/>
        <w:rPr>
          <w:rFonts w:ascii="Calibri" w:hAnsi="Calibri" w:cs="Calibri"/>
          <w:sz w:val="22"/>
          <w:szCs w:val="22"/>
        </w:rPr>
      </w:pPr>
    </w:p>
    <w:p w14:paraId="1C35F381" w14:textId="213F2A13" w:rsidR="00A043D3" w:rsidRPr="00A043D3" w:rsidRDefault="00A043D3" w:rsidP="00A043D3">
      <w:pPr>
        <w:spacing w:before="0" w:after="0" w:line="240" w:lineRule="auto"/>
        <w:jc w:val="both"/>
        <w:rPr>
          <w:rFonts w:ascii="Calibri" w:hAnsi="Calibri" w:cs="Calibri"/>
          <w:b/>
          <w:sz w:val="22"/>
          <w:szCs w:val="22"/>
          <w:u w:val="single"/>
        </w:rPr>
      </w:pPr>
      <w:r w:rsidRPr="00A043D3">
        <w:rPr>
          <w:rFonts w:ascii="Calibri" w:hAnsi="Calibri" w:cs="Calibri"/>
          <w:sz w:val="22"/>
          <w:szCs w:val="22"/>
        </w:rPr>
        <w:t xml:space="preserve">En </w:t>
      </w:r>
      <w:r w:rsidRPr="00A043D3">
        <w:rPr>
          <w:rFonts w:ascii="Calibri" w:hAnsi="Calibri" w:cs="Calibri"/>
          <w:b/>
          <w:bCs/>
          <w:sz w:val="22"/>
          <w:szCs w:val="22"/>
        </w:rPr>
        <w:t>septembre 2016</w:t>
      </w:r>
      <w:r w:rsidRPr="00A043D3">
        <w:rPr>
          <w:rFonts w:ascii="Calibri" w:hAnsi="Calibri" w:cs="Calibri"/>
          <w:sz w:val="22"/>
          <w:szCs w:val="22"/>
        </w:rPr>
        <w:t xml:space="preserve">, les premiers professionnels de ce SAMSAH étaient recrutés </w:t>
      </w:r>
    </w:p>
    <w:p w14:paraId="7B907772" w14:textId="77777777" w:rsidR="00A043D3" w:rsidRDefault="00A043D3" w:rsidP="00A043D3">
      <w:pPr>
        <w:spacing w:before="0" w:after="0" w:line="240" w:lineRule="auto"/>
        <w:jc w:val="both"/>
        <w:rPr>
          <w:rFonts w:ascii="Calibri" w:hAnsi="Calibri" w:cs="Calibri"/>
          <w:sz w:val="22"/>
          <w:szCs w:val="22"/>
        </w:rPr>
      </w:pPr>
    </w:p>
    <w:p w14:paraId="5CCB5A94" w14:textId="20B5DA9D"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La MAPH-Psy Terres de Lorraine innove donc l’expérience d’un travail en regard</w:t>
      </w:r>
      <w:r w:rsidRPr="007E3C5F">
        <w:rPr>
          <w:rFonts w:ascii="Calibri" w:hAnsi="Calibri" w:cs="Calibri"/>
          <w:b/>
          <w:bCs/>
          <w:sz w:val="22"/>
          <w:szCs w:val="22"/>
        </w:rPr>
        <w:t>s</w:t>
      </w:r>
      <w:r w:rsidRPr="007E3C5F">
        <w:rPr>
          <w:rFonts w:ascii="Calibri" w:hAnsi="Calibri" w:cs="Calibri"/>
          <w:sz w:val="22"/>
          <w:szCs w:val="22"/>
        </w:rPr>
        <w:t xml:space="preserve"> croisé</w:t>
      </w:r>
      <w:r w:rsidRPr="007E3C5F">
        <w:rPr>
          <w:rFonts w:ascii="Calibri" w:hAnsi="Calibri" w:cs="Calibri"/>
          <w:b/>
          <w:bCs/>
          <w:sz w:val="22"/>
          <w:szCs w:val="22"/>
        </w:rPr>
        <w:t>s</w:t>
      </w:r>
      <w:r w:rsidRPr="007E3C5F">
        <w:rPr>
          <w:rFonts w:ascii="Calibri" w:hAnsi="Calibri" w:cs="Calibri"/>
          <w:sz w:val="22"/>
          <w:szCs w:val="22"/>
        </w:rPr>
        <w:t xml:space="preserve"> où se côtoient au sein de la même maison des professionnels issus de formations paramédicale, sociale et médicales. </w:t>
      </w:r>
    </w:p>
    <w:p w14:paraId="005EBAE2" w14:textId="39E65AB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La notion de coordination du parcours de la personne est une condition essentielle à la cohérence des parcours.</w:t>
      </w:r>
    </w:p>
    <w:p w14:paraId="4D341EC8" w14:textId="7777777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 xml:space="preserve">Les personnes accompagnées bénéficient du soutien de différents professionnels pour affiner l’évaluation de sa situation et définir ses objectifs en matière de participation sociale, d’accès aux droits et aux soins, de logement, d’études, d’emploi, etc… </w:t>
      </w:r>
    </w:p>
    <w:p w14:paraId="638DBEB7" w14:textId="77777777" w:rsidR="00A043D3" w:rsidRPr="007E3C5F" w:rsidRDefault="00A043D3" w:rsidP="00A043D3">
      <w:pPr>
        <w:spacing w:before="0" w:after="0" w:line="240" w:lineRule="auto"/>
        <w:jc w:val="both"/>
        <w:rPr>
          <w:rFonts w:ascii="Calibri" w:hAnsi="Calibri" w:cs="Calibri"/>
          <w:b/>
          <w:sz w:val="22"/>
          <w:szCs w:val="22"/>
          <w:u w:val="single"/>
        </w:rPr>
      </w:pPr>
      <w:r w:rsidRPr="007E3C5F">
        <w:rPr>
          <w:rFonts w:ascii="Calibri" w:hAnsi="Calibri" w:cs="Calibri"/>
          <w:sz w:val="22"/>
          <w:szCs w:val="22"/>
        </w:rPr>
        <w:t xml:space="preserve">Les membres de l’équipe sont particulièrement mobiles pour couvrir un secteur majoritairement rural où peu de transports en commun sont proposés. De ce fait, les rendez-vous ont souvent lieu au domicile de l’usager-adhérent ou dans un lieu extérieur proche du domicile de ce dernier. </w:t>
      </w:r>
    </w:p>
    <w:p w14:paraId="4FDA5576" w14:textId="77777777" w:rsidR="00A043D3" w:rsidRPr="007E3C5F" w:rsidRDefault="00A043D3" w:rsidP="00A043D3">
      <w:pPr>
        <w:spacing w:before="0" w:after="0" w:line="240" w:lineRule="auto"/>
        <w:jc w:val="both"/>
        <w:rPr>
          <w:rFonts w:ascii="Calibri" w:hAnsi="Calibri" w:cs="Calibri"/>
          <w:b/>
          <w:sz w:val="22"/>
          <w:szCs w:val="22"/>
          <w:u w:val="single"/>
        </w:rPr>
      </w:pPr>
    </w:p>
    <w:p w14:paraId="060D67B0" w14:textId="77777777" w:rsidR="00A043D3" w:rsidRPr="00DB4F8A" w:rsidRDefault="00A043D3" w:rsidP="00DB4F8A">
      <w:pPr>
        <w:pStyle w:val="Paragraphedeliste"/>
        <w:numPr>
          <w:ilvl w:val="0"/>
          <w:numId w:val="46"/>
        </w:numPr>
        <w:rPr>
          <w:b/>
        </w:rPr>
      </w:pPr>
      <w:r w:rsidRPr="00DB4F8A">
        <w:rPr>
          <w:b/>
        </w:rPr>
        <w:t>L’alternative aux modules</w:t>
      </w:r>
    </w:p>
    <w:p w14:paraId="4B4F79EB" w14:textId="77777777" w:rsidR="00A043D3"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 xml:space="preserve">La ruralité du territoire et l’éloignement géographique des personnes fréquentant ou étant accompagnés par les services de la MAPH-Psy Terres de Lorraine conduit l’équipe de la MAPH-Psy à repenser les outils collectifs. </w:t>
      </w:r>
    </w:p>
    <w:p w14:paraId="430501F0" w14:textId="7777777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 xml:space="preserve">Du fait de l’étendue du territoire et afin de favoriser l’échange entre les pairs, le SAMSAH travaille beaucoup avec le support d’activités porteuses de sens pour ces personnes. </w:t>
      </w:r>
    </w:p>
    <w:p w14:paraId="32283EA9" w14:textId="7777777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Des temps bimensuels avec une participation régulière des adhérents-usagers ont été conçus (couture, accueil relax, prendre soin de soi, ...).</w:t>
      </w:r>
    </w:p>
    <w:p w14:paraId="4CF8B781" w14:textId="7777777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Tous les mercredis matin un accueil café est mis en place, qui permet à adhérent-usagers, professionnels et personnes extérieures (ex : éducateurs du CAARUD) de partager un petit déjeuner convivial.</w:t>
      </w:r>
    </w:p>
    <w:p w14:paraId="7CA4AF18" w14:textId="7777777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 xml:space="preserve">La réalisation d’entretiens à 3 (2 adhérents-usages et 1 professionnel) pour favoriser le partage d’expérience et le lien social des personnes accompagnées est une alternative intéressante à développer. </w:t>
      </w:r>
    </w:p>
    <w:p w14:paraId="54DE26C0" w14:textId="7777777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 xml:space="preserve">Ces temps collectifs sont des médias à la consolidation et au développement des compétences des personnes avec le support des pairs. </w:t>
      </w:r>
    </w:p>
    <w:p w14:paraId="6981777A" w14:textId="77777777" w:rsidR="00A043D3" w:rsidRPr="007E3C5F" w:rsidRDefault="00A043D3" w:rsidP="00A043D3">
      <w:pPr>
        <w:spacing w:before="0" w:after="0" w:line="240" w:lineRule="auto"/>
        <w:jc w:val="both"/>
        <w:rPr>
          <w:rFonts w:ascii="Calibri" w:hAnsi="Calibri" w:cs="Calibri"/>
          <w:b/>
          <w:sz w:val="22"/>
          <w:szCs w:val="22"/>
          <w:u w:val="single"/>
        </w:rPr>
      </w:pPr>
    </w:p>
    <w:p w14:paraId="26D17A75" w14:textId="77777777" w:rsidR="00A043D3" w:rsidRPr="00DB4F8A" w:rsidRDefault="00A043D3" w:rsidP="00DB4F8A">
      <w:pPr>
        <w:pStyle w:val="Paragraphedeliste"/>
        <w:numPr>
          <w:ilvl w:val="0"/>
          <w:numId w:val="46"/>
        </w:numPr>
        <w:rPr>
          <w:b/>
        </w:rPr>
      </w:pPr>
      <w:r w:rsidRPr="00DB4F8A">
        <w:rPr>
          <w:b/>
        </w:rPr>
        <w:t>Le partenariat en Terres de Lorraine</w:t>
      </w:r>
    </w:p>
    <w:p w14:paraId="4D53AD00" w14:textId="7777777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 xml:space="preserve">La MAPH-Psy TDL travaille en lien avec les CMP de Toul et de Neuves-Maisons. Afin d’assurer aux personnes un accompagnement cohérent et global, les équipes veillent à se réunir 2 à 3 fois par an (en plus des réunions de synthèses). Ces réunions ont pour but de favoriser le travail en réseau ainsi que la complémentarité entre nos services. Ce travail doit être soutenu et facilité par le maintien de ces réunions trimestrielles. </w:t>
      </w:r>
    </w:p>
    <w:p w14:paraId="1E20B251" w14:textId="7777777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 xml:space="preserve">Le réseau d’accès aux droits en Terres de Lorraine se réunit une à deux fois par </w:t>
      </w:r>
      <w:r>
        <w:rPr>
          <w:rFonts w:ascii="Calibri" w:hAnsi="Calibri" w:cs="Calibri"/>
          <w:sz w:val="22"/>
          <w:szCs w:val="22"/>
        </w:rPr>
        <w:t>an</w:t>
      </w:r>
      <w:r w:rsidRPr="007E3C5F">
        <w:rPr>
          <w:rFonts w:ascii="Calibri" w:hAnsi="Calibri" w:cs="Calibri"/>
          <w:sz w:val="22"/>
          <w:szCs w:val="22"/>
        </w:rPr>
        <w:t xml:space="preserve"> sous l’impulsion des Maisons des Solidarités et du délégué territorial de la Caisse d’Allocations Familiales. Réunissant associations gestionnaires de services, centres socio-culturels, Maisons de Service Public, il permet de faire un point sur l’actualité en matière d’accès aux droits. </w:t>
      </w:r>
    </w:p>
    <w:p w14:paraId="676594AE" w14:textId="77777777" w:rsidR="00A043D3" w:rsidRPr="007E3C5F" w:rsidRDefault="00A043D3" w:rsidP="00A043D3">
      <w:pPr>
        <w:spacing w:before="0" w:after="0" w:line="240" w:lineRule="auto"/>
        <w:jc w:val="both"/>
        <w:rPr>
          <w:rFonts w:ascii="Calibri" w:hAnsi="Calibri" w:cs="Calibri"/>
          <w:sz w:val="22"/>
          <w:szCs w:val="22"/>
        </w:rPr>
      </w:pPr>
      <w:r w:rsidRPr="007E3C5F">
        <w:rPr>
          <w:rFonts w:ascii="Calibri" w:hAnsi="Calibri" w:cs="Calibri"/>
          <w:sz w:val="22"/>
          <w:szCs w:val="22"/>
        </w:rPr>
        <w:t>Dans une perspective de favoriser l’accès aux droits et aux soins aux personnes les plus isolées, le développement d’un maillage de proximité avec les intervenants de première ligne (assistants sociaux de secteur, médecins généraliste</w:t>
      </w:r>
      <w:r>
        <w:rPr>
          <w:rFonts w:ascii="Calibri" w:hAnsi="Calibri" w:cs="Calibri"/>
          <w:sz w:val="22"/>
          <w:szCs w:val="22"/>
        </w:rPr>
        <w:t>s</w:t>
      </w:r>
      <w:r w:rsidRPr="007E3C5F">
        <w:rPr>
          <w:rFonts w:ascii="Calibri" w:hAnsi="Calibri" w:cs="Calibri"/>
          <w:sz w:val="22"/>
          <w:szCs w:val="22"/>
        </w:rPr>
        <w:t>, etc…) est favorisé par nos échanges réguliers dans le cadre des parcours des personnes accompagnées.</w:t>
      </w:r>
    </w:p>
    <w:p w14:paraId="5DEEB942" w14:textId="77777777" w:rsidR="00A043D3" w:rsidRPr="009F2B44" w:rsidRDefault="00A043D3" w:rsidP="009F2B44">
      <w:pPr>
        <w:spacing w:after="0" w:line="20" w:lineRule="atLeast"/>
        <w:jc w:val="both"/>
        <w:rPr>
          <w:rFonts w:ascii="Calibri" w:hAnsi="Calibri" w:cs="Calibri"/>
          <w:sz w:val="22"/>
          <w:szCs w:val="22"/>
        </w:rPr>
      </w:pPr>
    </w:p>
    <w:p w14:paraId="3EF78D6F" w14:textId="4C737F30" w:rsidR="00530FEF" w:rsidRDefault="00F91334" w:rsidP="006C7EEF">
      <w:pPr>
        <w:pStyle w:val="Titre1"/>
      </w:pPr>
      <w:bookmarkStart w:id="93" w:name="_Toc21424477"/>
      <w:r>
        <w:t>T.5</w:t>
      </w:r>
      <w:r w:rsidR="006C7EEF">
        <w:t>)</w:t>
      </w:r>
      <w:r w:rsidR="00530FEF" w:rsidRPr="009F2B44">
        <w:t xml:space="preserve"> le territoire du lunévillois</w:t>
      </w:r>
      <w:bookmarkEnd w:id="93"/>
    </w:p>
    <w:p w14:paraId="26E54EC0" w14:textId="48F787A5" w:rsidR="006C7EEF" w:rsidRDefault="006C7EEF" w:rsidP="009F2B44">
      <w:pPr>
        <w:spacing w:after="0" w:line="20" w:lineRule="atLeast"/>
        <w:jc w:val="both"/>
        <w:rPr>
          <w:rFonts w:ascii="Calibri" w:hAnsi="Calibri" w:cs="Calibri"/>
          <w:sz w:val="22"/>
          <w:szCs w:val="22"/>
        </w:rPr>
      </w:pPr>
    </w:p>
    <w:p w14:paraId="26BEBD11" w14:textId="77777777" w:rsidR="00A043D3" w:rsidRPr="00A043D3" w:rsidRDefault="00A043D3" w:rsidP="00A043D3">
      <w:pPr>
        <w:jc w:val="both"/>
        <w:rPr>
          <w:rFonts w:ascii="Calibri" w:hAnsi="Calibri" w:cs="Calibri"/>
          <w:sz w:val="22"/>
          <w:szCs w:val="22"/>
        </w:rPr>
      </w:pPr>
      <w:r w:rsidRPr="00A043D3">
        <w:rPr>
          <w:rFonts w:ascii="Calibri" w:hAnsi="Calibri" w:cs="Calibri"/>
          <w:sz w:val="22"/>
          <w:szCs w:val="22"/>
        </w:rPr>
        <w:t xml:space="preserve">Situé à la pointe sud-est de la Meurthe et Moselle, le territoire du Lunévillois regroupe plus de 79000 habitants. Il compte 159 communes réparties sur 4 communautés de communes. </w:t>
      </w:r>
    </w:p>
    <w:p w14:paraId="78C461BE" w14:textId="77777777" w:rsidR="00A043D3" w:rsidRPr="00A043D3" w:rsidRDefault="00A043D3" w:rsidP="00A043D3">
      <w:pPr>
        <w:jc w:val="both"/>
        <w:rPr>
          <w:rFonts w:ascii="Calibri" w:hAnsi="Calibri" w:cs="Calibri"/>
          <w:sz w:val="22"/>
          <w:szCs w:val="22"/>
        </w:rPr>
      </w:pPr>
      <w:r w:rsidRPr="00A043D3">
        <w:rPr>
          <w:rFonts w:ascii="Calibri" w:hAnsi="Calibri" w:cs="Calibri"/>
          <w:sz w:val="22"/>
          <w:szCs w:val="22"/>
        </w:rPr>
        <w:t>Le Groupe d’Entraide Mutuelle « Le Fil d’Ariane » a été le premier dispositif porté puis parrainé par Espoir 54 à voir le jour sur le territoire. Fort de ce réseau partenarial, différents services d’Espoir 54 se sont développés progressivement : les Appuis Spécifiques Espoir, le Dispositif d’Insertion en Milieu Ordinaire et le Service d’Accompagnement à la Vie Sociale.</w:t>
      </w:r>
    </w:p>
    <w:p w14:paraId="20E6B63A" w14:textId="77777777" w:rsidR="00A043D3" w:rsidRPr="00A043D3" w:rsidRDefault="00A043D3" w:rsidP="00A043D3">
      <w:pPr>
        <w:jc w:val="both"/>
        <w:rPr>
          <w:rFonts w:ascii="Calibri" w:hAnsi="Calibri" w:cs="Calibri"/>
          <w:sz w:val="22"/>
          <w:szCs w:val="22"/>
        </w:rPr>
      </w:pPr>
      <w:r w:rsidRPr="00A043D3">
        <w:rPr>
          <w:rFonts w:ascii="Calibri" w:hAnsi="Calibri" w:cs="Calibri"/>
          <w:sz w:val="22"/>
          <w:szCs w:val="22"/>
        </w:rPr>
        <w:t>Les objectifs de la structure lunévilloise sont :</w:t>
      </w:r>
    </w:p>
    <w:p w14:paraId="4DE9A0D1" w14:textId="031967F9" w:rsidR="00A043D3" w:rsidRPr="00A043D3" w:rsidRDefault="00A043D3" w:rsidP="00A043D3">
      <w:pPr>
        <w:pStyle w:val="Paragraphedeliste"/>
        <w:numPr>
          <w:ilvl w:val="0"/>
          <w:numId w:val="46"/>
        </w:numPr>
        <w:spacing w:before="0" w:after="160" w:line="259" w:lineRule="auto"/>
        <w:jc w:val="both"/>
        <w:rPr>
          <w:rFonts w:ascii="Calibri" w:hAnsi="Calibri" w:cs="Calibri"/>
          <w:sz w:val="22"/>
          <w:szCs w:val="22"/>
        </w:rPr>
      </w:pPr>
      <w:r w:rsidRPr="00A043D3">
        <w:rPr>
          <w:rFonts w:ascii="Calibri" w:hAnsi="Calibri" w:cs="Calibri"/>
          <w:sz w:val="22"/>
          <w:szCs w:val="22"/>
        </w:rPr>
        <w:t>De maintenir et dévelo</w:t>
      </w:r>
      <w:r w:rsidR="00FD4778">
        <w:rPr>
          <w:rFonts w:ascii="Calibri" w:hAnsi="Calibri" w:cs="Calibri"/>
          <w:sz w:val="22"/>
          <w:szCs w:val="22"/>
        </w:rPr>
        <w:t>pper les actions en partenariat en :</w:t>
      </w:r>
    </w:p>
    <w:p w14:paraId="16CB5249" w14:textId="5833CA07" w:rsidR="00A043D3" w:rsidRPr="00A043D3" w:rsidRDefault="00A043D3" w:rsidP="00A043D3">
      <w:pPr>
        <w:pStyle w:val="Paragraphedeliste"/>
        <w:numPr>
          <w:ilvl w:val="1"/>
          <w:numId w:val="50"/>
        </w:numPr>
        <w:spacing w:before="0" w:after="160" w:line="259" w:lineRule="auto"/>
        <w:jc w:val="both"/>
        <w:rPr>
          <w:rFonts w:ascii="Calibri" w:hAnsi="Calibri" w:cs="Calibri"/>
          <w:sz w:val="22"/>
          <w:szCs w:val="22"/>
        </w:rPr>
      </w:pPr>
      <w:r w:rsidRPr="00A043D3">
        <w:rPr>
          <w:rFonts w:ascii="Calibri" w:hAnsi="Calibri" w:cs="Calibri"/>
          <w:sz w:val="22"/>
          <w:szCs w:val="22"/>
        </w:rPr>
        <w:t>intégrant les partenaires dans le fonctionnement de la structure et du GEM</w:t>
      </w:r>
    </w:p>
    <w:p w14:paraId="112084A0" w14:textId="3A84A7D0" w:rsidR="00A043D3" w:rsidRPr="00A043D3" w:rsidRDefault="00A043D3" w:rsidP="00A043D3">
      <w:pPr>
        <w:pStyle w:val="Paragraphedeliste"/>
        <w:numPr>
          <w:ilvl w:val="1"/>
          <w:numId w:val="50"/>
        </w:numPr>
        <w:spacing w:before="0" w:after="160" w:line="259" w:lineRule="auto"/>
        <w:jc w:val="both"/>
        <w:rPr>
          <w:rFonts w:ascii="Calibri" w:hAnsi="Calibri" w:cs="Calibri"/>
          <w:sz w:val="22"/>
          <w:szCs w:val="22"/>
        </w:rPr>
      </w:pPr>
      <w:r w:rsidRPr="00A043D3">
        <w:rPr>
          <w:rFonts w:ascii="Calibri" w:hAnsi="Calibri" w:cs="Calibri"/>
          <w:sz w:val="22"/>
          <w:szCs w:val="22"/>
        </w:rPr>
        <w:t>développant les actions intégrant la participation des adhérents/usagers et les partenaires (ex du Réveil Matin)</w:t>
      </w:r>
    </w:p>
    <w:p w14:paraId="278CBA41" w14:textId="3A11FFB5" w:rsidR="00A043D3" w:rsidRPr="00A043D3" w:rsidRDefault="00A043D3" w:rsidP="00A043D3">
      <w:pPr>
        <w:pStyle w:val="Paragraphedeliste"/>
        <w:numPr>
          <w:ilvl w:val="1"/>
          <w:numId w:val="50"/>
        </w:numPr>
        <w:spacing w:before="0" w:after="160" w:line="259" w:lineRule="auto"/>
        <w:jc w:val="both"/>
        <w:rPr>
          <w:rFonts w:ascii="Calibri" w:hAnsi="Calibri" w:cs="Calibri"/>
          <w:sz w:val="22"/>
          <w:szCs w:val="22"/>
        </w:rPr>
      </w:pPr>
      <w:r w:rsidRPr="00A043D3">
        <w:rPr>
          <w:rFonts w:ascii="Calibri" w:hAnsi="Calibri" w:cs="Calibri"/>
          <w:sz w:val="22"/>
          <w:szCs w:val="22"/>
        </w:rPr>
        <w:t>valorisant la parole de l’usager dans les différentes instances</w:t>
      </w:r>
    </w:p>
    <w:p w14:paraId="5CD21811" w14:textId="4305A50F" w:rsidR="00A043D3" w:rsidRPr="00A043D3" w:rsidRDefault="00A043D3" w:rsidP="00A043D3">
      <w:pPr>
        <w:pStyle w:val="Paragraphedeliste"/>
        <w:numPr>
          <w:ilvl w:val="1"/>
          <w:numId w:val="50"/>
        </w:numPr>
        <w:spacing w:before="0" w:after="160" w:line="259" w:lineRule="auto"/>
        <w:jc w:val="both"/>
        <w:rPr>
          <w:rFonts w:ascii="Calibri" w:hAnsi="Calibri" w:cs="Calibri"/>
          <w:sz w:val="22"/>
          <w:szCs w:val="22"/>
        </w:rPr>
      </w:pPr>
      <w:r w:rsidRPr="00A043D3">
        <w:rPr>
          <w:rFonts w:ascii="Calibri" w:hAnsi="Calibri" w:cs="Calibri"/>
          <w:sz w:val="22"/>
          <w:szCs w:val="22"/>
        </w:rPr>
        <w:t>développant les actions auprès du public jeune</w:t>
      </w:r>
    </w:p>
    <w:p w14:paraId="02F236D2" w14:textId="77777777" w:rsidR="00A043D3" w:rsidRPr="00A043D3" w:rsidRDefault="00A043D3" w:rsidP="00A043D3">
      <w:pPr>
        <w:pStyle w:val="Paragraphedeliste"/>
        <w:numPr>
          <w:ilvl w:val="0"/>
          <w:numId w:val="46"/>
        </w:numPr>
        <w:spacing w:before="0" w:after="160" w:line="259" w:lineRule="auto"/>
        <w:jc w:val="both"/>
        <w:rPr>
          <w:rFonts w:ascii="Calibri" w:hAnsi="Calibri" w:cs="Calibri"/>
          <w:sz w:val="22"/>
          <w:szCs w:val="22"/>
        </w:rPr>
      </w:pPr>
      <w:r w:rsidRPr="00A043D3">
        <w:rPr>
          <w:rFonts w:ascii="Calibri" w:hAnsi="Calibri" w:cs="Calibri"/>
          <w:sz w:val="22"/>
          <w:szCs w:val="22"/>
        </w:rPr>
        <w:t>De développer ses actions sur les territoires ruraux. Notre volonté est d’aller au plus près des habitants</w:t>
      </w:r>
    </w:p>
    <w:p w14:paraId="212DC652" w14:textId="0697C8EF" w:rsidR="00A043D3" w:rsidRPr="00A043D3" w:rsidRDefault="00A043D3" w:rsidP="00A043D3">
      <w:pPr>
        <w:pStyle w:val="Paragraphedeliste"/>
        <w:numPr>
          <w:ilvl w:val="0"/>
          <w:numId w:val="46"/>
        </w:numPr>
        <w:spacing w:before="0" w:after="160" w:line="259" w:lineRule="auto"/>
        <w:jc w:val="both"/>
        <w:rPr>
          <w:rFonts w:ascii="Calibri" w:hAnsi="Calibri" w:cs="Calibri"/>
          <w:sz w:val="22"/>
          <w:szCs w:val="22"/>
        </w:rPr>
      </w:pPr>
      <w:r w:rsidRPr="00A043D3">
        <w:rPr>
          <w:rFonts w:ascii="Calibri" w:hAnsi="Calibri" w:cs="Calibri"/>
          <w:sz w:val="22"/>
          <w:szCs w:val="22"/>
        </w:rPr>
        <w:t>De créer une Maison d’Accompagnement des Personnes en situati</w:t>
      </w:r>
      <w:r w:rsidR="00FD4778">
        <w:rPr>
          <w:rFonts w:ascii="Calibri" w:hAnsi="Calibri" w:cs="Calibri"/>
          <w:sz w:val="22"/>
          <w:szCs w:val="22"/>
        </w:rPr>
        <w:t>on de Handicap Psychique (MAPH-P</w:t>
      </w:r>
      <w:r w:rsidRPr="00A043D3">
        <w:rPr>
          <w:rFonts w:ascii="Calibri" w:hAnsi="Calibri" w:cs="Calibri"/>
          <w:sz w:val="22"/>
          <w:szCs w:val="22"/>
        </w:rPr>
        <w:t>sy)</w:t>
      </w:r>
    </w:p>
    <w:p w14:paraId="741DFBD3" w14:textId="77777777" w:rsidR="00A043D3" w:rsidRPr="00A043D3" w:rsidRDefault="00A043D3" w:rsidP="00A043D3">
      <w:pPr>
        <w:pStyle w:val="Paragraphedeliste"/>
        <w:numPr>
          <w:ilvl w:val="1"/>
          <w:numId w:val="50"/>
        </w:numPr>
        <w:spacing w:before="0" w:after="160" w:line="259" w:lineRule="auto"/>
        <w:jc w:val="both"/>
        <w:rPr>
          <w:rFonts w:ascii="Calibri" w:hAnsi="Calibri" w:cs="Calibri"/>
          <w:sz w:val="22"/>
          <w:szCs w:val="22"/>
        </w:rPr>
      </w:pPr>
      <w:r w:rsidRPr="00A043D3">
        <w:rPr>
          <w:rFonts w:ascii="Calibri" w:hAnsi="Calibri" w:cs="Calibri"/>
          <w:sz w:val="22"/>
          <w:szCs w:val="22"/>
        </w:rPr>
        <w:t xml:space="preserve">En clarifiant les missions avec le soin </w:t>
      </w:r>
    </w:p>
    <w:p w14:paraId="5B1B9770" w14:textId="41A8D693" w:rsidR="00A043D3" w:rsidRDefault="00A043D3" w:rsidP="00A043D3">
      <w:pPr>
        <w:spacing w:after="0" w:line="20" w:lineRule="atLeast"/>
        <w:jc w:val="both"/>
        <w:rPr>
          <w:rFonts w:ascii="Calibri" w:hAnsi="Calibri" w:cs="Calibri"/>
          <w:sz w:val="22"/>
          <w:szCs w:val="22"/>
        </w:rPr>
      </w:pPr>
      <w:r w:rsidRPr="00A043D3">
        <w:rPr>
          <w:rFonts w:ascii="Calibri" w:hAnsi="Calibri" w:cs="Calibri"/>
          <w:sz w:val="22"/>
          <w:szCs w:val="22"/>
        </w:rPr>
        <w:t>En aménageant des locaux adaptés</w:t>
      </w:r>
      <w:r w:rsidR="00FD4778">
        <w:rPr>
          <w:rFonts w:ascii="Calibri" w:hAnsi="Calibri" w:cs="Calibri"/>
          <w:sz w:val="22"/>
          <w:szCs w:val="22"/>
        </w:rPr>
        <w:t>.</w:t>
      </w:r>
    </w:p>
    <w:p w14:paraId="053CA324" w14:textId="77777777" w:rsidR="00FD4778" w:rsidRPr="00A043D3" w:rsidRDefault="00FD4778" w:rsidP="00A043D3">
      <w:pPr>
        <w:spacing w:after="0" w:line="20" w:lineRule="atLeast"/>
        <w:jc w:val="both"/>
        <w:rPr>
          <w:rFonts w:ascii="Calibri" w:hAnsi="Calibri" w:cs="Calibri"/>
          <w:sz w:val="22"/>
          <w:szCs w:val="22"/>
        </w:rPr>
      </w:pPr>
    </w:p>
    <w:p w14:paraId="46F4AFA1" w14:textId="0AEE5F40" w:rsidR="00530FEF" w:rsidRDefault="00F91334" w:rsidP="006C7EEF">
      <w:pPr>
        <w:pStyle w:val="Titre1"/>
      </w:pPr>
      <w:bookmarkStart w:id="94" w:name="_Toc21424478"/>
      <w:r>
        <w:t>T.6</w:t>
      </w:r>
      <w:r w:rsidR="006C7EEF">
        <w:t>)</w:t>
      </w:r>
      <w:r w:rsidR="00530FEF" w:rsidRPr="009F2B44">
        <w:t xml:space="preserve"> le territoire de Pont à Mousson</w:t>
      </w:r>
      <w:bookmarkEnd w:id="94"/>
      <w:r w:rsidR="00530FEF" w:rsidRPr="009F2B44">
        <w:t xml:space="preserve"> </w:t>
      </w:r>
    </w:p>
    <w:p w14:paraId="23236ADB" w14:textId="77777777" w:rsidR="006C7EEF" w:rsidRPr="009F2B44" w:rsidRDefault="006C7EEF" w:rsidP="009F2B44">
      <w:pPr>
        <w:spacing w:after="0" w:line="20" w:lineRule="atLeast"/>
        <w:jc w:val="both"/>
        <w:rPr>
          <w:rFonts w:ascii="Calibri" w:hAnsi="Calibri" w:cs="Calibri"/>
          <w:sz w:val="22"/>
          <w:szCs w:val="22"/>
        </w:rPr>
      </w:pPr>
    </w:p>
    <w:p w14:paraId="7418A93A" w14:textId="425079EF" w:rsidR="00530FEF" w:rsidRPr="009F2B44" w:rsidRDefault="00530FEF" w:rsidP="009F2B44">
      <w:pPr>
        <w:spacing w:after="0" w:line="20" w:lineRule="atLeast"/>
        <w:jc w:val="both"/>
        <w:rPr>
          <w:rFonts w:ascii="Calibri" w:hAnsi="Calibri" w:cs="Calibri"/>
          <w:sz w:val="22"/>
          <w:szCs w:val="22"/>
        </w:rPr>
      </w:pPr>
      <w:r w:rsidRPr="009F2B44">
        <w:rPr>
          <w:rFonts w:ascii="Calibri" w:hAnsi="Calibri" w:cs="Calibri"/>
          <w:sz w:val="22"/>
          <w:szCs w:val="22"/>
        </w:rPr>
        <w:t xml:space="preserve">Ce territoire n’est pas couvert par une </w:t>
      </w:r>
      <w:r w:rsidR="003A41D1">
        <w:rPr>
          <w:rFonts w:ascii="Calibri" w:hAnsi="Calibri" w:cs="Calibri"/>
          <w:sz w:val="22"/>
          <w:szCs w:val="22"/>
        </w:rPr>
        <w:t>MAPH-Psy</w:t>
      </w:r>
      <w:r w:rsidRPr="009F2B44">
        <w:rPr>
          <w:rFonts w:ascii="Calibri" w:hAnsi="Calibri" w:cs="Calibri"/>
          <w:sz w:val="22"/>
          <w:szCs w:val="22"/>
        </w:rPr>
        <w:t>. Espoir 54 intervient uniquement via des temps de permane</w:t>
      </w:r>
      <w:r w:rsidR="003E3ED2">
        <w:rPr>
          <w:rFonts w:ascii="Calibri" w:hAnsi="Calibri" w:cs="Calibri"/>
          <w:sz w:val="22"/>
          <w:szCs w:val="22"/>
        </w:rPr>
        <w:t>nce. Il semble important dans</w:t>
      </w:r>
      <w:r w:rsidRPr="009F2B44">
        <w:rPr>
          <w:rFonts w:ascii="Calibri" w:hAnsi="Calibri" w:cs="Calibri"/>
          <w:sz w:val="22"/>
          <w:szCs w:val="22"/>
        </w:rPr>
        <w:t xml:space="preserve"> </w:t>
      </w:r>
      <w:r w:rsidR="003E3ED2">
        <w:rPr>
          <w:rFonts w:ascii="Calibri" w:hAnsi="Calibri" w:cs="Calibri"/>
          <w:sz w:val="22"/>
          <w:szCs w:val="22"/>
        </w:rPr>
        <w:t>l’</w:t>
      </w:r>
      <w:r w:rsidRPr="009F2B44">
        <w:rPr>
          <w:rFonts w:ascii="Calibri" w:hAnsi="Calibri" w:cs="Calibri"/>
          <w:sz w:val="22"/>
          <w:szCs w:val="22"/>
        </w:rPr>
        <w:t>avenir et pour permettre une égalité de traitement entre l’ensemble des citoyens que l’on puisse travailler avec nos tutelles pour répondre aux besoins de ce territoire.</w:t>
      </w:r>
    </w:p>
    <w:p w14:paraId="53FCB142" w14:textId="77777777" w:rsidR="003B2FE1" w:rsidRPr="009F2B44" w:rsidRDefault="003B2FE1" w:rsidP="009F2B44">
      <w:pPr>
        <w:spacing w:after="0" w:line="20" w:lineRule="atLeast"/>
        <w:rPr>
          <w:rFonts w:ascii="Calibri" w:hAnsi="Calibri" w:cs="Calibri"/>
          <w:b/>
          <w:sz w:val="22"/>
          <w:szCs w:val="22"/>
        </w:rPr>
      </w:pPr>
      <w:r w:rsidRPr="009F2B44">
        <w:rPr>
          <w:rFonts w:ascii="Calibri" w:hAnsi="Calibri" w:cs="Calibri"/>
          <w:b/>
          <w:sz w:val="22"/>
          <w:szCs w:val="22"/>
        </w:rPr>
        <w:br w:type="page"/>
      </w:r>
    </w:p>
    <w:p w14:paraId="5CA3D0CE" w14:textId="048927D7" w:rsidR="00CB3B6B" w:rsidRPr="009F2B44" w:rsidRDefault="003B2FE1" w:rsidP="009F2B44">
      <w:pPr>
        <w:spacing w:after="0" w:line="20" w:lineRule="atLeast"/>
        <w:jc w:val="both"/>
        <w:rPr>
          <w:rFonts w:ascii="Calibri" w:hAnsi="Calibri" w:cs="Calibri"/>
          <w:b/>
          <w:sz w:val="22"/>
          <w:szCs w:val="22"/>
        </w:rPr>
      </w:pPr>
      <w:r w:rsidRPr="009F2B44">
        <w:rPr>
          <w:rFonts w:ascii="Calibri" w:hAnsi="Calibri" w:cs="Calibri"/>
          <w:b/>
          <w:noProof/>
          <w:sz w:val="22"/>
          <w:szCs w:val="22"/>
          <w:lang w:eastAsia="fr-FR"/>
        </w:rPr>
        <mc:AlternateContent>
          <mc:Choice Requires="wps">
            <w:drawing>
              <wp:anchor distT="0" distB="0" distL="114300" distR="114300" simplePos="0" relativeHeight="251756544" behindDoc="0" locked="0" layoutInCell="1" allowOverlap="1" wp14:anchorId="1CCA2186" wp14:editId="1844349A">
                <wp:simplePos x="0" y="0"/>
                <wp:positionH relativeFrom="column">
                  <wp:posOffset>-322526</wp:posOffset>
                </wp:positionH>
                <wp:positionV relativeFrom="paragraph">
                  <wp:posOffset>-108613</wp:posOffset>
                </wp:positionV>
                <wp:extent cx="4452731" cy="8915400"/>
                <wp:effectExtent l="0" t="0" r="5080" b="0"/>
                <wp:wrapNone/>
                <wp:docPr id="453" name="Zone de texte 453"/>
                <wp:cNvGraphicFramePr/>
                <a:graphic xmlns:a="http://schemas.openxmlformats.org/drawingml/2006/main">
                  <a:graphicData uri="http://schemas.microsoft.com/office/word/2010/wordprocessingShape">
                    <wps:wsp>
                      <wps:cNvSpPr txBox="1"/>
                      <wps:spPr>
                        <a:xfrm>
                          <a:off x="0" y="0"/>
                          <a:ext cx="4452731" cy="8915400"/>
                        </a:xfrm>
                        <a:prstGeom prst="rect">
                          <a:avLst/>
                        </a:prstGeom>
                        <a:solidFill>
                          <a:schemeClr val="lt1"/>
                        </a:solidFill>
                        <a:ln w="6350">
                          <a:noFill/>
                        </a:ln>
                      </wps:spPr>
                      <wps:txbx>
                        <w:txbxContent>
                          <w:p w14:paraId="0A9AAB28" w14:textId="250BB5DB" w:rsidR="00F91334" w:rsidRPr="003B2FE1" w:rsidRDefault="007A7F8C">
                            <w:pPr>
                              <w:rPr>
                                <w:color w:val="FF6600"/>
                                <w:sz w:val="1000"/>
                                <w:szCs w:val="1000"/>
                              </w:rPr>
                            </w:pPr>
                            <w:r>
                              <w:rPr>
                                <w:color w:val="FF6600"/>
                                <w:sz w:val="1000"/>
                                <w:szCs w:val="100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2186" id="Zone de texte 453" o:spid="_x0000_s1111" type="#_x0000_t202" style="position:absolute;left:0;text-align:left;margin-left:-25.4pt;margin-top:-8.55pt;width:350.6pt;height:70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" fillcolor="white [3201]" stroked="f" strokeweight=".5pt">
                <v:textbox>
                  <w:txbxContent>
                    <w:p w14:paraId="0A9AAB28" w14:textId="250BB5DB" w:rsidR="00F91334" w:rsidRPr="003B2FE1" w:rsidRDefault="007A7F8C">
                      <w:pPr>
                        <w:rPr>
                          <w:color w:val="FF6600"/>
                          <w:sz w:val="1000"/>
                          <w:szCs w:val="1000"/>
                        </w:rPr>
                      </w:pPr>
                      <w:r>
                        <w:rPr>
                          <w:color w:val="FF6600"/>
                          <w:sz w:val="1000"/>
                          <w:szCs w:val="1000"/>
                        </w:rPr>
                        <w:t>O</w:t>
                      </w:r>
                    </w:p>
                  </w:txbxContent>
                </v:textbox>
              </v:shape>
            </w:pict>
          </mc:Fallback>
        </mc:AlternateContent>
      </w:r>
    </w:p>
    <w:p w14:paraId="49D2DFF7" w14:textId="1EB81BB1" w:rsidR="003B2FE1" w:rsidRPr="009F2B44" w:rsidRDefault="003B2FE1" w:rsidP="009F2B44">
      <w:pPr>
        <w:spacing w:after="0" w:line="20" w:lineRule="atLeast"/>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2B44">
        <w:rPr>
          <w:rFonts w:ascii="Calibri" w:hAnsi="Calibri" w:cs="Calibri"/>
          <w:noProof/>
          <w:sz w:val="22"/>
          <w:szCs w:val="22"/>
          <w:lang w:eastAsia="fr-FR"/>
        </w:rPr>
        <mc:AlternateContent>
          <mc:Choice Requires="wps">
            <w:drawing>
              <wp:anchor distT="0" distB="0" distL="114300" distR="114300" simplePos="0" relativeHeight="251758592" behindDoc="0" locked="0" layoutInCell="1" allowOverlap="1" wp14:anchorId="0E8A6176" wp14:editId="54A10FFD">
                <wp:simplePos x="0" y="0"/>
                <wp:positionH relativeFrom="margin">
                  <wp:align>right</wp:align>
                </wp:positionH>
                <wp:positionV relativeFrom="paragraph">
                  <wp:posOffset>5959116</wp:posOffset>
                </wp:positionV>
                <wp:extent cx="3733800" cy="1828800"/>
                <wp:effectExtent l="0" t="0" r="19050" b="16510"/>
                <wp:wrapNone/>
                <wp:docPr id="461" name="Zone de texte 461"/>
                <wp:cNvGraphicFramePr/>
                <a:graphic xmlns:a="http://schemas.openxmlformats.org/drawingml/2006/main">
                  <a:graphicData uri="http://schemas.microsoft.com/office/word/2010/wordprocessingShape">
                    <wps:wsp>
                      <wps:cNvSpPr txBox="1"/>
                      <wps:spPr>
                        <a:xfrm>
                          <a:off x="0" y="0"/>
                          <a:ext cx="3733800" cy="1828800"/>
                        </a:xfrm>
                        <a:prstGeom prst="rect">
                          <a:avLst/>
                        </a:prstGeom>
                        <a:solidFill>
                          <a:srgbClr val="FF6600"/>
                        </a:solidFill>
                        <a:ln w="9525" cap="flat" cmpd="sng" algn="ctr">
                          <a:solidFill>
                            <a:srgbClr val="5AA2AE"/>
                          </a:solidFill>
                          <a:prstDash val="solid"/>
                        </a:ln>
                        <a:effectLst/>
                      </wps:spPr>
                      <wps:txbx>
                        <w:txbxContent>
                          <w:p w14:paraId="145DC64D" w14:textId="77777777" w:rsidR="00F91334" w:rsidRPr="00E6530D" w:rsidRDefault="00F91334" w:rsidP="003B2FE1">
                            <w:pPr>
                              <w:jc w:val="cente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6530D">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Comme</w:t>
                            </w:r>
                          </w:p>
                          <w:p w14:paraId="6C8D4299" w14:textId="5E0D6A09" w:rsidR="00F91334" w:rsidRPr="00E6530D" w:rsidRDefault="007A7F8C" w:rsidP="003B2FE1">
                            <w:pPr>
                              <w:jc w:val="cente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OBJECTIF</w:t>
                            </w:r>
                            <w:r w:rsidR="00F91334">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8A6176" id="Zone de texte 461" o:spid="_x0000_s1112" type="#_x0000_t202" style="position:absolute;margin-left:242.8pt;margin-top:469.2pt;width:294pt;height:2in;z-index:2517585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" fillcolor="#f60" strokecolor="#5aa2ae">
                <v:textbox style="mso-fit-shape-to-text:t">
                  <w:txbxContent>
                    <w:p w14:paraId="145DC64D" w14:textId="77777777" w:rsidR="00F91334" w:rsidRPr="00E6530D" w:rsidRDefault="00F91334" w:rsidP="003B2FE1">
                      <w:pPr>
                        <w:jc w:val="cente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6530D">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Comme</w:t>
                      </w:r>
                    </w:p>
                    <w:p w14:paraId="6C8D4299" w14:textId="5E0D6A09" w:rsidR="00F91334" w:rsidRPr="00E6530D" w:rsidRDefault="007A7F8C" w:rsidP="003B2FE1">
                      <w:pPr>
                        <w:jc w:val="cente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OBJECTIF</w:t>
                      </w:r>
                      <w:r w:rsidR="00F91334">
                        <w:rPr>
                          <w:b/>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w:t>
                      </w:r>
                    </w:p>
                  </w:txbxContent>
                </v:textbox>
                <w10:wrap anchorx="margin"/>
              </v:shape>
            </w:pict>
          </mc:Fallback>
        </mc:AlternateContent>
      </w:r>
      <w:r w:rsidRPr="009F2B44">
        <w:rPr>
          <w:rFonts w:ascii="Calibri" w:hAnsi="Calibri" w:cs="Calibri"/>
          <w:b/>
          <w:color w:val="5AA2AE"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75410185" w14:textId="00EEC736" w:rsidR="003B2FE1" w:rsidRPr="009F2B44" w:rsidRDefault="007A7F8C" w:rsidP="006C7EEF">
      <w:pPr>
        <w:pStyle w:val="Titre1"/>
      </w:pPr>
      <w:bookmarkStart w:id="95" w:name="_Toc21424479"/>
      <w:r>
        <w:t>O</w:t>
      </w:r>
      <w:r w:rsidR="003B2FE1" w:rsidRPr="009F2B44">
        <w:t>.1</w:t>
      </w:r>
      <w:r w:rsidR="006C7EEF">
        <w:t>)</w:t>
      </w:r>
      <w:r w:rsidR="003B2FE1" w:rsidRPr="009F2B44">
        <w:t xml:space="preserve"> le maintien des acquis</w:t>
      </w:r>
      <w:bookmarkEnd w:id="95"/>
    </w:p>
    <w:p w14:paraId="59E43497" w14:textId="77777777" w:rsidR="003B2FE1" w:rsidRPr="009F2B44" w:rsidRDefault="003B2FE1" w:rsidP="009F2B44">
      <w:pPr>
        <w:spacing w:after="0" w:line="20" w:lineRule="atLeast"/>
        <w:jc w:val="both"/>
        <w:rPr>
          <w:rFonts w:ascii="Calibri" w:hAnsi="Calibri" w:cs="Calibri"/>
          <w:b/>
          <w:color w:val="FF0000"/>
          <w:sz w:val="22"/>
          <w:szCs w:val="22"/>
        </w:rPr>
      </w:pPr>
    </w:p>
    <w:p w14:paraId="16E856A1" w14:textId="4A7F50A6" w:rsidR="003B2FE1" w:rsidRPr="009F2B44" w:rsidRDefault="003B2FE1" w:rsidP="009F2B44">
      <w:pPr>
        <w:spacing w:after="0" w:line="20" w:lineRule="atLeast"/>
        <w:jc w:val="both"/>
        <w:rPr>
          <w:rFonts w:ascii="Calibri" w:hAnsi="Calibri" w:cs="Calibri"/>
          <w:sz w:val="22"/>
          <w:szCs w:val="22"/>
        </w:rPr>
      </w:pPr>
      <w:r w:rsidRPr="009F2B44">
        <w:rPr>
          <w:rFonts w:ascii="Calibri" w:hAnsi="Calibri" w:cs="Calibri"/>
          <w:sz w:val="22"/>
          <w:szCs w:val="22"/>
        </w:rPr>
        <w:t>Nous ne devons pas oublier que nous exerçons une mission de service public et qu’il appartient aux collectivités locales, à l’</w:t>
      </w:r>
      <w:r w:rsidR="006B3A04">
        <w:rPr>
          <w:rFonts w:ascii="Calibri" w:hAnsi="Calibri" w:cs="Calibri"/>
          <w:sz w:val="22"/>
          <w:szCs w:val="22"/>
        </w:rPr>
        <w:t>E</w:t>
      </w:r>
      <w:r w:rsidRPr="009F2B44">
        <w:rPr>
          <w:rFonts w:ascii="Calibri" w:hAnsi="Calibri" w:cs="Calibri"/>
          <w:sz w:val="22"/>
          <w:szCs w:val="22"/>
        </w:rPr>
        <w:t>tat de nous donner les moyens pour réaliser notre mission de cohésion sociale.</w:t>
      </w:r>
    </w:p>
    <w:p w14:paraId="6A50290A" w14:textId="6A464BDB" w:rsidR="003B2FE1" w:rsidRPr="009F2B44" w:rsidRDefault="003B2FE1" w:rsidP="009F2B44">
      <w:pPr>
        <w:spacing w:after="0" w:line="20" w:lineRule="atLeast"/>
        <w:jc w:val="both"/>
        <w:rPr>
          <w:rFonts w:ascii="Calibri" w:hAnsi="Calibri" w:cs="Calibri"/>
          <w:sz w:val="22"/>
          <w:szCs w:val="22"/>
        </w:rPr>
      </w:pPr>
      <w:r w:rsidRPr="009F2B44">
        <w:rPr>
          <w:rFonts w:ascii="Calibri" w:hAnsi="Calibri" w:cs="Calibri"/>
          <w:sz w:val="22"/>
          <w:szCs w:val="22"/>
        </w:rPr>
        <w:t xml:space="preserve">De plus, nous avons démontré que le </w:t>
      </w:r>
      <w:r w:rsidR="00105CB5" w:rsidRPr="009F2B44">
        <w:rPr>
          <w:rFonts w:ascii="Calibri" w:hAnsi="Calibri" w:cs="Calibri"/>
          <w:sz w:val="22"/>
          <w:szCs w:val="22"/>
        </w:rPr>
        <w:t>savoir-faire</w:t>
      </w:r>
      <w:r w:rsidRPr="009F2B44">
        <w:rPr>
          <w:rFonts w:ascii="Calibri" w:hAnsi="Calibri" w:cs="Calibri"/>
          <w:sz w:val="22"/>
          <w:szCs w:val="22"/>
        </w:rPr>
        <w:t xml:space="preserve"> du médico-social était un savoir spécifique qui ne pouvait pas être fait par le soin qui n’a ni l’esprit ni les compétences pour réaliser notre mission. Mais, le médico-social ne peut pas se substituer au soin c’est pourquoi nous devons développer un travail en réseau respectueux de l’autre en tant que partenaire détenant un savoir propre.</w:t>
      </w:r>
    </w:p>
    <w:p w14:paraId="7A8C353B" w14:textId="6AD4F700" w:rsidR="003B2FE1" w:rsidRPr="009F2B44" w:rsidRDefault="003B2FE1" w:rsidP="009F2B44">
      <w:pPr>
        <w:spacing w:after="0" w:line="20" w:lineRule="atLeast"/>
        <w:jc w:val="both"/>
        <w:rPr>
          <w:rFonts w:ascii="Calibri" w:hAnsi="Calibri" w:cs="Calibri"/>
          <w:sz w:val="22"/>
          <w:szCs w:val="22"/>
        </w:rPr>
      </w:pPr>
      <w:r w:rsidRPr="009F2B44">
        <w:rPr>
          <w:rFonts w:ascii="Calibri" w:hAnsi="Calibri" w:cs="Calibri"/>
          <w:sz w:val="22"/>
          <w:szCs w:val="22"/>
        </w:rPr>
        <w:t>Nous affirmons que nous devons défendre et promouvoir une logique de santé mentale. De plus, nous devons nous positionner dans une démarche de prévention.</w:t>
      </w:r>
    </w:p>
    <w:p w14:paraId="522C0BE0" w14:textId="77777777" w:rsidR="003B2FE1" w:rsidRPr="009F2B44" w:rsidRDefault="003B2FE1" w:rsidP="009F2B44">
      <w:pPr>
        <w:spacing w:after="0" w:line="20" w:lineRule="atLeast"/>
        <w:jc w:val="both"/>
        <w:rPr>
          <w:rFonts w:ascii="Calibri" w:hAnsi="Calibri" w:cs="Calibri"/>
          <w:sz w:val="22"/>
          <w:szCs w:val="22"/>
        </w:rPr>
      </w:pPr>
    </w:p>
    <w:p w14:paraId="7ED077FF" w14:textId="432D63EB" w:rsidR="003B2FE1" w:rsidRPr="009F2B44" w:rsidRDefault="007A7F8C" w:rsidP="006C7EEF">
      <w:pPr>
        <w:pStyle w:val="Titre1"/>
      </w:pPr>
      <w:bookmarkStart w:id="96" w:name="_Toc21424480"/>
      <w:r>
        <w:t>O</w:t>
      </w:r>
      <w:r w:rsidR="006C7EEF">
        <w:t>.2)</w:t>
      </w:r>
      <w:r w:rsidR="003B2FE1" w:rsidRPr="009F2B44">
        <w:t xml:space="preserve"> Le développement</w:t>
      </w:r>
      <w:bookmarkEnd w:id="96"/>
    </w:p>
    <w:p w14:paraId="79EA137B" w14:textId="159C41F3" w:rsidR="00394927" w:rsidRDefault="00394927" w:rsidP="009F2B44">
      <w:pPr>
        <w:spacing w:after="0" w:line="20" w:lineRule="atLeast"/>
        <w:ind w:right="84"/>
        <w:rPr>
          <w:rFonts w:ascii="Calibri" w:hAnsi="Calibri" w:cs="Calibri"/>
          <w:sz w:val="22"/>
          <w:szCs w:val="22"/>
        </w:rPr>
      </w:pPr>
    </w:p>
    <w:p w14:paraId="7D1E6105" w14:textId="77777777" w:rsidR="006B3A04" w:rsidRPr="006B3A04" w:rsidRDefault="0081373A" w:rsidP="006B3A04">
      <w:pPr>
        <w:pStyle w:val="Titre2"/>
        <w:keepNext/>
        <w:keepLines/>
        <w:pBdr>
          <w:left w:val="none" w:sz="0" w:space="0" w:color="auto"/>
          <w:bottom w:val="none" w:sz="0" w:space="0" w:color="auto"/>
        </w:pBdr>
        <w:shd w:val="clear" w:color="auto" w:fill="ACCBF9" w:themeFill="background2"/>
        <w:spacing w:before="40" w:line="256" w:lineRule="auto"/>
        <w:jc w:val="center"/>
        <w:rPr>
          <w:rFonts w:ascii="Calibri" w:hAnsi="Calibri" w:cs="Calibri"/>
          <w:sz w:val="24"/>
          <w:szCs w:val="24"/>
        </w:rPr>
      </w:pPr>
      <w:bookmarkStart w:id="97" w:name="_Toc3454218"/>
      <w:bookmarkStart w:id="98" w:name="_Toc19714547"/>
      <w:bookmarkStart w:id="99" w:name="_Toc20928547"/>
      <w:bookmarkStart w:id="100" w:name="_Toc21424481"/>
      <w:r w:rsidRPr="006B3A04">
        <w:rPr>
          <w:rFonts w:ascii="Calibri" w:hAnsi="Calibri" w:cs="Calibri"/>
          <w:sz w:val="24"/>
          <w:szCs w:val="24"/>
        </w:rPr>
        <w:t>Les besoins au vu des conclusions du PTSM 54</w:t>
      </w:r>
      <w:bookmarkEnd w:id="97"/>
      <w:bookmarkEnd w:id="98"/>
      <w:bookmarkEnd w:id="99"/>
      <w:bookmarkEnd w:id="100"/>
    </w:p>
    <w:p w14:paraId="52826066" w14:textId="7D5B02C9" w:rsidR="0081373A" w:rsidRDefault="0081373A" w:rsidP="006B3A04">
      <w:pPr>
        <w:pStyle w:val="Titre2"/>
        <w:keepNext/>
        <w:keepLines/>
        <w:pBdr>
          <w:left w:val="none" w:sz="0" w:space="0" w:color="auto"/>
          <w:bottom w:val="none" w:sz="0" w:space="0" w:color="auto"/>
        </w:pBdr>
        <w:shd w:val="clear" w:color="auto" w:fill="ACCBF9" w:themeFill="background2"/>
        <w:spacing w:before="40" w:line="256" w:lineRule="auto"/>
        <w:jc w:val="center"/>
        <w:rPr>
          <w:rFonts w:ascii="Calibri" w:hAnsi="Calibri" w:cs="Calibri"/>
          <w:i/>
          <w:szCs w:val="22"/>
        </w:rPr>
      </w:pPr>
      <w:bookmarkStart w:id="101" w:name="_Toc19714548"/>
      <w:bookmarkStart w:id="102" w:name="_Toc20928548"/>
      <w:bookmarkStart w:id="103" w:name="_Toc21424482"/>
      <w:r w:rsidRPr="006B3A04">
        <w:rPr>
          <w:rFonts w:ascii="Calibri" w:hAnsi="Calibri" w:cs="Calibri"/>
          <w:i/>
          <w:szCs w:val="22"/>
        </w:rPr>
        <w:t>Dans les conclusions du diagnostic du PTSM (54) on peut y lire :</w:t>
      </w:r>
      <w:bookmarkEnd w:id="101"/>
      <w:bookmarkEnd w:id="102"/>
      <w:bookmarkEnd w:id="103"/>
    </w:p>
    <w:p w14:paraId="2786E164" w14:textId="77777777" w:rsidR="006B3A04" w:rsidRPr="006B3A04" w:rsidRDefault="006B3A04" w:rsidP="006B3A04"/>
    <w:p w14:paraId="6EB903B7" w14:textId="77777777" w:rsidR="0081373A" w:rsidRPr="006B3A04" w:rsidRDefault="0081373A" w:rsidP="006B3A04">
      <w:pPr>
        <w:pStyle w:val="Default"/>
        <w:shd w:val="clear" w:color="auto" w:fill="ACCBF9" w:themeFill="background2"/>
        <w:jc w:val="both"/>
        <w:rPr>
          <w:rFonts w:ascii="Calibri" w:hAnsi="Calibri" w:cs="Calibri"/>
          <w:sz w:val="22"/>
          <w:szCs w:val="22"/>
        </w:rPr>
      </w:pPr>
      <w:r w:rsidRPr="006B3A04">
        <w:rPr>
          <w:rFonts w:ascii="Calibri" w:hAnsi="Calibri" w:cs="Calibri"/>
          <w:sz w:val="22"/>
          <w:szCs w:val="22"/>
        </w:rPr>
        <w:t xml:space="preserve">« Les </w:t>
      </w:r>
      <w:r w:rsidRPr="006B3A04">
        <w:rPr>
          <w:rFonts w:ascii="Calibri" w:hAnsi="Calibri" w:cs="Calibri"/>
          <w:b/>
          <w:bCs/>
          <w:sz w:val="22"/>
          <w:szCs w:val="22"/>
        </w:rPr>
        <w:t xml:space="preserve">délais d’accès aux soins </w:t>
      </w:r>
      <w:r w:rsidRPr="006B3A04">
        <w:rPr>
          <w:rFonts w:ascii="Calibri" w:hAnsi="Calibri" w:cs="Calibri"/>
          <w:sz w:val="22"/>
          <w:szCs w:val="22"/>
        </w:rPr>
        <w:t xml:space="preserve">génèrent des ruptures de prise en charge. Le délai de latence pour établir un diagnostic peut s’expliquer certes par un manque de ressources humaines notamment de médecins psychiatres. Cependant, </w:t>
      </w:r>
      <w:r w:rsidRPr="006B3A04">
        <w:rPr>
          <w:rFonts w:ascii="Calibri" w:hAnsi="Calibri" w:cs="Calibri"/>
          <w:b/>
          <w:bCs/>
          <w:sz w:val="22"/>
          <w:szCs w:val="22"/>
        </w:rPr>
        <w:t xml:space="preserve">le défaut d’anticipation </w:t>
      </w:r>
      <w:r w:rsidRPr="006B3A04">
        <w:rPr>
          <w:rFonts w:ascii="Calibri" w:hAnsi="Calibri" w:cs="Calibri"/>
          <w:sz w:val="22"/>
          <w:szCs w:val="22"/>
        </w:rPr>
        <w:t>conduit aussi les institutions à être devant le fait accompli et à gérer des situations en urgences délétères pour le patient ou les professionnels.</w:t>
      </w:r>
    </w:p>
    <w:p w14:paraId="4AD07B71" w14:textId="77777777" w:rsidR="0081373A" w:rsidRPr="006B3A04" w:rsidRDefault="0081373A" w:rsidP="006B3A04">
      <w:pPr>
        <w:shd w:val="clear" w:color="auto" w:fill="ACCBF9" w:themeFill="background2"/>
        <w:jc w:val="both"/>
        <w:rPr>
          <w:rFonts w:ascii="Calibri" w:hAnsi="Calibri" w:cs="Calibri"/>
          <w:sz w:val="22"/>
          <w:szCs w:val="22"/>
        </w:rPr>
      </w:pPr>
      <w:r w:rsidRPr="006B3A04">
        <w:rPr>
          <w:rFonts w:ascii="Calibri" w:hAnsi="Calibri" w:cs="Calibri"/>
          <w:sz w:val="22"/>
          <w:szCs w:val="22"/>
        </w:rPr>
        <w:t xml:space="preserve">L’absence de coordonnateur de parcours entre les différentes institutions génère </w:t>
      </w:r>
      <w:r w:rsidRPr="006B3A04">
        <w:rPr>
          <w:rFonts w:ascii="Calibri" w:hAnsi="Calibri" w:cs="Calibri"/>
          <w:b/>
          <w:bCs/>
          <w:sz w:val="22"/>
          <w:szCs w:val="22"/>
        </w:rPr>
        <w:t xml:space="preserve">des parcours de vie chaotiques. </w:t>
      </w:r>
      <w:r w:rsidRPr="006B3A04">
        <w:rPr>
          <w:rFonts w:ascii="Calibri" w:hAnsi="Calibri" w:cs="Calibri"/>
          <w:sz w:val="22"/>
          <w:szCs w:val="22"/>
        </w:rPr>
        <w:t>Qui décide ? Comment articuler projet de soins et projet de vie ? Parfois, des décisions médicales sont prises sans tenir compte du projet de vie. »</w:t>
      </w:r>
    </w:p>
    <w:p w14:paraId="2D44AA6F" w14:textId="77777777" w:rsidR="006B3A04" w:rsidRDefault="0081373A" w:rsidP="006B3A04">
      <w:pPr>
        <w:pStyle w:val="Default"/>
        <w:shd w:val="clear" w:color="auto" w:fill="ACCBF9" w:themeFill="background2"/>
        <w:jc w:val="both"/>
        <w:rPr>
          <w:rFonts w:ascii="Calibri" w:hAnsi="Calibri" w:cs="Calibri"/>
          <w:b/>
          <w:sz w:val="22"/>
          <w:szCs w:val="22"/>
        </w:rPr>
      </w:pPr>
      <w:r w:rsidRPr="006B3A04">
        <w:rPr>
          <w:rFonts w:ascii="Calibri" w:hAnsi="Calibri" w:cs="Calibri"/>
          <w:b/>
          <w:sz w:val="22"/>
          <w:szCs w:val="22"/>
        </w:rPr>
        <w:t>Premiers axes d’amélioration évoqués par le groupe :</w:t>
      </w:r>
    </w:p>
    <w:p w14:paraId="0ACA10C7" w14:textId="77777777" w:rsidR="006B3A04" w:rsidRDefault="006B3A04" w:rsidP="006B3A04">
      <w:pPr>
        <w:pStyle w:val="Default"/>
        <w:shd w:val="clear" w:color="auto" w:fill="ACCBF9" w:themeFill="background2"/>
        <w:jc w:val="both"/>
        <w:rPr>
          <w:rFonts w:ascii="Calibri" w:hAnsi="Calibri" w:cs="Calibri"/>
          <w:b/>
          <w:sz w:val="22"/>
          <w:szCs w:val="22"/>
        </w:rPr>
      </w:pPr>
    </w:p>
    <w:p w14:paraId="791AFF2E" w14:textId="5BAFAB20" w:rsidR="0081373A" w:rsidRPr="006B3A04" w:rsidRDefault="0081373A" w:rsidP="006B3A04">
      <w:pPr>
        <w:pStyle w:val="Default"/>
        <w:shd w:val="clear" w:color="auto" w:fill="ACCBF9" w:themeFill="background2"/>
        <w:jc w:val="both"/>
        <w:rPr>
          <w:rFonts w:ascii="Calibri" w:hAnsi="Calibri" w:cs="Calibri"/>
          <w:b/>
          <w:sz w:val="22"/>
          <w:szCs w:val="22"/>
        </w:rPr>
      </w:pPr>
      <w:r w:rsidRPr="006B3A04">
        <w:rPr>
          <w:rFonts w:ascii="Calibri" w:hAnsi="Calibri" w:cs="Calibri"/>
          <w:b/>
          <w:sz w:val="22"/>
          <w:szCs w:val="22"/>
        </w:rPr>
        <w:t>Afin d’assurer la continuité dans le parcours des personnes</w:t>
      </w:r>
    </w:p>
    <w:p w14:paraId="334085A1" w14:textId="77777777" w:rsidR="006B3A04" w:rsidRDefault="0081373A" w:rsidP="006B3A04">
      <w:pPr>
        <w:pStyle w:val="Default"/>
        <w:shd w:val="clear" w:color="auto" w:fill="ACCBF9" w:themeFill="background2"/>
        <w:jc w:val="both"/>
        <w:rPr>
          <w:rFonts w:ascii="Calibri" w:hAnsi="Calibri" w:cs="Calibri"/>
          <w:sz w:val="22"/>
          <w:szCs w:val="22"/>
        </w:rPr>
      </w:pPr>
      <w:r w:rsidRPr="006B3A04">
        <w:rPr>
          <w:rFonts w:ascii="Calibri" w:hAnsi="Calibri" w:cs="Calibri"/>
          <w:sz w:val="22"/>
          <w:szCs w:val="22"/>
        </w:rPr>
        <w:t xml:space="preserve">Il est nécessaire d’identifier un </w:t>
      </w:r>
      <w:r w:rsidRPr="006B3A04">
        <w:rPr>
          <w:rFonts w:ascii="Calibri" w:hAnsi="Calibri" w:cs="Calibri"/>
          <w:b/>
          <w:bCs/>
          <w:sz w:val="22"/>
          <w:szCs w:val="22"/>
        </w:rPr>
        <w:t>coordonnateur /référent</w:t>
      </w:r>
      <w:r w:rsidRPr="006B3A04">
        <w:rPr>
          <w:rFonts w:ascii="Calibri" w:hAnsi="Calibri" w:cs="Calibri"/>
          <w:sz w:val="22"/>
          <w:szCs w:val="22"/>
        </w:rPr>
        <w:t>, avec des missions, un champ de compétences et des responsabilités définis clairement. Quelle légitimité ? Décision collégiale qui est un engagement, suivie d’une évaluation pour construire un projet de soins s’inscrivant dans un projet de vie.</w:t>
      </w:r>
    </w:p>
    <w:p w14:paraId="31AF98A0" w14:textId="77777777" w:rsidR="006B3A04" w:rsidRDefault="006B3A04" w:rsidP="006B3A04">
      <w:pPr>
        <w:pStyle w:val="Default"/>
        <w:shd w:val="clear" w:color="auto" w:fill="ACCBF9" w:themeFill="background2"/>
        <w:jc w:val="both"/>
        <w:rPr>
          <w:rFonts w:ascii="Calibri" w:hAnsi="Calibri" w:cs="Calibri"/>
          <w:sz w:val="22"/>
          <w:szCs w:val="22"/>
        </w:rPr>
      </w:pPr>
    </w:p>
    <w:p w14:paraId="289A8612" w14:textId="5AF986A7" w:rsidR="0081373A" w:rsidRPr="006B3A04" w:rsidRDefault="006B3A04" w:rsidP="006B3A04">
      <w:pPr>
        <w:pStyle w:val="Default"/>
        <w:shd w:val="clear" w:color="auto" w:fill="ACCBF9" w:themeFill="background2"/>
        <w:jc w:val="both"/>
        <w:rPr>
          <w:rFonts w:ascii="Calibri" w:hAnsi="Calibri" w:cs="Calibri"/>
          <w:sz w:val="22"/>
          <w:szCs w:val="22"/>
        </w:rPr>
      </w:pPr>
      <w:r>
        <w:rPr>
          <w:rFonts w:ascii="Calibri" w:hAnsi="Calibri" w:cs="Calibri"/>
          <w:b/>
          <w:sz w:val="22"/>
          <w:szCs w:val="22"/>
        </w:rPr>
        <w:t>U</w:t>
      </w:r>
      <w:r w:rsidR="0081373A" w:rsidRPr="006B3A04">
        <w:rPr>
          <w:rFonts w:ascii="Calibri" w:hAnsi="Calibri" w:cs="Calibri"/>
          <w:b/>
          <w:sz w:val="22"/>
          <w:szCs w:val="22"/>
        </w:rPr>
        <w:t>ne approche systémique des situations</w:t>
      </w:r>
      <w:r w:rsidR="0081373A" w:rsidRPr="006B3A04">
        <w:rPr>
          <w:rFonts w:ascii="Calibri" w:hAnsi="Calibri" w:cs="Calibri"/>
          <w:sz w:val="22"/>
          <w:szCs w:val="22"/>
        </w:rPr>
        <w:t xml:space="preserve"> favoriserait une approche globale du parcours, repérage des risques a priori nécessaire pour mieux les appréhender dans les parcours.</w:t>
      </w:r>
    </w:p>
    <w:p w14:paraId="4B162207" w14:textId="77777777" w:rsidR="0081373A" w:rsidRPr="006B3A04" w:rsidRDefault="0081373A" w:rsidP="006B3A04">
      <w:pPr>
        <w:shd w:val="clear" w:color="auto" w:fill="ACCBF9" w:themeFill="background2"/>
        <w:jc w:val="both"/>
        <w:rPr>
          <w:rFonts w:ascii="Calibri" w:hAnsi="Calibri" w:cs="Calibri"/>
          <w:sz w:val="22"/>
          <w:szCs w:val="22"/>
        </w:rPr>
      </w:pPr>
    </w:p>
    <w:p w14:paraId="275C9192" w14:textId="253D69CD" w:rsidR="0081373A" w:rsidRDefault="0081373A" w:rsidP="006B3A04">
      <w:pPr>
        <w:shd w:val="clear" w:color="auto" w:fill="ACCBF9" w:themeFill="background2"/>
        <w:jc w:val="both"/>
        <w:rPr>
          <w:rFonts w:ascii="Calibri" w:hAnsi="Calibri" w:cs="Calibri"/>
          <w:sz w:val="22"/>
          <w:szCs w:val="22"/>
        </w:rPr>
      </w:pPr>
      <w:r w:rsidRPr="006B3A04">
        <w:rPr>
          <w:rFonts w:ascii="Calibri" w:hAnsi="Calibri" w:cs="Calibri"/>
          <w:sz w:val="22"/>
          <w:szCs w:val="22"/>
        </w:rPr>
        <w:t xml:space="preserve">L’accès aux accompagnements sociaux et médicosociaux repose sur le caractère indispensable de disposer d’une </w:t>
      </w:r>
      <w:r w:rsidRPr="006B3A04">
        <w:rPr>
          <w:rFonts w:ascii="Calibri" w:hAnsi="Calibri" w:cs="Calibri"/>
          <w:b/>
          <w:bCs/>
          <w:sz w:val="22"/>
          <w:szCs w:val="22"/>
        </w:rPr>
        <w:t xml:space="preserve">évaluation globale et partagée </w:t>
      </w:r>
      <w:r w:rsidRPr="006B3A04">
        <w:rPr>
          <w:rFonts w:ascii="Calibri" w:hAnsi="Calibri" w:cs="Calibri"/>
          <w:sz w:val="22"/>
          <w:szCs w:val="22"/>
        </w:rPr>
        <w:t xml:space="preserve">(conjuguant le projet de soins et le projet de vie) impliquant les acteurs du sanitaire, du secteur social et médicosocial, voire de l’Education Nationale. Il n’existe pas de formalisation et de valorisation de ce temps d’évaluation, de transmission des informations, de définition réglementaire des partages et d’outils qui garantiraient la continuité du parcours et sa vision généraliste. Dans ce contexte, des étapes clefs sont mises en exergue : la tranche d’âge 16-25 ans qui voit le passage de la pédopsychiatrie à la psychiatrie, de dispositifs sociaux pour enfants à des établissements et services pour adultes, à des droits et allocations différenciés. L’absence de </w:t>
      </w:r>
      <w:r w:rsidRPr="006B3A04">
        <w:rPr>
          <w:rFonts w:ascii="Calibri" w:hAnsi="Calibri" w:cs="Calibri"/>
          <w:b/>
          <w:bCs/>
          <w:sz w:val="22"/>
          <w:szCs w:val="22"/>
        </w:rPr>
        <w:t xml:space="preserve">référent, d’un coordinateur ou facilitateur de parcours </w:t>
      </w:r>
      <w:r w:rsidRPr="006B3A04">
        <w:rPr>
          <w:rFonts w:ascii="Calibri" w:hAnsi="Calibri" w:cs="Calibri"/>
          <w:sz w:val="22"/>
          <w:szCs w:val="22"/>
        </w:rPr>
        <w:t>renforce</w:t>
      </w:r>
      <w:r w:rsidR="006B3A04">
        <w:rPr>
          <w:rFonts w:ascii="Calibri" w:hAnsi="Calibri" w:cs="Calibri"/>
          <w:sz w:val="22"/>
          <w:szCs w:val="22"/>
        </w:rPr>
        <w:t xml:space="preserve"> souvent le problème rencontré.</w:t>
      </w:r>
    </w:p>
    <w:p w14:paraId="0206117F" w14:textId="77777777" w:rsidR="006B3A04" w:rsidRDefault="006B3A04" w:rsidP="0081373A">
      <w:pPr>
        <w:spacing w:after="0" w:line="20" w:lineRule="atLeast"/>
        <w:ind w:right="84"/>
        <w:rPr>
          <w:rFonts w:ascii="Calibri" w:hAnsi="Calibri" w:cs="Calibri"/>
          <w:b/>
          <w:sz w:val="22"/>
          <w:szCs w:val="22"/>
        </w:rPr>
      </w:pPr>
    </w:p>
    <w:p w14:paraId="73DD0B29" w14:textId="77777777" w:rsidR="000F772D" w:rsidRDefault="000F772D" w:rsidP="000F772D">
      <w:pPr>
        <w:spacing w:after="0" w:line="20" w:lineRule="atLeast"/>
        <w:ind w:right="84"/>
        <w:rPr>
          <w:rFonts w:ascii="Calibri" w:hAnsi="Calibri" w:cs="Calibri"/>
          <w:sz w:val="22"/>
          <w:szCs w:val="22"/>
        </w:rPr>
      </w:pPr>
      <w:r>
        <w:rPr>
          <w:rFonts w:ascii="Calibri" w:hAnsi="Calibri" w:cs="Calibri"/>
          <w:sz w:val="22"/>
          <w:szCs w:val="22"/>
        </w:rPr>
        <w:t>Nous souhaitons nous investir tout particulièrement dans les fiches action suivantes :</w:t>
      </w:r>
    </w:p>
    <w:p w14:paraId="02020A53" w14:textId="77777777" w:rsidR="000F772D" w:rsidRDefault="000F772D" w:rsidP="000F772D">
      <w:pPr>
        <w:spacing w:after="0" w:line="20" w:lineRule="atLeast"/>
        <w:ind w:right="84"/>
        <w:rPr>
          <w:rFonts w:ascii="Calibri" w:hAnsi="Calibri" w:cs="Calibri"/>
          <w:sz w:val="22"/>
          <w:szCs w:val="22"/>
        </w:rPr>
      </w:pPr>
    </w:p>
    <w:p w14:paraId="2352D152"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n°1-A : « établir une cartographie des dispositifs du territoire ». Nous souhaitons être acteur de la mise en place des CREHPSY.</w:t>
      </w:r>
    </w:p>
    <w:p w14:paraId="78C1333A"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n°2-C : « repositionner les missions des CMP/collaboration avec les acteurs médico-sociaux et les acteurs libéraux ».</w:t>
      </w:r>
    </w:p>
    <w:p w14:paraId="297FA836"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n°2-E : « élaborer un support partagé d’informations ».</w:t>
      </w:r>
    </w:p>
    <w:p w14:paraId="39EDED3D"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 « projet territorial de santé mentale : plan de formation territorial ».</w:t>
      </w:r>
    </w:p>
    <w:p w14:paraId="28F135EE"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n°3-A : « apprendre à travailler ensemble ».</w:t>
      </w:r>
    </w:p>
    <w:p w14:paraId="6F8F9DC9"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n°4-C : « mettre en place des actions de lutte contre la stigmatisation ».</w:t>
      </w:r>
    </w:p>
    <w:p w14:paraId="20EB3121"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n°4-F : « développer la prévention auprès des étudiants ».</w:t>
      </w:r>
    </w:p>
    <w:p w14:paraId="1DE1229B"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n°4-G : « promouvoir la santé mentale par l’insertion à l’emploi ».</w:t>
      </w:r>
    </w:p>
    <w:p w14:paraId="59519883"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n°5-B : « promouvoir des dispositifs de promotion des outils de réhabilitation psychosociale ».</w:t>
      </w:r>
    </w:p>
    <w:p w14:paraId="12E0E1AE" w14:textId="77777777" w:rsidR="000F772D"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n°5-D : « développer et consolider les dispositifs d’intervention précoce ».</w:t>
      </w:r>
    </w:p>
    <w:p w14:paraId="75201CA3" w14:textId="77777777" w:rsidR="000F772D" w:rsidRPr="006B3A04" w:rsidRDefault="000F772D" w:rsidP="000F772D">
      <w:pPr>
        <w:spacing w:after="0" w:line="20" w:lineRule="atLeast"/>
        <w:ind w:left="142" w:right="84" w:hanging="142"/>
        <w:rPr>
          <w:rFonts w:ascii="Calibri" w:hAnsi="Calibri" w:cs="Calibri"/>
          <w:sz w:val="22"/>
          <w:szCs w:val="22"/>
        </w:rPr>
      </w:pPr>
      <w:r>
        <w:rPr>
          <w:rFonts w:ascii="Calibri" w:hAnsi="Calibri" w:cs="Calibri"/>
          <w:sz w:val="22"/>
          <w:szCs w:val="22"/>
        </w:rPr>
        <w:t>- Fiche action n°5-G : « développer un dispositif de transition en santé mentale ».</w:t>
      </w:r>
    </w:p>
    <w:p w14:paraId="25495599" w14:textId="3222F462" w:rsidR="0081373A" w:rsidRPr="006B3A04" w:rsidRDefault="0081373A" w:rsidP="0081373A">
      <w:pPr>
        <w:spacing w:after="0" w:line="20" w:lineRule="atLeast"/>
        <w:ind w:right="84"/>
        <w:rPr>
          <w:rFonts w:ascii="Calibri" w:hAnsi="Calibri" w:cs="Calibri"/>
          <w:b/>
          <w:sz w:val="22"/>
          <w:szCs w:val="22"/>
        </w:rPr>
      </w:pPr>
      <w:r w:rsidRPr="006B3A04">
        <w:rPr>
          <w:rFonts w:ascii="Calibri" w:hAnsi="Calibri" w:cs="Calibri"/>
          <w:b/>
          <w:sz w:val="22"/>
          <w:szCs w:val="22"/>
        </w:rPr>
        <w:t>C’est pourquoi nous avons défini les priorités suivantes :</w:t>
      </w:r>
    </w:p>
    <w:p w14:paraId="269ABF40" w14:textId="77777777" w:rsidR="0081373A" w:rsidRPr="006B3A04" w:rsidRDefault="0081373A" w:rsidP="009F2B44">
      <w:pPr>
        <w:spacing w:after="0" w:line="20" w:lineRule="atLeast"/>
        <w:ind w:right="84"/>
        <w:rPr>
          <w:rFonts w:ascii="Calibri" w:hAnsi="Calibri" w:cs="Calibri"/>
          <w:sz w:val="22"/>
          <w:szCs w:val="22"/>
        </w:rPr>
      </w:pPr>
    </w:p>
    <w:p w14:paraId="215F7012" w14:textId="76C4EC3A" w:rsidR="00530FEF" w:rsidRPr="006B3A04" w:rsidRDefault="00530FEF" w:rsidP="00945232">
      <w:pPr>
        <w:spacing w:after="0" w:line="20" w:lineRule="atLeast"/>
        <w:ind w:right="84"/>
        <w:jc w:val="both"/>
        <w:rPr>
          <w:rFonts w:ascii="Calibri" w:hAnsi="Calibri" w:cs="Calibri"/>
          <w:sz w:val="22"/>
          <w:szCs w:val="22"/>
        </w:rPr>
      </w:pPr>
      <w:r w:rsidRPr="006B3A04">
        <w:rPr>
          <w:rFonts w:ascii="Calibri" w:hAnsi="Calibri" w:cs="Calibri"/>
          <w:sz w:val="22"/>
          <w:szCs w:val="22"/>
        </w:rPr>
        <w:t xml:space="preserve">P.1 </w:t>
      </w:r>
      <w:r w:rsidR="006B3A04" w:rsidRPr="006B3A04">
        <w:rPr>
          <w:rFonts w:ascii="Calibri" w:hAnsi="Calibri" w:cs="Calibri"/>
          <w:sz w:val="22"/>
          <w:szCs w:val="22"/>
        </w:rPr>
        <w:t>D</w:t>
      </w:r>
      <w:r w:rsidR="004B4BDB" w:rsidRPr="006B3A04">
        <w:rPr>
          <w:rFonts w:ascii="Calibri" w:hAnsi="Calibri" w:cs="Calibri"/>
          <w:sz w:val="22"/>
          <w:szCs w:val="22"/>
        </w:rPr>
        <w:t>évelopper</w:t>
      </w:r>
      <w:r w:rsidRPr="006B3A04">
        <w:rPr>
          <w:rFonts w:ascii="Calibri" w:hAnsi="Calibri" w:cs="Calibri"/>
          <w:sz w:val="22"/>
          <w:szCs w:val="22"/>
        </w:rPr>
        <w:t xml:space="preserve"> le concept de </w:t>
      </w:r>
      <w:r w:rsidR="003A41D1">
        <w:rPr>
          <w:rFonts w:ascii="Calibri" w:hAnsi="Calibri" w:cs="Calibri"/>
          <w:sz w:val="22"/>
          <w:szCs w:val="22"/>
        </w:rPr>
        <w:t>MAPH-Psy</w:t>
      </w:r>
      <w:r w:rsidRPr="006B3A04">
        <w:rPr>
          <w:rFonts w:ascii="Calibri" w:hAnsi="Calibri" w:cs="Calibri"/>
          <w:sz w:val="22"/>
          <w:szCs w:val="22"/>
        </w:rPr>
        <w:t xml:space="preserve"> pour </w:t>
      </w:r>
      <w:r w:rsidR="004B4BDB" w:rsidRPr="006B3A04">
        <w:rPr>
          <w:rFonts w:ascii="Calibri" w:hAnsi="Calibri" w:cs="Calibri"/>
          <w:sz w:val="22"/>
          <w:szCs w:val="22"/>
        </w:rPr>
        <w:t>répondre</w:t>
      </w:r>
      <w:r w:rsidRPr="006B3A04">
        <w:rPr>
          <w:rFonts w:ascii="Calibri" w:hAnsi="Calibri" w:cs="Calibri"/>
          <w:sz w:val="22"/>
          <w:szCs w:val="22"/>
        </w:rPr>
        <w:t xml:space="preserve"> toujours plus et mieux aux besoins des territoires </w:t>
      </w:r>
    </w:p>
    <w:p w14:paraId="14D90C1C" w14:textId="56F635B4" w:rsidR="00530FEF" w:rsidRPr="006B3A04" w:rsidRDefault="00530FEF" w:rsidP="00945232">
      <w:pPr>
        <w:spacing w:after="0" w:line="20" w:lineRule="atLeast"/>
        <w:ind w:right="84"/>
        <w:jc w:val="both"/>
        <w:rPr>
          <w:rFonts w:ascii="Calibri" w:hAnsi="Calibri" w:cs="Calibri"/>
          <w:sz w:val="22"/>
          <w:szCs w:val="22"/>
        </w:rPr>
      </w:pPr>
      <w:r w:rsidRPr="006B3A04">
        <w:rPr>
          <w:rFonts w:ascii="Calibri" w:hAnsi="Calibri" w:cs="Calibri"/>
          <w:sz w:val="22"/>
          <w:szCs w:val="22"/>
        </w:rPr>
        <w:t xml:space="preserve">P.2 Structurer et </w:t>
      </w:r>
      <w:r w:rsidR="004B4BDB" w:rsidRPr="006B3A04">
        <w:rPr>
          <w:rFonts w:ascii="Calibri" w:hAnsi="Calibri" w:cs="Calibri"/>
          <w:sz w:val="22"/>
          <w:szCs w:val="22"/>
        </w:rPr>
        <w:t>développer</w:t>
      </w:r>
      <w:r w:rsidRPr="006B3A04">
        <w:rPr>
          <w:rFonts w:ascii="Calibri" w:hAnsi="Calibri" w:cs="Calibri"/>
          <w:sz w:val="22"/>
          <w:szCs w:val="22"/>
        </w:rPr>
        <w:t xml:space="preserve"> la </w:t>
      </w:r>
      <w:r w:rsidR="004B4BDB" w:rsidRPr="006B3A04">
        <w:rPr>
          <w:rFonts w:ascii="Calibri" w:hAnsi="Calibri" w:cs="Calibri"/>
          <w:sz w:val="22"/>
          <w:szCs w:val="22"/>
        </w:rPr>
        <w:t>complémentarité</w:t>
      </w:r>
      <w:r w:rsidRPr="006B3A04">
        <w:rPr>
          <w:rFonts w:ascii="Calibri" w:hAnsi="Calibri" w:cs="Calibri"/>
          <w:sz w:val="22"/>
          <w:szCs w:val="22"/>
        </w:rPr>
        <w:t xml:space="preserve"> du </w:t>
      </w:r>
      <w:r w:rsidR="004B4BDB" w:rsidRPr="006B3A04">
        <w:rPr>
          <w:rFonts w:ascii="Calibri" w:hAnsi="Calibri" w:cs="Calibri"/>
          <w:sz w:val="22"/>
          <w:szCs w:val="22"/>
        </w:rPr>
        <w:t>trépied</w:t>
      </w:r>
      <w:r w:rsidRPr="006B3A04">
        <w:rPr>
          <w:rFonts w:ascii="Calibri" w:hAnsi="Calibri" w:cs="Calibri"/>
          <w:sz w:val="22"/>
          <w:szCs w:val="22"/>
        </w:rPr>
        <w:t xml:space="preserve"> </w:t>
      </w:r>
      <w:r w:rsidR="004B4BDB" w:rsidRPr="006B3A04">
        <w:rPr>
          <w:rFonts w:ascii="Calibri" w:hAnsi="Calibri" w:cs="Calibri"/>
          <w:sz w:val="22"/>
          <w:szCs w:val="22"/>
        </w:rPr>
        <w:t>d’Espoir</w:t>
      </w:r>
      <w:r w:rsidRPr="006B3A04">
        <w:rPr>
          <w:rFonts w:ascii="Calibri" w:hAnsi="Calibri" w:cs="Calibri"/>
          <w:sz w:val="22"/>
          <w:szCs w:val="22"/>
        </w:rPr>
        <w:t xml:space="preserve"> 54</w:t>
      </w:r>
      <w:r w:rsidR="004B4BDB" w:rsidRPr="006B3A04">
        <w:rPr>
          <w:rFonts w:ascii="Calibri" w:hAnsi="Calibri" w:cs="Calibri"/>
          <w:sz w:val="22"/>
          <w:szCs w:val="22"/>
        </w:rPr>
        <w:t xml:space="preserve"> </w:t>
      </w:r>
    </w:p>
    <w:p w14:paraId="3FD744A4" w14:textId="560C4F6C" w:rsidR="004B4BDB" w:rsidRPr="006B3A04" w:rsidRDefault="004B4BDB" w:rsidP="00945232">
      <w:pPr>
        <w:spacing w:after="0" w:line="20" w:lineRule="atLeast"/>
        <w:ind w:right="84"/>
        <w:jc w:val="both"/>
        <w:rPr>
          <w:rFonts w:ascii="Calibri" w:hAnsi="Calibri" w:cs="Calibri"/>
          <w:sz w:val="22"/>
          <w:szCs w:val="22"/>
        </w:rPr>
      </w:pPr>
      <w:r w:rsidRPr="006B3A04">
        <w:rPr>
          <w:rFonts w:ascii="Calibri" w:hAnsi="Calibri" w:cs="Calibri"/>
          <w:sz w:val="22"/>
          <w:szCs w:val="22"/>
        </w:rPr>
        <w:t>P.3 Dév</w:t>
      </w:r>
      <w:r w:rsidR="003E3ED2" w:rsidRPr="006B3A04">
        <w:rPr>
          <w:rFonts w:ascii="Calibri" w:hAnsi="Calibri" w:cs="Calibri"/>
          <w:sz w:val="22"/>
          <w:szCs w:val="22"/>
        </w:rPr>
        <w:t>elopper la prévention en faisant la promotion</w:t>
      </w:r>
      <w:r w:rsidRPr="006B3A04">
        <w:rPr>
          <w:rFonts w:ascii="Calibri" w:hAnsi="Calibri" w:cs="Calibri"/>
          <w:sz w:val="22"/>
          <w:szCs w:val="22"/>
        </w:rPr>
        <w:t xml:space="preserve"> d’un SAMSAH jeune</w:t>
      </w:r>
    </w:p>
    <w:p w14:paraId="692BBB4E" w14:textId="56CCB521" w:rsidR="004B4BDB" w:rsidRPr="006B3A04" w:rsidRDefault="004B4BDB" w:rsidP="00945232">
      <w:pPr>
        <w:spacing w:after="0" w:line="20" w:lineRule="atLeast"/>
        <w:ind w:right="84"/>
        <w:jc w:val="both"/>
        <w:rPr>
          <w:rFonts w:ascii="Calibri" w:hAnsi="Calibri" w:cs="Calibri"/>
          <w:sz w:val="22"/>
          <w:szCs w:val="22"/>
        </w:rPr>
      </w:pPr>
      <w:r w:rsidRPr="006B3A04">
        <w:rPr>
          <w:rFonts w:ascii="Calibri" w:hAnsi="Calibri" w:cs="Calibri"/>
          <w:sz w:val="22"/>
          <w:szCs w:val="22"/>
        </w:rPr>
        <w:t xml:space="preserve">P.4 Faire vivre et promouvoir le droit à se sentir socialement utile pour les personnes en situation de handicap d’origine psychique </w:t>
      </w:r>
    </w:p>
    <w:p w14:paraId="3674F2DE" w14:textId="0B596E74" w:rsidR="004B4BDB" w:rsidRPr="006B3A04" w:rsidRDefault="004B4BDB" w:rsidP="00945232">
      <w:pPr>
        <w:spacing w:after="0" w:line="20" w:lineRule="atLeast"/>
        <w:ind w:right="84"/>
        <w:jc w:val="both"/>
        <w:rPr>
          <w:rFonts w:ascii="Calibri" w:hAnsi="Calibri" w:cs="Calibri"/>
          <w:sz w:val="22"/>
          <w:szCs w:val="22"/>
        </w:rPr>
      </w:pPr>
      <w:r w:rsidRPr="006B3A04">
        <w:rPr>
          <w:rFonts w:ascii="Calibri" w:hAnsi="Calibri" w:cs="Calibri"/>
          <w:sz w:val="22"/>
          <w:szCs w:val="22"/>
        </w:rPr>
        <w:t>P.5 Développer le travail de partenariat avec la psychiatrie pour faire vivre un véritable travail en réseau dans une logique de santé mentale.</w:t>
      </w:r>
    </w:p>
    <w:p w14:paraId="19ACE366" w14:textId="57C04EBF" w:rsidR="00ED6895" w:rsidRDefault="004B4BDB" w:rsidP="00945232">
      <w:pPr>
        <w:spacing w:after="0" w:line="20" w:lineRule="atLeast"/>
        <w:ind w:right="84"/>
        <w:jc w:val="both"/>
        <w:rPr>
          <w:rFonts w:ascii="Calibri" w:hAnsi="Calibri" w:cs="Calibri"/>
          <w:sz w:val="22"/>
          <w:szCs w:val="22"/>
        </w:rPr>
      </w:pPr>
      <w:r w:rsidRPr="006B3A04">
        <w:rPr>
          <w:rFonts w:ascii="Calibri" w:hAnsi="Calibri" w:cs="Calibri"/>
          <w:sz w:val="22"/>
          <w:szCs w:val="22"/>
        </w:rPr>
        <w:t>P.</w:t>
      </w:r>
      <w:r w:rsidR="00C35DCB">
        <w:rPr>
          <w:rFonts w:ascii="Calibri" w:hAnsi="Calibri" w:cs="Calibri"/>
          <w:sz w:val="22"/>
          <w:szCs w:val="22"/>
        </w:rPr>
        <w:t>6</w:t>
      </w:r>
      <w:r w:rsidRPr="006B3A04">
        <w:rPr>
          <w:rFonts w:ascii="Calibri" w:hAnsi="Calibri" w:cs="Calibri"/>
          <w:sz w:val="22"/>
          <w:szCs w:val="22"/>
        </w:rPr>
        <w:t xml:space="preserve"> </w:t>
      </w:r>
      <w:r w:rsidR="006B3A04" w:rsidRPr="006B3A04">
        <w:rPr>
          <w:rFonts w:ascii="Calibri" w:hAnsi="Calibri" w:cs="Calibri"/>
          <w:sz w:val="22"/>
          <w:szCs w:val="22"/>
        </w:rPr>
        <w:t>F</w:t>
      </w:r>
      <w:r w:rsidRPr="006B3A04">
        <w:rPr>
          <w:rFonts w:ascii="Calibri" w:hAnsi="Calibri" w:cs="Calibri"/>
          <w:sz w:val="22"/>
          <w:szCs w:val="22"/>
        </w:rPr>
        <w:t>ormaliser et structurer Espoir 54 pour lui permettre de se développer sans perdre sa spécificité.</w:t>
      </w:r>
    </w:p>
    <w:p w14:paraId="0799DF1D" w14:textId="77777777" w:rsidR="00ED6895" w:rsidRDefault="00ED6895">
      <w:pPr>
        <w:rPr>
          <w:rFonts w:ascii="Calibri" w:hAnsi="Calibri" w:cs="Calibri"/>
          <w:sz w:val="22"/>
          <w:szCs w:val="22"/>
        </w:rPr>
      </w:pPr>
      <w:r>
        <w:rPr>
          <w:rFonts w:ascii="Calibri" w:hAnsi="Calibri" w:cs="Calibri"/>
          <w:sz w:val="22"/>
          <w:szCs w:val="22"/>
        </w:rPr>
        <w:br w:type="page"/>
      </w:r>
    </w:p>
    <w:p w14:paraId="46CB3277" w14:textId="10FB0643" w:rsidR="00ED6895" w:rsidRDefault="00ED6895" w:rsidP="00ED6895">
      <w:pPr>
        <w:spacing w:after="0" w:line="20" w:lineRule="atLeast"/>
        <w:rPr>
          <w:rFonts w:ascii="Calibri" w:hAnsi="Calibri" w:cs="Calibri"/>
          <w:sz w:val="22"/>
          <w:szCs w:val="22"/>
        </w:rPr>
      </w:pPr>
      <w:r w:rsidRPr="009F2B44">
        <w:rPr>
          <w:rFonts w:ascii="Calibri" w:hAnsi="Calibri" w:cs="Calibri"/>
          <w:noProof/>
          <w:sz w:val="22"/>
          <w:szCs w:val="22"/>
          <w:lang w:eastAsia="fr-FR"/>
        </w:rPr>
        <mc:AlternateContent>
          <mc:Choice Requires="wps">
            <w:drawing>
              <wp:anchor distT="0" distB="0" distL="114300" distR="114300" simplePos="0" relativeHeight="252039168" behindDoc="0" locked="0" layoutInCell="1" allowOverlap="1" wp14:anchorId="6AE43D2F" wp14:editId="64F77A5D">
                <wp:simplePos x="0" y="0"/>
                <wp:positionH relativeFrom="page">
                  <wp:posOffset>547812</wp:posOffset>
                </wp:positionH>
                <wp:positionV relativeFrom="paragraph">
                  <wp:posOffset>-625696</wp:posOffset>
                </wp:positionV>
                <wp:extent cx="1828800" cy="6930887"/>
                <wp:effectExtent l="0" t="0" r="0" b="3810"/>
                <wp:wrapNone/>
                <wp:docPr id="51" name="Zone de texte 51"/>
                <wp:cNvGraphicFramePr/>
                <a:graphic xmlns:a="http://schemas.openxmlformats.org/drawingml/2006/main">
                  <a:graphicData uri="http://schemas.microsoft.com/office/word/2010/wordprocessingShape">
                    <wps:wsp>
                      <wps:cNvSpPr txBox="1"/>
                      <wps:spPr>
                        <a:xfrm>
                          <a:off x="0" y="0"/>
                          <a:ext cx="1828800" cy="6930887"/>
                        </a:xfrm>
                        <a:prstGeom prst="rect">
                          <a:avLst/>
                        </a:prstGeom>
                        <a:noFill/>
                        <a:ln>
                          <a:noFill/>
                        </a:ln>
                      </wps:spPr>
                      <wps:txbx>
                        <w:txbxContent>
                          <w:p w14:paraId="013F7020" w14:textId="77777777" w:rsidR="00F91334" w:rsidRPr="00E6530D" w:rsidRDefault="00F91334" w:rsidP="00ED6895">
                            <w:pPr>
                              <w:ind w:right="84"/>
                              <w:jc w:val="center"/>
                              <w:rPr>
                                <w:rFonts w:ascii="Times New Roman" w:hAnsi="Times New Roman" w:cs="Times New Roman"/>
                                <w:b/>
                                <w:color w:val="990000"/>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530D">
                              <w:rPr>
                                <w:rFonts w:ascii="Times New Roman" w:hAnsi="Times New Roman" w:cs="Times New Roman"/>
                                <w:b/>
                                <w:color w:val="990000"/>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43D2F" id="Zone de texte 51" o:spid="_x0000_s1113" type="#_x0000_t202" style="position:absolute;margin-left:43.15pt;margin-top:-49.25pt;width:2in;height:545.75pt;z-index:25203916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" filled="f" stroked="f">
                <v:textbox>
                  <w:txbxContent>
                    <w:p w14:paraId="013F7020" w14:textId="77777777" w:rsidR="00F91334" w:rsidRPr="00E6530D" w:rsidRDefault="00F91334" w:rsidP="00ED6895">
                      <w:pPr>
                        <w:ind w:right="84"/>
                        <w:jc w:val="center"/>
                        <w:rPr>
                          <w:rFonts w:ascii="Times New Roman" w:hAnsi="Times New Roman" w:cs="Times New Roman"/>
                          <w:b/>
                          <w:color w:val="990000"/>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530D">
                        <w:rPr>
                          <w:rFonts w:ascii="Times New Roman" w:hAnsi="Times New Roman" w:cs="Times New Roman"/>
                          <w:b/>
                          <w:color w:val="990000"/>
                          <w:sz w:val="1000"/>
                          <w:szCs w:val="1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v:textbox>
                <w10:wrap anchorx="page"/>
              </v:shape>
            </w:pict>
          </mc:Fallback>
        </mc:AlternateContent>
      </w:r>
    </w:p>
    <w:p w14:paraId="7C5BDE63" w14:textId="452B8A31" w:rsidR="00ED6895" w:rsidRDefault="00ED6895" w:rsidP="00ED6895">
      <w:pPr>
        <w:tabs>
          <w:tab w:val="left" w:pos="3235"/>
        </w:tabs>
        <w:spacing w:after="0" w:line="20" w:lineRule="atLeast"/>
        <w:rPr>
          <w:rFonts w:ascii="Calibri" w:hAnsi="Calibri" w:cs="Calibri"/>
          <w:sz w:val="22"/>
          <w:szCs w:val="22"/>
        </w:rPr>
      </w:pPr>
      <w:r>
        <w:rPr>
          <w:rFonts w:ascii="Calibri" w:hAnsi="Calibri" w:cs="Calibri"/>
          <w:sz w:val="22"/>
          <w:szCs w:val="22"/>
        </w:rPr>
        <w:tab/>
      </w:r>
    </w:p>
    <w:p w14:paraId="6B6F7007" w14:textId="1C8611DE" w:rsidR="00ED6895" w:rsidRDefault="00ED6895" w:rsidP="00ED6895">
      <w:pPr>
        <w:spacing w:after="0" w:line="20" w:lineRule="atLeast"/>
        <w:rPr>
          <w:rFonts w:ascii="Calibri" w:hAnsi="Calibri" w:cs="Calibri"/>
          <w:sz w:val="22"/>
          <w:szCs w:val="22"/>
        </w:rPr>
      </w:pPr>
    </w:p>
    <w:p w14:paraId="2D29A452" w14:textId="77777777" w:rsidR="00ED6895" w:rsidRDefault="00ED6895" w:rsidP="00ED6895">
      <w:pPr>
        <w:spacing w:after="0" w:line="20" w:lineRule="atLeast"/>
        <w:rPr>
          <w:rFonts w:ascii="Calibri" w:hAnsi="Calibri" w:cs="Calibri"/>
          <w:sz w:val="22"/>
          <w:szCs w:val="22"/>
        </w:rPr>
      </w:pPr>
    </w:p>
    <w:p w14:paraId="3191A74C" w14:textId="33F5247F" w:rsidR="00ED6895" w:rsidRDefault="00ED6895" w:rsidP="00ED6895">
      <w:pPr>
        <w:spacing w:after="0" w:line="20" w:lineRule="atLeast"/>
        <w:rPr>
          <w:rFonts w:ascii="Calibri" w:hAnsi="Calibri" w:cs="Calibri"/>
          <w:sz w:val="22"/>
          <w:szCs w:val="22"/>
        </w:rPr>
      </w:pPr>
    </w:p>
    <w:p w14:paraId="3BCBC95B" w14:textId="77777777" w:rsidR="00ED6895" w:rsidRDefault="00ED6895" w:rsidP="00ED6895">
      <w:pPr>
        <w:spacing w:after="0" w:line="20" w:lineRule="atLeast"/>
        <w:rPr>
          <w:rFonts w:ascii="Calibri" w:hAnsi="Calibri" w:cs="Calibri"/>
          <w:sz w:val="22"/>
          <w:szCs w:val="22"/>
        </w:rPr>
      </w:pPr>
    </w:p>
    <w:p w14:paraId="13F86B1F" w14:textId="07B4817D" w:rsidR="00ED6895" w:rsidRDefault="00ED6895" w:rsidP="00ED6895">
      <w:pPr>
        <w:spacing w:after="0" w:line="20" w:lineRule="atLeast"/>
        <w:rPr>
          <w:rFonts w:ascii="Calibri" w:hAnsi="Calibri" w:cs="Calibri"/>
          <w:sz w:val="22"/>
          <w:szCs w:val="22"/>
        </w:rPr>
      </w:pPr>
    </w:p>
    <w:p w14:paraId="3C324D8B" w14:textId="40B593FC" w:rsidR="00ED6895" w:rsidRDefault="00ED6895" w:rsidP="00ED6895">
      <w:pPr>
        <w:spacing w:after="0" w:line="20" w:lineRule="atLeast"/>
        <w:rPr>
          <w:rFonts w:ascii="Calibri" w:hAnsi="Calibri" w:cs="Calibri"/>
          <w:sz w:val="22"/>
          <w:szCs w:val="22"/>
        </w:rPr>
      </w:pPr>
    </w:p>
    <w:p w14:paraId="70D599B2" w14:textId="77777777" w:rsidR="00ED6895" w:rsidRDefault="00ED6895" w:rsidP="00ED6895">
      <w:pPr>
        <w:spacing w:after="0" w:line="20" w:lineRule="atLeast"/>
        <w:rPr>
          <w:rFonts w:ascii="Calibri" w:hAnsi="Calibri" w:cs="Calibri"/>
          <w:sz w:val="22"/>
          <w:szCs w:val="22"/>
        </w:rPr>
      </w:pPr>
    </w:p>
    <w:p w14:paraId="4D763773" w14:textId="77777777" w:rsidR="00ED6895" w:rsidRDefault="00ED6895" w:rsidP="00ED6895">
      <w:pPr>
        <w:spacing w:after="0" w:line="20" w:lineRule="atLeast"/>
        <w:rPr>
          <w:rFonts w:ascii="Calibri" w:hAnsi="Calibri" w:cs="Calibri"/>
          <w:sz w:val="22"/>
          <w:szCs w:val="22"/>
        </w:rPr>
      </w:pPr>
    </w:p>
    <w:p w14:paraId="4B3A254C" w14:textId="77777777" w:rsidR="00ED6895" w:rsidRDefault="00ED6895" w:rsidP="00ED6895">
      <w:pPr>
        <w:spacing w:after="0" w:line="20" w:lineRule="atLeast"/>
        <w:rPr>
          <w:rFonts w:ascii="Calibri" w:hAnsi="Calibri" w:cs="Calibri"/>
          <w:sz w:val="22"/>
          <w:szCs w:val="22"/>
        </w:rPr>
      </w:pPr>
    </w:p>
    <w:p w14:paraId="10B5AB61" w14:textId="77777777" w:rsidR="00ED6895" w:rsidRDefault="00ED6895" w:rsidP="00ED6895">
      <w:pPr>
        <w:spacing w:after="0" w:line="20" w:lineRule="atLeast"/>
        <w:rPr>
          <w:rFonts w:ascii="Calibri" w:hAnsi="Calibri" w:cs="Calibri"/>
          <w:sz w:val="22"/>
          <w:szCs w:val="22"/>
        </w:rPr>
      </w:pPr>
    </w:p>
    <w:p w14:paraId="247C68C1" w14:textId="77777777" w:rsidR="00ED6895" w:rsidRDefault="00ED6895" w:rsidP="00ED6895">
      <w:pPr>
        <w:spacing w:after="0" w:line="20" w:lineRule="atLeast"/>
        <w:rPr>
          <w:rFonts w:ascii="Calibri" w:hAnsi="Calibri" w:cs="Calibri"/>
          <w:sz w:val="22"/>
          <w:szCs w:val="22"/>
        </w:rPr>
      </w:pPr>
    </w:p>
    <w:p w14:paraId="53CB76A6" w14:textId="77777777" w:rsidR="00ED6895" w:rsidRDefault="00ED6895" w:rsidP="00ED6895">
      <w:pPr>
        <w:spacing w:after="0" w:line="20" w:lineRule="atLeast"/>
        <w:rPr>
          <w:rFonts w:ascii="Calibri" w:hAnsi="Calibri" w:cs="Calibri"/>
          <w:sz w:val="22"/>
          <w:szCs w:val="22"/>
        </w:rPr>
      </w:pPr>
    </w:p>
    <w:p w14:paraId="3F93A388" w14:textId="77777777" w:rsidR="00ED6895" w:rsidRDefault="00ED6895" w:rsidP="00ED6895">
      <w:pPr>
        <w:spacing w:after="0" w:line="20" w:lineRule="atLeast"/>
        <w:rPr>
          <w:rFonts w:ascii="Calibri" w:hAnsi="Calibri" w:cs="Calibri"/>
          <w:sz w:val="22"/>
          <w:szCs w:val="22"/>
        </w:rPr>
      </w:pPr>
    </w:p>
    <w:p w14:paraId="1DF58175" w14:textId="77777777" w:rsidR="00ED6895" w:rsidRDefault="00ED6895" w:rsidP="00ED6895">
      <w:pPr>
        <w:spacing w:after="0" w:line="20" w:lineRule="atLeast"/>
        <w:rPr>
          <w:rFonts w:ascii="Calibri" w:hAnsi="Calibri" w:cs="Calibri"/>
          <w:sz w:val="22"/>
          <w:szCs w:val="22"/>
        </w:rPr>
      </w:pPr>
    </w:p>
    <w:p w14:paraId="6E74324E" w14:textId="77777777" w:rsidR="00ED6895" w:rsidRDefault="00ED6895" w:rsidP="00ED6895">
      <w:pPr>
        <w:spacing w:after="0" w:line="20" w:lineRule="atLeast"/>
        <w:rPr>
          <w:rFonts w:ascii="Calibri" w:hAnsi="Calibri" w:cs="Calibri"/>
          <w:sz w:val="22"/>
          <w:szCs w:val="22"/>
        </w:rPr>
      </w:pPr>
    </w:p>
    <w:p w14:paraId="7ABABB24" w14:textId="77777777" w:rsidR="00ED6895" w:rsidRDefault="00ED6895" w:rsidP="00ED6895">
      <w:pPr>
        <w:spacing w:after="0" w:line="20" w:lineRule="atLeast"/>
        <w:rPr>
          <w:rFonts w:ascii="Calibri" w:hAnsi="Calibri" w:cs="Calibri"/>
          <w:sz w:val="22"/>
          <w:szCs w:val="22"/>
        </w:rPr>
      </w:pPr>
    </w:p>
    <w:p w14:paraId="68AA47FD" w14:textId="77777777" w:rsidR="00ED6895" w:rsidRDefault="00ED6895" w:rsidP="00ED6895">
      <w:pPr>
        <w:spacing w:after="0" w:line="20" w:lineRule="atLeast"/>
        <w:rPr>
          <w:rFonts w:ascii="Calibri" w:hAnsi="Calibri" w:cs="Calibri"/>
          <w:sz w:val="22"/>
          <w:szCs w:val="22"/>
        </w:rPr>
      </w:pPr>
    </w:p>
    <w:p w14:paraId="6798B51C" w14:textId="77777777" w:rsidR="00ED6895" w:rsidRDefault="00ED6895" w:rsidP="00ED6895">
      <w:pPr>
        <w:spacing w:after="0" w:line="20" w:lineRule="atLeast"/>
        <w:rPr>
          <w:rFonts w:ascii="Calibri" w:hAnsi="Calibri" w:cs="Calibri"/>
          <w:sz w:val="22"/>
          <w:szCs w:val="22"/>
        </w:rPr>
      </w:pPr>
    </w:p>
    <w:p w14:paraId="6868EB34" w14:textId="77777777" w:rsidR="00ED6895" w:rsidRDefault="00ED6895" w:rsidP="00ED6895">
      <w:pPr>
        <w:spacing w:after="0" w:line="20" w:lineRule="atLeast"/>
        <w:rPr>
          <w:rFonts w:ascii="Calibri" w:hAnsi="Calibri" w:cs="Calibri"/>
          <w:sz w:val="22"/>
          <w:szCs w:val="22"/>
        </w:rPr>
      </w:pPr>
    </w:p>
    <w:p w14:paraId="1C1429A5" w14:textId="77777777" w:rsidR="00ED6895" w:rsidRDefault="00ED6895" w:rsidP="00ED6895">
      <w:pPr>
        <w:spacing w:after="0" w:line="20" w:lineRule="atLeast"/>
        <w:rPr>
          <w:rFonts w:ascii="Calibri" w:hAnsi="Calibri" w:cs="Calibri"/>
          <w:sz w:val="22"/>
          <w:szCs w:val="22"/>
        </w:rPr>
      </w:pPr>
    </w:p>
    <w:p w14:paraId="4C8E6D2B" w14:textId="77777777" w:rsidR="00ED6895" w:rsidRDefault="00ED6895" w:rsidP="00ED6895">
      <w:pPr>
        <w:spacing w:after="0" w:line="20" w:lineRule="atLeast"/>
        <w:rPr>
          <w:rFonts w:ascii="Calibri" w:hAnsi="Calibri" w:cs="Calibri"/>
          <w:sz w:val="22"/>
          <w:szCs w:val="22"/>
        </w:rPr>
      </w:pPr>
    </w:p>
    <w:p w14:paraId="0EFED660" w14:textId="77777777" w:rsidR="00ED6895" w:rsidRDefault="00ED6895" w:rsidP="00ED6895">
      <w:pPr>
        <w:spacing w:after="0" w:line="20" w:lineRule="atLeast"/>
        <w:rPr>
          <w:rFonts w:ascii="Calibri" w:hAnsi="Calibri" w:cs="Calibri"/>
          <w:sz w:val="22"/>
          <w:szCs w:val="22"/>
        </w:rPr>
      </w:pPr>
    </w:p>
    <w:p w14:paraId="6172ECDA" w14:textId="77777777" w:rsidR="00ED6895" w:rsidRDefault="00ED6895" w:rsidP="00ED6895">
      <w:pPr>
        <w:spacing w:after="0" w:line="20" w:lineRule="atLeast"/>
        <w:rPr>
          <w:rFonts w:ascii="Calibri" w:hAnsi="Calibri" w:cs="Calibri"/>
          <w:sz w:val="22"/>
          <w:szCs w:val="22"/>
        </w:rPr>
      </w:pPr>
    </w:p>
    <w:p w14:paraId="10F54815" w14:textId="77777777" w:rsidR="00ED6895" w:rsidRDefault="00ED6895" w:rsidP="00ED6895">
      <w:pPr>
        <w:spacing w:after="0" w:line="20" w:lineRule="atLeast"/>
        <w:rPr>
          <w:rFonts w:ascii="Calibri" w:hAnsi="Calibri" w:cs="Calibri"/>
          <w:sz w:val="22"/>
          <w:szCs w:val="22"/>
        </w:rPr>
      </w:pPr>
    </w:p>
    <w:p w14:paraId="2CDAFBC9" w14:textId="77777777" w:rsidR="00ED6895" w:rsidRDefault="00ED6895" w:rsidP="00ED6895">
      <w:pPr>
        <w:spacing w:after="0" w:line="20" w:lineRule="atLeast"/>
        <w:rPr>
          <w:rFonts w:ascii="Calibri" w:hAnsi="Calibri" w:cs="Calibri"/>
          <w:sz w:val="22"/>
          <w:szCs w:val="22"/>
        </w:rPr>
      </w:pPr>
      <w:r w:rsidRPr="009F2B44">
        <w:rPr>
          <w:rFonts w:ascii="Calibri" w:hAnsi="Calibri" w:cs="Calibri"/>
          <w:noProof/>
          <w:sz w:val="22"/>
          <w:szCs w:val="22"/>
          <w:lang w:eastAsia="fr-FR"/>
        </w:rPr>
        <mc:AlternateContent>
          <mc:Choice Requires="wps">
            <w:drawing>
              <wp:anchor distT="0" distB="0" distL="114300" distR="114300" simplePos="0" relativeHeight="252037120" behindDoc="0" locked="0" layoutInCell="1" allowOverlap="1" wp14:anchorId="0787E864" wp14:editId="09E086CA">
                <wp:simplePos x="0" y="0"/>
                <wp:positionH relativeFrom="column">
                  <wp:posOffset>2961640</wp:posOffset>
                </wp:positionH>
                <wp:positionV relativeFrom="paragraph">
                  <wp:posOffset>79375</wp:posOffset>
                </wp:positionV>
                <wp:extent cx="3733800" cy="1828800"/>
                <wp:effectExtent l="0" t="0" r="19050" b="16510"/>
                <wp:wrapNone/>
                <wp:docPr id="476" name="Zone de texte 476"/>
                <wp:cNvGraphicFramePr/>
                <a:graphic xmlns:a="http://schemas.openxmlformats.org/drawingml/2006/main">
                  <a:graphicData uri="http://schemas.microsoft.com/office/word/2010/wordprocessingShape">
                    <wps:wsp>
                      <wps:cNvSpPr txBox="1"/>
                      <wps:spPr>
                        <a:xfrm>
                          <a:off x="0" y="0"/>
                          <a:ext cx="3733800" cy="1828800"/>
                        </a:xfrm>
                        <a:prstGeom prst="rect">
                          <a:avLst/>
                        </a:prstGeom>
                        <a:solidFill>
                          <a:srgbClr val="9E0000"/>
                        </a:solidFill>
                        <a:ln w="9525" cap="flat" cmpd="sng" algn="ctr">
                          <a:solidFill>
                            <a:srgbClr val="5AA2AE"/>
                          </a:solidFill>
                          <a:prstDash val="solid"/>
                        </a:ln>
                        <a:effectLst/>
                      </wps:spPr>
                      <wps:txbx>
                        <w:txbxContent>
                          <w:p w14:paraId="21882807" w14:textId="77777777" w:rsidR="00F91334" w:rsidRPr="00FD4778" w:rsidRDefault="00F91334" w:rsidP="00ED6895">
                            <w:pPr>
                              <w:jc w:val="center"/>
                              <w:rPr>
                                <w:b/>
                                <w:outline/>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D4778">
                              <w:rPr>
                                <w:b/>
                                <w:outline/>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Comme</w:t>
                            </w:r>
                          </w:p>
                          <w:p w14:paraId="7F745ABF" w14:textId="77777777" w:rsidR="00F91334" w:rsidRPr="00FD4778" w:rsidRDefault="00F91334" w:rsidP="00ED6895">
                            <w:pPr>
                              <w:jc w:val="center"/>
                              <w:rPr>
                                <w:b/>
                                <w:outline/>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D4778">
                              <w:rPr>
                                <w:b/>
                                <w:outline/>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87E864" id="Zone de texte 476" o:spid="_x0000_s1114" type="#_x0000_t202" style="position:absolute;margin-left:233.2pt;margin-top:6.25pt;width:294pt;height:2in;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" fillcolor="#9e0000" strokecolor="#5aa2ae">
                <v:textbox style="mso-fit-shape-to-text:t">
                  <w:txbxContent>
                    <w:p w14:paraId="21882807" w14:textId="77777777" w:rsidR="00F91334" w:rsidRPr="00FD4778" w:rsidRDefault="00F91334" w:rsidP="00ED6895">
                      <w:pPr>
                        <w:jc w:val="center"/>
                        <w:rPr>
                          <w:b/>
                          <w:outline/>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D4778">
                        <w:rPr>
                          <w:b/>
                          <w:outline/>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Comme</w:t>
                      </w:r>
                    </w:p>
                    <w:p w14:paraId="7F745ABF" w14:textId="77777777" w:rsidR="00F91334" w:rsidRPr="00FD4778" w:rsidRDefault="00F91334" w:rsidP="00ED6895">
                      <w:pPr>
                        <w:jc w:val="center"/>
                        <w:rPr>
                          <w:b/>
                          <w:outline/>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D4778">
                        <w:rPr>
                          <w:b/>
                          <w:outline/>
                          <w:color w:val="FFFFFF" w:themeColor="background1"/>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EVALUATION</w:t>
                      </w:r>
                    </w:p>
                  </w:txbxContent>
                </v:textbox>
              </v:shape>
            </w:pict>
          </mc:Fallback>
        </mc:AlternateContent>
      </w:r>
    </w:p>
    <w:p w14:paraId="67FA23A9" w14:textId="77777777" w:rsidR="00ED6895" w:rsidRDefault="00ED6895" w:rsidP="00ED6895">
      <w:pPr>
        <w:spacing w:after="0" w:line="20" w:lineRule="atLeast"/>
        <w:rPr>
          <w:rFonts w:ascii="Calibri" w:hAnsi="Calibri" w:cs="Calibri"/>
          <w:sz w:val="22"/>
          <w:szCs w:val="22"/>
        </w:rPr>
      </w:pPr>
    </w:p>
    <w:p w14:paraId="0236FBD7" w14:textId="77777777" w:rsidR="00ED6895" w:rsidRDefault="00ED6895" w:rsidP="00ED6895">
      <w:pPr>
        <w:spacing w:after="0" w:line="20" w:lineRule="atLeast"/>
        <w:rPr>
          <w:rFonts w:ascii="Calibri" w:hAnsi="Calibri" w:cs="Calibri"/>
          <w:sz w:val="22"/>
          <w:szCs w:val="22"/>
        </w:rPr>
      </w:pPr>
    </w:p>
    <w:p w14:paraId="12681ABC" w14:textId="77777777" w:rsidR="00ED6895" w:rsidRDefault="00ED6895" w:rsidP="00ED6895">
      <w:pPr>
        <w:spacing w:after="0" w:line="20" w:lineRule="atLeast"/>
        <w:rPr>
          <w:rFonts w:ascii="Calibri" w:hAnsi="Calibri" w:cs="Calibri"/>
          <w:sz w:val="22"/>
          <w:szCs w:val="22"/>
        </w:rPr>
      </w:pPr>
    </w:p>
    <w:p w14:paraId="3ED6578B" w14:textId="77777777" w:rsidR="00ED6895" w:rsidRDefault="00ED6895" w:rsidP="00ED6895">
      <w:pPr>
        <w:spacing w:after="0" w:line="20" w:lineRule="atLeast"/>
        <w:rPr>
          <w:rFonts w:ascii="Calibri" w:hAnsi="Calibri" w:cs="Calibri"/>
          <w:sz w:val="22"/>
          <w:szCs w:val="22"/>
        </w:rPr>
      </w:pPr>
    </w:p>
    <w:p w14:paraId="3FE957A6" w14:textId="77777777" w:rsidR="00ED6895" w:rsidRDefault="00ED6895" w:rsidP="00ED6895">
      <w:pPr>
        <w:widowControl w:val="0"/>
        <w:spacing w:after="0" w:line="20" w:lineRule="atLeast"/>
        <w:rPr>
          <w:rFonts w:ascii="Calibri" w:hAnsi="Calibri" w:cs="Calibri"/>
          <w:sz w:val="22"/>
          <w:szCs w:val="22"/>
        </w:rPr>
      </w:pPr>
      <w:r w:rsidRPr="009F2B44">
        <w:rPr>
          <w:rFonts w:ascii="Calibri" w:hAnsi="Calibri" w:cs="Calibri"/>
          <w:sz w:val="22"/>
          <w:szCs w:val="22"/>
        </w:rPr>
        <w:t> </w:t>
      </w:r>
    </w:p>
    <w:p w14:paraId="75D44136" w14:textId="77777777" w:rsidR="00ED6895" w:rsidRDefault="00ED6895" w:rsidP="00ED6895">
      <w:pPr>
        <w:widowControl w:val="0"/>
        <w:spacing w:after="0" w:line="20" w:lineRule="atLeast"/>
        <w:rPr>
          <w:rFonts w:ascii="Calibri" w:hAnsi="Calibri" w:cs="Calibri"/>
          <w:sz w:val="22"/>
          <w:szCs w:val="22"/>
        </w:rPr>
      </w:pPr>
    </w:p>
    <w:p w14:paraId="6AD6A083" w14:textId="77777777" w:rsidR="00ED6895" w:rsidRDefault="00ED6895" w:rsidP="00ED6895">
      <w:pPr>
        <w:widowControl w:val="0"/>
        <w:spacing w:after="0" w:line="20" w:lineRule="atLeast"/>
        <w:rPr>
          <w:rFonts w:ascii="Calibri" w:hAnsi="Calibri" w:cs="Calibri"/>
          <w:sz w:val="22"/>
          <w:szCs w:val="22"/>
        </w:rPr>
      </w:pPr>
    </w:p>
    <w:p w14:paraId="46D8B102" w14:textId="77777777" w:rsidR="00ED6895" w:rsidRDefault="00ED6895" w:rsidP="00ED6895">
      <w:pPr>
        <w:widowControl w:val="0"/>
        <w:spacing w:after="0" w:line="20" w:lineRule="atLeast"/>
        <w:rPr>
          <w:rFonts w:ascii="Calibri" w:hAnsi="Calibri" w:cs="Calibri"/>
          <w:sz w:val="22"/>
          <w:szCs w:val="22"/>
        </w:rPr>
      </w:pPr>
    </w:p>
    <w:p w14:paraId="020B7777" w14:textId="77777777" w:rsidR="00ED6895" w:rsidRDefault="00ED6895" w:rsidP="00ED6895">
      <w:pPr>
        <w:widowControl w:val="0"/>
        <w:spacing w:after="0" w:line="20" w:lineRule="atLeast"/>
        <w:rPr>
          <w:rFonts w:ascii="Calibri" w:hAnsi="Calibri" w:cs="Calibri"/>
          <w:sz w:val="22"/>
          <w:szCs w:val="22"/>
        </w:rPr>
      </w:pPr>
    </w:p>
    <w:p w14:paraId="0CF2CCA0" w14:textId="0E43D6BA" w:rsidR="00ED6895" w:rsidRDefault="00ED6895" w:rsidP="00ED6895">
      <w:pPr>
        <w:widowControl w:val="0"/>
        <w:spacing w:after="0" w:line="20" w:lineRule="atLeast"/>
        <w:rPr>
          <w:rFonts w:ascii="Calibri" w:hAnsi="Calibri" w:cs="Calibri"/>
          <w:sz w:val="22"/>
          <w:szCs w:val="22"/>
        </w:rPr>
      </w:pPr>
    </w:p>
    <w:p w14:paraId="5B915085" w14:textId="15983C8D" w:rsidR="00ED6895" w:rsidRDefault="00ED6895" w:rsidP="00ED6895">
      <w:pPr>
        <w:widowControl w:val="0"/>
        <w:spacing w:after="0" w:line="20" w:lineRule="atLeast"/>
        <w:rPr>
          <w:rFonts w:ascii="Calibri" w:hAnsi="Calibri" w:cs="Calibri"/>
          <w:sz w:val="22"/>
          <w:szCs w:val="22"/>
        </w:rPr>
      </w:pPr>
    </w:p>
    <w:p w14:paraId="0C57AC64" w14:textId="77777777" w:rsidR="00ED6895" w:rsidRPr="009F2B44" w:rsidRDefault="00ED6895" w:rsidP="00ED6895">
      <w:pPr>
        <w:widowControl w:val="0"/>
        <w:spacing w:after="0" w:line="20" w:lineRule="atLeast"/>
        <w:rPr>
          <w:rFonts w:ascii="Calibri" w:hAnsi="Calibri" w:cs="Calibri"/>
          <w:sz w:val="22"/>
          <w:szCs w:val="22"/>
        </w:rPr>
      </w:pPr>
    </w:p>
    <w:p w14:paraId="59A0D909" w14:textId="77777777" w:rsidR="00ED6895" w:rsidRDefault="00ED6895" w:rsidP="00ED6895">
      <w:pPr>
        <w:pStyle w:val="Titre1"/>
      </w:pPr>
      <w:bookmarkStart w:id="104" w:name="_Toc21424483"/>
      <w:r>
        <w:t>E</w:t>
      </w:r>
      <w:r w:rsidRPr="009F2B44">
        <w:t>.1) EVALUATION INTERNE</w:t>
      </w:r>
      <w:bookmarkEnd w:id="104"/>
    </w:p>
    <w:p w14:paraId="0AB326F9" w14:textId="77777777" w:rsidR="00ED6895" w:rsidRPr="003A5486" w:rsidRDefault="00ED6895" w:rsidP="00ED6895"/>
    <w:p w14:paraId="15EADA8D" w14:textId="77777777" w:rsidR="00ED6895" w:rsidRPr="009F2B44" w:rsidRDefault="00ED6895" w:rsidP="00ED6895">
      <w:pPr>
        <w:spacing w:after="0" w:line="20" w:lineRule="atLeast"/>
        <w:jc w:val="both"/>
        <w:rPr>
          <w:rFonts w:ascii="Calibri" w:hAnsi="Calibri" w:cs="Calibri"/>
          <w:sz w:val="22"/>
          <w:szCs w:val="22"/>
        </w:rPr>
      </w:pPr>
      <w:r w:rsidRPr="009F2B44">
        <w:rPr>
          <w:rFonts w:ascii="Calibri" w:hAnsi="Calibri" w:cs="Calibri"/>
          <w:sz w:val="22"/>
          <w:szCs w:val="22"/>
        </w:rPr>
        <w:t>La rédaction du présent projet d’établissement est l’écho du travail d’évaluation interne et externe.</w:t>
      </w:r>
    </w:p>
    <w:p w14:paraId="6DCF209F" w14:textId="77777777" w:rsidR="00ED6895" w:rsidRDefault="00ED6895" w:rsidP="00ED6895">
      <w:pPr>
        <w:spacing w:after="0" w:line="20" w:lineRule="atLeast"/>
        <w:jc w:val="both"/>
        <w:rPr>
          <w:rFonts w:ascii="Calibri" w:hAnsi="Calibri" w:cs="Calibri"/>
          <w:sz w:val="22"/>
          <w:szCs w:val="22"/>
        </w:rPr>
      </w:pPr>
      <w:r w:rsidRPr="009F2B44">
        <w:rPr>
          <w:rFonts w:ascii="Calibri" w:hAnsi="Calibri" w:cs="Calibri"/>
          <w:sz w:val="22"/>
          <w:szCs w:val="22"/>
        </w:rPr>
        <w:t>Nous avons opté pour un travail s’inscrivant dans une démarche d’amélioration continue (il s’agit bien d’une démarche de progression collective plutôt que de changement ou de révolution !). Ce premier travail d’autoévaluation s’est situé au carrefour de plusieurs enjeux :</w:t>
      </w:r>
    </w:p>
    <w:p w14:paraId="3E2365F4" w14:textId="77777777" w:rsidR="00ED6895" w:rsidRPr="009F2B44" w:rsidRDefault="00ED6895" w:rsidP="00ED6895">
      <w:pPr>
        <w:spacing w:after="0" w:line="20" w:lineRule="atLeast"/>
        <w:jc w:val="both"/>
        <w:rPr>
          <w:rFonts w:ascii="Calibri" w:hAnsi="Calibri" w:cs="Calibri"/>
          <w:sz w:val="22"/>
          <w:szCs w:val="22"/>
        </w:rPr>
      </w:pPr>
    </w:p>
    <w:p w14:paraId="6F0B1495"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La performance collective interne, utile pour connaître l’impact et l’apport des différents services, auprès des bénéficiaires,</w:t>
      </w:r>
    </w:p>
    <w:p w14:paraId="17219B42" w14:textId="77777777" w:rsidR="00ED6895" w:rsidRPr="009F2B44" w:rsidRDefault="00ED6895" w:rsidP="00ED6895">
      <w:pPr>
        <w:spacing w:before="0" w:after="0" w:line="20" w:lineRule="atLeast"/>
        <w:ind w:left="720"/>
        <w:jc w:val="both"/>
        <w:rPr>
          <w:rFonts w:ascii="Calibri" w:hAnsi="Calibri" w:cs="Calibri"/>
          <w:sz w:val="22"/>
          <w:szCs w:val="22"/>
        </w:rPr>
      </w:pPr>
    </w:p>
    <w:p w14:paraId="7F4DE1A7"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L’efficience de chaque service incluant autant que possible une économie de temps, d’énergie et de moyens,</w:t>
      </w:r>
    </w:p>
    <w:p w14:paraId="69D6CA16" w14:textId="77777777" w:rsidR="00ED6895" w:rsidRPr="009F2B44" w:rsidRDefault="00ED6895" w:rsidP="00ED6895">
      <w:pPr>
        <w:spacing w:before="0" w:after="0" w:line="20" w:lineRule="atLeast"/>
        <w:ind w:left="720"/>
        <w:jc w:val="both"/>
        <w:rPr>
          <w:rFonts w:ascii="Calibri" w:hAnsi="Calibri" w:cs="Calibri"/>
          <w:sz w:val="22"/>
          <w:szCs w:val="22"/>
        </w:rPr>
      </w:pPr>
    </w:p>
    <w:p w14:paraId="7013A919"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L’utilité sociale des services, nécessaire à l’épanouissement des équipes.</w:t>
      </w:r>
    </w:p>
    <w:p w14:paraId="3D4B0EA1" w14:textId="77777777" w:rsidR="00ED6895" w:rsidRPr="009F2B44" w:rsidRDefault="00ED6895" w:rsidP="00ED6895">
      <w:pPr>
        <w:spacing w:after="0" w:line="20" w:lineRule="atLeast"/>
        <w:jc w:val="both"/>
        <w:rPr>
          <w:rFonts w:ascii="Calibri" w:hAnsi="Calibri" w:cs="Calibri"/>
          <w:sz w:val="22"/>
          <w:szCs w:val="22"/>
        </w:rPr>
      </w:pPr>
    </w:p>
    <w:p w14:paraId="037D1BB8" w14:textId="77777777" w:rsidR="00ED6895" w:rsidRDefault="00ED6895" w:rsidP="00ED6895">
      <w:pPr>
        <w:spacing w:after="0" w:line="20" w:lineRule="atLeast"/>
        <w:jc w:val="both"/>
        <w:rPr>
          <w:rFonts w:ascii="Calibri" w:hAnsi="Calibri" w:cs="Calibri"/>
          <w:sz w:val="22"/>
          <w:szCs w:val="22"/>
        </w:rPr>
      </w:pPr>
      <w:r w:rsidRPr="009F2B44">
        <w:rPr>
          <w:rFonts w:ascii="Calibri" w:hAnsi="Calibri" w:cs="Calibri"/>
          <w:sz w:val="22"/>
          <w:szCs w:val="22"/>
        </w:rPr>
        <w:t>La méthode utilisée a permis de :</w:t>
      </w:r>
    </w:p>
    <w:p w14:paraId="719D2487" w14:textId="77777777" w:rsidR="00ED6895" w:rsidRPr="009F2B44" w:rsidRDefault="00ED6895" w:rsidP="00ED6895">
      <w:pPr>
        <w:spacing w:after="0" w:line="20" w:lineRule="atLeast"/>
        <w:jc w:val="both"/>
        <w:rPr>
          <w:rFonts w:ascii="Calibri" w:hAnsi="Calibri" w:cs="Calibri"/>
          <w:sz w:val="22"/>
          <w:szCs w:val="22"/>
        </w:rPr>
      </w:pPr>
    </w:p>
    <w:p w14:paraId="348F4235"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Définir finement l’association et ses finalités (qui, quoi, comment, à quelles fins</w:t>
      </w:r>
      <w:r>
        <w:rPr>
          <w:rFonts w:ascii="Calibri" w:hAnsi="Calibri" w:cs="Calibri"/>
          <w:sz w:val="22"/>
          <w:szCs w:val="22"/>
        </w:rPr>
        <w:t xml:space="preserve">, </w:t>
      </w:r>
      <w:r w:rsidRPr="009F2B44">
        <w:rPr>
          <w:rFonts w:ascii="Calibri" w:hAnsi="Calibri" w:cs="Calibri"/>
          <w:sz w:val="22"/>
          <w:szCs w:val="22"/>
        </w:rPr>
        <w:t>…),</w:t>
      </w:r>
    </w:p>
    <w:p w14:paraId="76EBCC22" w14:textId="77777777" w:rsidR="00ED6895" w:rsidRPr="009F2B44" w:rsidRDefault="00ED6895" w:rsidP="00ED6895">
      <w:pPr>
        <w:spacing w:before="0" w:after="0" w:line="20" w:lineRule="atLeast"/>
        <w:ind w:left="720"/>
        <w:jc w:val="both"/>
        <w:rPr>
          <w:rFonts w:ascii="Calibri" w:hAnsi="Calibri" w:cs="Calibri"/>
          <w:sz w:val="22"/>
          <w:szCs w:val="22"/>
        </w:rPr>
      </w:pPr>
    </w:p>
    <w:p w14:paraId="4F032F3C"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Observer ce qui se passe : identifier les signaux forts et faibles, les menaces et opportunités, tant en interne qu’en externe,</w:t>
      </w:r>
    </w:p>
    <w:p w14:paraId="4837E671" w14:textId="77777777" w:rsidR="00ED6895" w:rsidRPr="009F2B44" w:rsidRDefault="00ED6895" w:rsidP="00ED6895">
      <w:pPr>
        <w:spacing w:before="0" w:after="0" w:line="20" w:lineRule="atLeast"/>
        <w:ind w:left="720"/>
        <w:jc w:val="both"/>
        <w:rPr>
          <w:rFonts w:ascii="Calibri" w:hAnsi="Calibri" w:cs="Calibri"/>
          <w:sz w:val="22"/>
          <w:szCs w:val="22"/>
        </w:rPr>
      </w:pPr>
    </w:p>
    <w:p w14:paraId="23904822"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Favoriser les liens entre les organes stratégiques et opérationnels de l’association,</w:t>
      </w:r>
    </w:p>
    <w:p w14:paraId="712BF3F9" w14:textId="77777777" w:rsidR="00ED6895" w:rsidRPr="009F2B44" w:rsidRDefault="00ED6895" w:rsidP="00ED6895">
      <w:pPr>
        <w:spacing w:before="0" w:after="0" w:line="20" w:lineRule="atLeast"/>
        <w:ind w:left="720"/>
        <w:jc w:val="both"/>
        <w:rPr>
          <w:rFonts w:ascii="Calibri" w:hAnsi="Calibri" w:cs="Calibri"/>
          <w:sz w:val="22"/>
          <w:szCs w:val="22"/>
        </w:rPr>
      </w:pPr>
    </w:p>
    <w:p w14:paraId="3E3B9D6E"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Évaluer l’existant (vision systématique globale : économique, social, technique</w:t>
      </w:r>
      <w:r>
        <w:rPr>
          <w:rFonts w:ascii="Calibri" w:hAnsi="Calibri" w:cs="Calibri"/>
          <w:sz w:val="22"/>
          <w:szCs w:val="22"/>
        </w:rPr>
        <w:t xml:space="preserve">, </w:t>
      </w:r>
      <w:r w:rsidRPr="009F2B44">
        <w:rPr>
          <w:rFonts w:ascii="Calibri" w:hAnsi="Calibri" w:cs="Calibri"/>
          <w:sz w:val="22"/>
          <w:szCs w:val="22"/>
        </w:rPr>
        <w:t>…),</w:t>
      </w:r>
    </w:p>
    <w:p w14:paraId="1013561D" w14:textId="77777777" w:rsidR="00ED6895" w:rsidRPr="009F2B44" w:rsidRDefault="00ED6895" w:rsidP="00ED6895">
      <w:pPr>
        <w:spacing w:before="0" w:after="0" w:line="20" w:lineRule="atLeast"/>
        <w:ind w:left="720"/>
        <w:jc w:val="both"/>
        <w:rPr>
          <w:rFonts w:ascii="Calibri" w:hAnsi="Calibri" w:cs="Calibri"/>
          <w:sz w:val="22"/>
          <w:szCs w:val="22"/>
        </w:rPr>
      </w:pPr>
    </w:p>
    <w:p w14:paraId="50DB3F25"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Donner du sens aux actions menées, au travail réalisé en matière d’accompagnement, d’accueil, de maintien du lien</w:t>
      </w:r>
      <w:r>
        <w:rPr>
          <w:rFonts w:ascii="Calibri" w:hAnsi="Calibri" w:cs="Calibri"/>
          <w:sz w:val="22"/>
          <w:szCs w:val="22"/>
        </w:rPr>
        <w:t xml:space="preserve">, </w:t>
      </w:r>
      <w:r w:rsidRPr="009F2B44">
        <w:rPr>
          <w:rFonts w:ascii="Calibri" w:hAnsi="Calibri" w:cs="Calibri"/>
          <w:sz w:val="22"/>
          <w:szCs w:val="22"/>
        </w:rPr>
        <w:t>…</w:t>
      </w:r>
      <w:r>
        <w:rPr>
          <w:rFonts w:ascii="Calibri" w:hAnsi="Calibri" w:cs="Calibri"/>
          <w:sz w:val="22"/>
          <w:szCs w:val="22"/>
        </w:rPr>
        <w:t xml:space="preserve"> </w:t>
      </w:r>
      <w:r w:rsidRPr="009F2B44">
        <w:rPr>
          <w:rFonts w:ascii="Calibri" w:hAnsi="Calibri" w:cs="Calibri"/>
          <w:sz w:val="22"/>
          <w:szCs w:val="22"/>
        </w:rPr>
        <w:t>et par ailleurs de mieux :</w:t>
      </w:r>
    </w:p>
    <w:p w14:paraId="06125985" w14:textId="77777777" w:rsidR="00ED6895" w:rsidRPr="009F2B44" w:rsidRDefault="00ED6895" w:rsidP="00ED6895">
      <w:pPr>
        <w:spacing w:before="0" w:after="0" w:line="20" w:lineRule="atLeast"/>
        <w:ind w:left="360"/>
        <w:jc w:val="both"/>
        <w:rPr>
          <w:rFonts w:ascii="Calibri" w:hAnsi="Calibri" w:cs="Calibri"/>
          <w:sz w:val="22"/>
          <w:szCs w:val="22"/>
        </w:rPr>
      </w:pPr>
    </w:p>
    <w:p w14:paraId="0900E616" w14:textId="77777777" w:rsidR="00ED6895" w:rsidRPr="009F2B44" w:rsidRDefault="00ED6895" w:rsidP="00ED6895">
      <w:pPr>
        <w:numPr>
          <w:ilvl w:val="0"/>
          <w:numId w:val="18"/>
        </w:numPr>
        <w:spacing w:before="0" w:after="0" w:line="20" w:lineRule="atLeast"/>
        <w:jc w:val="both"/>
        <w:rPr>
          <w:rFonts w:ascii="Calibri" w:hAnsi="Calibri" w:cs="Calibri"/>
          <w:sz w:val="22"/>
          <w:szCs w:val="22"/>
        </w:rPr>
      </w:pPr>
      <w:r w:rsidRPr="009F2B44">
        <w:rPr>
          <w:rFonts w:ascii="Calibri" w:hAnsi="Calibri" w:cs="Calibri"/>
          <w:sz w:val="22"/>
          <w:szCs w:val="22"/>
        </w:rPr>
        <w:t>Le faire savoir et communiquer</w:t>
      </w:r>
    </w:p>
    <w:p w14:paraId="02879843" w14:textId="77777777" w:rsidR="00ED6895" w:rsidRPr="009F2B44" w:rsidRDefault="00ED6895" w:rsidP="00ED6895">
      <w:pPr>
        <w:spacing w:after="0" w:line="20" w:lineRule="atLeast"/>
        <w:jc w:val="both"/>
        <w:rPr>
          <w:rFonts w:ascii="Calibri" w:hAnsi="Calibri" w:cs="Calibri"/>
          <w:sz w:val="22"/>
          <w:szCs w:val="22"/>
        </w:rPr>
      </w:pPr>
      <w:r w:rsidRPr="009F2B44">
        <w:rPr>
          <w:rFonts w:ascii="Calibri" w:hAnsi="Calibri" w:cs="Calibri"/>
          <w:sz w:val="22"/>
          <w:szCs w:val="22"/>
        </w:rPr>
        <w:t>Enfin, elle est venue alimenter un plan stratégique correspondant au projet d’établissement à 5 ans.</w:t>
      </w:r>
    </w:p>
    <w:p w14:paraId="26E8F3A5" w14:textId="77777777" w:rsidR="00ED6895" w:rsidRPr="009F2B44" w:rsidRDefault="00ED6895" w:rsidP="00ED6895">
      <w:pPr>
        <w:spacing w:after="0" w:line="20" w:lineRule="atLeast"/>
        <w:jc w:val="both"/>
        <w:rPr>
          <w:rFonts w:ascii="Calibri" w:hAnsi="Calibri" w:cs="Calibri"/>
          <w:sz w:val="22"/>
          <w:szCs w:val="22"/>
        </w:rPr>
      </w:pPr>
      <w:r w:rsidRPr="009F2B44">
        <w:rPr>
          <w:rFonts w:ascii="Calibri" w:hAnsi="Calibri" w:cs="Calibri"/>
          <w:sz w:val="22"/>
          <w:szCs w:val="22"/>
        </w:rPr>
        <w:t>Toutefois, cela ne veut pas dire que cet effort de formalisation de nos actions et de nos pratiques reste figé pendant 5 ans. Il s’agit bien de poursuivre en équipe, les travaux menés lors de cette première évaluation, afin de faire face aux changements. Construire de nouveaux repères est capital dans un contexte de croissance comme peut le vivre Espoir 54. Il est important d’apprendre à mieux travailler en équipe, à élaborer des solidarités et des formes de cohérences nouvelles pour mener à bien le projet d’établissement.</w:t>
      </w:r>
    </w:p>
    <w:p w14:paraId="51D7C85A" w14:textId="77777777" w:rsidR="00ED6895" w:rsidRPr="009F2B44" w:rsidRDefault="00ED6895" w:rsidP="00ED6895">
      <w:pPr>
        <w:spacing w:after="0" w:line="20" w:lineRule="atLeast"/>
        <w:jc w:val="both"/>
        <w:rPr>
          <w:rFonts w:ascii="Calibri" w:hAnsi="Calibri" w:cs="Calibri"/>
          <w:sz w:val="22"/>
          <w:szCs w:val="22"/>
        </w:rPr>
      </w:pPr>
      <w:r w:rsidRPr="009F2B44">
        <w:rPr>
          <w:rFonts w:ascii="Calibri" w:hAnsi="Calibri" w:cs="Calibri"/>
          <w:sz w:val="22"/>
          <w:szCs w:val="22"/>
        </w:rPr>
        <w:t>L’enjeu est bien de créer un collectif et une identité de références théoriques et pratiques et d’inscrire ce travail dans une logique de progrès continu, de suivi de la qualité, voire « d’accréditation ».</w:t>
      </w:r>
    </w:p>
    <w:p w14:paraId="5E2DF325" w14:textId="77777777" w:rsidR="00ED6895" w:rsidRPr="009F2B44" w:rsidRDefault="00ED6895" w:rsidP="00ED6895">
      <w:pPr>
        <w:numPr>
          <w:ilvl w:val="0"/>
          <w:numId w:val="18"/>
        </w:numPr>
        <w:spacing w:before="0" w:after="0" w:line="20" w:lineRule="atLeast"/>
        <w:ind w:left="714" w:hanging="357"/>
        <w:jc w:val="both"/>
        <w:rPr>
          <w:rFonts w:ascii="Calibri" w:hAnsi="Calibri" w:cs="Calibri"/>
          <w:sz w:val="22"/>
          <w:szCs w:val="22"/>
        </w:rPr>
      </w:pPr>
      <w:r w:rsidRPr="009F2B44">
        <w:rPr>
          <w:rFonts w:ascii="Calibri" w:hAnsi="Calibri" w:cs="Calibri"/>
          <w:sz w:val="22"/>
          <w:szCs w:val="22"/>
        </w:rPr>
        <w:t xml:space="preserve">Mise en place d’outils favorisant le passage de relais </w:t>
      </w:r>
    </w:p>
    <w:p w14:paraId="23D5B31A" w14:textId="77777777" w:rsidR="00ED6895" w:rsidRPr="009F2B44" w:rsidRDefault="00ED6895" w:rsidP="00ED6895">
      <w:pPr>
        <w:numPr>
          <w:ilvl w:val="0"/>
          <w:numId w:val="18"/>
        </w:numPr>
        <w:spacing w:before="0" w:after="0" w:line="20" w:lineRule="atLeast"/>
        <w:ind w:left="714" w:hanging="357"/>
        <w:jc w:val="both"/>
        <w:rPr>
          <w:rFonts w:ascii="Calibri" w:hAnsi="Calibri" w:cs="Calibri"/>
          <w:sz w:val="22"/>
          <w:szCs w:val="22"/>
        </w:rPr>
      </w:pPr>
      <w:r w:rsidRPr="009F2B44">
        <w:rPr>
          <w:rFonts w:ascii="Calibri" w:hAnsi="Calibri" w:cs="Calibri"/>
          <w:sz w:val="22"/>
          <w:szCs w:val="22"/>
        </w:rPr>
        <w:t>Développer une logique de référent de parcours pour les personnes en situation de handicap d’origine psychique</w:t>
      </w:r>
    </w:p>
    <w:p w14:paraId="5844AC0F" w14:textId="77777777" w:rsidR="00ED6895" w:rsidRPr="009F2B44" w:rsidRDefault="00ED6895" w:rsidP="00ED6895">
      <w:pPr>
        <w:spacing w:after="0" w:line="20" w:lineRule="atLeast"/>
        <w:rPr>
          <w:rFonts w:ascii="Calibri" w:hAnsi="Calibri" w:cs="Calibri"/>
          <w:sz w:val="22"/>
          <w:szCs w:val="22"/>
        </w:rPr>
      </w:pPr>
      <w:r w:rsidRPr="009F2B44">
        <w:rPr>
          <w:rFonts w:ascii="Calibri" w:hAnsi="Calibri" w:cs="Calibri"/>
          <w:sz w:val="22"/>
          <w:szCs w:val="22"/>
        </w:rPr>
        <w:br w:type="page"/>
      </w:r>
    </w:p>
    <w:p w14:paraId="5D899D74" w14:textId="77777777" w:rsidR="00ED6895" w:rsidRPr="009F2B44" w:rsidRDefault="00ED6895" w:rsidP="00ED6895">
      <w:pPr>
        <w:spacing w:before="0" w:after="0" w:line="20" w:lineRule="atLeast"/>
        <w:ind w:left="357"/>
        <w:jc w:val="both"/>
        <w:rPr>
          <w:rFonts w:ascii="Calibri" w:hAnsi="Calibri" w:cs="Calibri"/>
          <w:sz w:val="22"/>
          <w:szCs w:val="22"/>
        </w:rPr>
      </w:pPr>
    </w:p>
    <w:bookmarkStart w:id="105" w:name="_Toc19714535"/>
    <w:bookmarkStart w:id="106" w:name="_Toc20928535"/>
    <w:bookmarkStart w:id="107" w:name="_Toc21073991"/>
    <w:bookmarkStart w:id="108" w:name="_Toc21424484"/>
    <w:p w14:paraId="036A5B76" w14:textId="77777777" w:rsidR="00ED6895" w:rsidRPr="009F2B44" w:rsidRDefault="00ED6895" w:rsidP="00ED6895">
      <w:pPr>
        <w:pStyle w:val="Titre1"/>
        <w:numPr>
          <w:ilvl w:val="0"/>
          <w:numId w:val="18"/>
        </w:numPr>
        <w:spacing w:line="20" w:lineRule="atLeast"/>
        <w:rPr>
          <w:rFonts w:ascii="Calibri" w:hAnsi="Calibri" w:cs="Calibri"/>
          <w:i/>
          <w:color w:val="auto"/>
          <w:sz w:val="22"/>
          <w:u w:val="single"/>
        </w:rPr>
      </w:pPr>
      <w:r w:rsidRPr="009F2B44">
        <w:rPr>
          <w:rFonts w:ascii="Calibri" w:hAnsi="Calibri" w:cs="Calibri"/>
          <w:i/>
          <w:noProof/>
          <w:color w:val="auto"/>
          <w:sz w:val="22"/>
          <w:u w:val="single"/>
          <w:lang w:eastAsia="fr-FR"/>
        </w:rPr>
        <mc:AlternateContent>
          <mc:Choice Requires="wps">
            <w:drawing>
              <wp:anchor distT="0" distB="0" distL="114300" distR="114300" simplePos="0" relativeHeight="252036096" behindDoc="0" locked="0" layoutInCell="1" allowOverlap="1" wp14:anchorId="696ABD69" wp14:editId="3EF149B3">
                <wp:simplePos x="0" y="0"/>
                <wp:positionH relativeFrom="page">
                  <wp:posOffset>6172200</wp:posOffset>
                </wp:positionH>
                <wp:positionV relativeFrom="page">
                  <wp:posOffset>859790</wp:posOffset>
                </wp:positionV>
                <wp:extent cx="264795" cy="414655"/>
                <wp:effectExtent l="0" t="2540" r="1905" b="190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A5929" w14:textId="77777777" w:rsidR="00F91334" w:rsidRDefault="00F91334" w:rsidP="00ED689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6ABD69" id="Text Box 8" o:spid="_x0000_s1115" type="#_x0000_t202" style="position:absolute;left:0;text-align:left;margin-left:486pt;margin-top:67.7pt;width:20.85pt;height:32.65pt;z-index:2520360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QDtQIAAL8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" filled="f" stroked="f">
                <v:textbox style="mso-fit-shape-to-text:t">
                  <w:txbxContent>
                    <w:p w14:paraId="2DCA5929" w14:textId="77777777" w:rsidR="00F91334" w:rsidRDefault="00F91334" w:rsidP="00ED6895"/>
                  </w:txbxContent>
                </v:textbox>
                <w10:wrap anchorx="page" anchory="page"/>
              </v:shape>
            </w:pict>
          </mc:Fallback>
        </mc:AlternateContent>
      </w:r>
      <w:bookmarkStart w:id="109" w:name="_Toc376181890"/>
      <w:r w:rsidRPr="009F2B44">
        <w:rPr>
          <w:rFonts w:ascii="Calibri" w:hAnsi="Calibri" w:cs="Calibri"/>
          <w:i/>
          <w:color w:val="auto"/>
          <w:sz w:val="22"/>
          <w:u w:val="single"/>
        </w:rPr>
        <w:t>Tableau récapitulatif du plan d’amélioration continue (PAC) de la derniere démarche d’évaluation interne d’Espoir 54</w:t>
      </w:r>
      <w:bookmarkEnd w:id="105"/>
      <w:bookmarkEnd w:id="106"/>
      <w:bookmarkEnd w:id="107"/>
      <w:bookmarkEnd w:id="108"/>
      <w:bookmarkEnd w:id="109"/>
    </w:p>
    <w:tbl>
      <w:tblPr>
        <w:tblStyle w:val="Grillemoyenne3-Accent1"/>
        <w:tblW w:w="5077" w:type="pct"/>
        <w:tblLook w:val="04A0" w:firstRow="1" w:lastRow="0" w:firstColumn="1" w:lastColumn="0" w:noHBand="0" w:noVBand="1"/>
      </w:tblPr>
      <w:tblGrid>
        <w:gridCol w:w="638"/>
        <w:gridCol w:w="1809"/>
        <w:gridCol w:w="1532"/>
        <w:gridCol w:w="1019"/>
        <w:gridCol w:w="1182"/>
        <w:gridCol w:w="1182"/>
        <w:gridCol w:w="1306"/>
        <w:gridCol w:w="1182"/>
      </w:tblGrid>
      <w:tr w:rsidR="00ED6895" w:rsidRPr="000F36A0" w14:paraId="2B3439A1" w14:textId="77777777" w:rsidTr="00710D58">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23" w:type="pct"/>
            <w:vMerge w:val="restart"/>
            <w:shd w:val="clear" w:color="auto" w:fill="374C80" w:themeFill="accent1" w:themeFillShade="BF"/>
            <w:vAlign w:val="center"/>
          </w:tcPr>
          <w:p w14:paraId="22437C0F" w14:textId="77777777" w:rsidR="00ED6895" w:rsidRPr="000F36A0" w:rsidRDefault="00ED6895" w:rsidP="00710D58">
            <w:pPr>
              <w:spacing w:line="20" w:lineRule="atLeast"/>
              <w:jc w:val="center"/>
              <w:rPr>
                <w:rFonts w:ascii="Calibri" w:hAnsi="Calibri" w:cs="Calibri"/>
              </w:rPr>
            </w:pPr>
            <w:r w:rsidRPr="000F36A0">
              <w:rPr>
                <w:rFonts w:ascii="Calibri" w:hAnsi="Calibri" w:cs="Calibri"/>
              </w:rPr>
              <w:t>Code PAC</w:t>
            </w:r>
          </w:p>
        </w:tc>
        <w:tc>
          <w:tcPr>
            <w:tcW w:w="901" w:type="pct"/>
            <w:vMerge w:val="restart"/>
            <w:shd w:val="clear" w:color="auto" w:fill="374C80" w:themeFill="accent1" w:themeFillShade="BF"/>
            <w:vAlign w:val="center"/>
          </w:tcPr>
          <w:p w14:paraId="11FB1C26" w14:textId="77777777" w:rsidR="00ED6895" w:rsidRPr="000F36A0" w:rsidRDefault="00ED6895" w:rsidP="00710D58">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Indicateurs rattachés</w:t>
            </w:r>
          </w:p>
        </w:tc>
        <w:tc>
          <w:tcPr>
            <w:tcW w:w="764" w:type="pct"/>
            <w:vMerge w:val="restart"/>
            <w:shd w:val="clear" w:color="auto" w:fill="374C80" w:themeFill="accent1" w:themeFillShade="BF"/>
            <w:vAlign w:val="center"/>
          </w:tcPr>
          <w:p w14:paraId="6973A955" w14:textId="77777777" w:rsidR="00ED6895" w:rsidRPr="000F36A0" w:rsidRDefault="00ED6895" w:rsidP="00710D58">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Actions d’améliorations (objectifs)</w:t>
            </w:r>
          </w:p>
        </w:tc>
        <w:tc>
          <w:tcPr>
            <w:tcW w:w="511" w:type="pct"/>
            <w:vMerge w:val="restart"/>
            <w:shd w:val="clear" w:color="auto" w:fill="374C80" w:themeFill="accent1" w:themeFillShade="BF"/>
            <w:vAlign w:val="center"/>
          </w:tcPr>
          <w:p w14:paraId="1533FF51" w14:textId="77777777" w:rsidR="00ED6895" w:rsidRPr="000F36A0" w:rsidRDefault="00ED6895" w:rsidP="00710D58">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0F36A0">
              <w:rPr>
                <w:rFonts w:ascii="Calibri" w:hAnsi="Calibri" w:cs="Calibri"/>
              </w:rPr>
              <w:t>Moyens</w:t>
            </w:r>
          </w:p>
        </w:tc>
        <w:tc>
          <w:tcPr>
            <w:tcW w:w="1258" w:type="pct"/>
            <w:gridSpan w:val="2"/>
            <w:shd w:val="clear" w:color="auto" w:fill="374C80" w:themeFill="accent1" w:themeFillShade="BF"/>
            <w:vAlign w:val="center"/>
          </w:tcPr>
          <w:p w14:paraId="06D68D50" w14:textId="77777777" w:rsidR="00ED6895" w:rsidRPr="000F36A0" w:rsidRDefault="00ED6895" w:rsidP="00710D58">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F36A0">
              <w:rPr>
                <w:rFonts w:ascii="Calibri" w:hAnsi="Calibri" w:cs="Calibri"/>
                <w:bCs w:val="0"/>
              </w:rPr>
              <w:t>Echéances prévisionnelles</w:t>
            </w:r>
          </w:p>
        </w:tc>
        <w:tc>
          <w:tcPr>
            <w:tcW w:w="652" w:type="pct"/>
            <w:vMerge w:val="restart"/>
            <w:shd w:val="clear" w:color="auto" w:fill="374C80" w:themeFill="accent1" w:themeFillShade="BF"/>
            <w:vAlign w:val="center"/>
          </w:tcPr>
          <w:p w14:paraId="6FF7E318" w14:textId="77777777" w:rsidR="00ED6895" w:rsidRPr="000F36A0" w:rsidRDefault="00ED6895" w:rsidP="00710D58">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Nom des responsables</w:t>
            </w:r>
          </w:p>
        </w:tc>
        <w:tc>
          <w:tcPr>
            <w:tcW w:w="591" w:type="pct"/>
            <w:vMerge w:val="restart"/>
            <w:shd w:val="clear" w:color="auto" w:fill="374C80" w:themeFill="accent1" w:themeFillShade="BF"/>
            <w:vAlign w:val="center"/>
          </w:tcPr>
          <w:p w14:paraId="13CFEFEE" w14:textId="77777777" w:rsidR="00ED6895" w:rsidRPr="000F36A0" w:rsidRDefault="00ED6895" w:rsidP="00710D58">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Date de validation</w:t>
            </w:r>
          </w:p>
        </w:tc>
      </w:tr>
      <w:tr w:rsidR="00ED6895" w:rsidRPr="000F36A0" w14:paraId="482A017E" w14:textId="77777777" w:rsidTr="00710D58">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23" w:type="pct"/>
            <w:vMerge/>
            <w:tcBorders>
              <w:bottom w:val="single" w:sz="24" w:space="0" w:color="FFFFFF" w:themeColor="background1"/>
            </w:tcBorders>
            <w:shd w:val="clear" w:color="auto" w:fill="374C80" w:themeFill="accent1" w:themeFillShade="BF"/>
            <w:vAlign w:val="center"/>
          </w:tcPr>
          <w:p w14:paraId="0D93A9DC" w14:textId="77777777" w:rsidR="00ED6895" w:rsidRPr="000F36A0" w:rsidRDefault="00ED6895" w:rsidP="00710D58">
            <w:pPr>
              <w:spacing w:line="20" w:lineRule="atLeast"/>
              <w:jc w:val="center"/>
              <w:rPr>
                <w:rFonts w:ascii="Calibri" w:hAnsi="Calibri" w:cs="Calibri"/>
              </w:rPr>
            </w:pPr>
          </w:p>
        </w:tc>
        <w:tc>
          <w:tcPr>
            <w:tcW w:w="901" w:type="pct"/>
            <w:vMerge/>
            <w:tcBorders>
              <w:bottom w:val="single" w:sz="24" w:space="0" w:color="FFFFFF" w:themeColor="background1"/>
            </w:tcBorders>
            <w:shd w:val="clear" w:color="auto" w:fill="374C80" w:themeFill="accent1" w:themeFillShade="BF"/>
            <w:vAlign w:val="center"/>
          </w:tcPr>
          <w:p w14:paraId="74E824A0" w14:textId="77777777" w:rsidR="00ED6895" w:rsidRPr="000F36A0" w:rsidRDefault="00ED6895" w:rsidP="00710D58">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64" w:type="pct"/>
            <w:vMerge/>
            <w:tcBorders>
              <w:bottom w:val="single" w:sz="24" w:space="0" w:color="FFFFFF" w:themeColor="background1"/>
            </w:tcBorders>
            <w:shd w:val="clear" w:color="auto" w:fill="374C80" w:themeFill="accent1" w:themeFillShade="BF"/>
            <w:vAlign w:val="center"/>
          </w:tcPr>
          <w:p w14:paraId="08D207D0" w14:textId="77777777" w:rsidR="00ED6895" w:rsidRPr="000F36A0" w:rsidRDefault="00ED6895" w:rsidP="00710D58">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11" w:type="pct"/>
            <w:vMerge/>
            <w:tcBorders>
              <w:bottom w:val="single" w:sz="24" w:space="0" w:color="FFFFFF" w:themeColor="background1"/>
            </w:tcBorders>
            <w:shd w:val="clear" w:color="auto" w:fill="374C80" w:themeFill="accent1" w:themeFillShade="BF"/>
            <w:vAlign w:val="center"/>
          </w:tcPr>
          <w:p w14:paraId="7C82696F" w14:textId="77777777" w:rsidR="00ED6895" w:rsidRPr="000F36A0" w:rsidRDefault="00ED6895" w:rsidP="00710D58">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91" w:type="pct"/>
            <w:tcBorders>
              <w:bottom w:val="single" w:sz="24" w:space="0" w:color="FFFFFF" w:themeColor="background1"/>
            </w:tcBorders>
            <w:shd w:val="clear" w:color="auto" w:fill="374C80" w:themeFill="accent1" w:themeFillShade="BF"/>
            <w:vAlign w:val="center"/>
          </w:tcPr>
          <w:p w14:paraId="3213D457" w14:textId="77777777" w:rsidR="00ED6895" w:rsidRPr="000F36A0" w:rsidRDefault="00ED6895" w:rsidP="00710D58">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rPr>
            </w:pPr>
            <w:r w:rsidRPr="000F36A0">
              <w:rPr>
                <w:rFonts w:ascii="Calibri" w:hAnsi="Calibri" w:cs="Calibri"/>
                <w:b/>
                <w:bCs/>
                <w:color w:val="FFFFFF" w:themeColor="background1"/>
              </w:rPr>
              <w:t>Date de lancement</w:t>
            </w:r>
          </w:p>
        </w:tc>
        <w:tc>
          <w:tcPr>
            <w:tcW w:w="667" w:type="pct"/>
            <w:tcBorders>
              <w:bottom w:val="single" w:sz="24" w:space="0" w:color="FFFFFF" w:themeColor="background1"/>
            </w:tcBorders>
            <w:shd w:val="clear" w:color="auto" w:fill="374C80" w:themeFill="accent1" w:themeFillShade="BF"/>
            <w:vAlign w:val="center"/>
          </w:tcPr>
          <w:p w14:paraId="3DC5E1C0" w14:textId="77777777" w:rsidR="00ED6895" w:rsidRPr="000F36A0" w:rsidRDefault="00ED6895" w:rsidP="00710D58">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rPr>
            </w:pPr>
            <w:r w:rsidRPr="000F36A0">
              <w:rPr>
                <w:rFonts w:ascii="Calibri" w:hAnsi="Calibri" w:cs="Calibri"/>
                <w:b/>
                <w:color w:val="FFFFFF" w:themeColor="background1"/>
              </w:rPr>
              <w:t>Date de finalisation</w:t>
            </w:r>
          </w:p>
        </w:tc>
        <w:tc>
          <w:tcPr>
            <w:tcW w:w="652" w:type="pct"/>
            <w:vMerge/>
            <w:tcBorders>
              <w:bottom w:val="single" w:sz="24" w:space="0" w:color="FFFFFF" w:themeColor="background1"/>
            </w:tcBorders>
            <w:shd w:val="clear" w:color="auto" w:fill="374C80" w:themeFill="accent1" w:themeFillShade="BF"/>
            <w:vAlign w:val="center"/>
          </w:tcPr>
          <w:p w14:paraId="6B725BEA" w14:textId="77777777" w:rsidR="00ED6895" w:rsidRPr="000F36A0" w:rsidRDefault="00ED6895" w:rsidP="00710D58">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91" w:type="pct"/>
            <w:vMerge/>
            <w:tcBorders>
              <w:bottom w:val="single" w:sz="24" w:space="0" w:color="FFFFFF" w:themeColor="background1"/>
            </w:tcBorders>
            <w:shd w:val="clear" w:color="auto" w:fill="374C80" w:themeFill="accent1" w:themeFillShade="BF"/>
            <w:vAlign w:val="center"/>
          </w:tcPr>
          <w:p w14:paraId="1D3CFFB2" w14:textId="77777777" w:rsidR="00ED6895" w:rsidRPr="000F36A0" w:rsidRDefault="00ED6895" w:rsidP="00710D58">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ED6895" w:rsidRPr="000F36A0" w14:paraId="77943692" w14:textId="77777777" w:rsidTr="00710D58">
        <w:trPr>
          <w:trHeight w:val="1373"/>
        </w:trPr>
        <w:tc>
          <w:tcPr>
            <w:cnfStyle w:val="001000000000" w:firstRow="0" w:lastRow="0" w:firstColumn="1" w:lastColumn="0" w:oddVBand="0" w:evenVBand="0" w:oddHBand="0" w:evenHBand="0" w:firstRowFirstColumn="0" w:firstRowLastColumn="0" w:lastRowFirstColumn="0" w:lastRowLastColumn="0"/>
            <w:tcW w:w="323" w:type="pct"/>
            <w:shd w:val="clear" w:color="auto" w:fill="C8CAE7" w:themeFill="text2" w:themeFillTint="33"/>
            <w:vAlign w:val="center"/>
          </w:tcPr>
          <w:p w14:paraId="0E881099" w14:textId="77777777" w:rsidR="00ED6895" w:rsidRPr="000F36A0" w:rsidRDefault="00ED6895" w:rsidP="00710D58">
            <w:pPr>
              <w:spacing w:line="20" w:lineRule="atLeast"/>
              <w:rPr>
                <w:rFonts w:ascii="Calibri" w:hAnsi="Calibri" w:cs="Calibri"/>
              </w:rPr>
            </w:pPr>
            <w:r w:rsidRPr="000F36A0">
              <w:rPr>
                <w:rFonts w:ascii="Calibri" w:hAnsi="Calibri" w:cs="Calibri"/>
              </w:rPr>
              <w:t>1</w:t>
            </w:r>
          </w:p>
        </w:tc>
        <w:tc>
          <w:tcPr>
            <w:tcW w:w="901" w:type="pct"/>
            <w:vAlign w:val="center"/>
          </w:tcPr>
          <w:p w14:paraId="14F17E8C"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EA1/EA3/EA4/EA55</w:t>
            </w:r>
          </w:p>
          <w:p w14:paraId="0F9086D8"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EA90 à EA97</w:t>
            </w:r>
          </w:p>
          <w:p w14:paraId="3691D8F9"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(droit des usagers)</w:t>
            </w:r>
          </w:p>
        </w:tc>
        <w:tc>
          <w:tcPr>
            <w:tcW w:w="764" w:type="pct"/>
            <w:vAlign w:val="center"/>
          </w:tcPr>
          <w:p w14:paraId="143D8D65"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Mettre en conformité Espoir 54 avec la mise en œuvre d’actions et de documents concernant la bientraitance</w:t>
            </w:r>
          </w:p>
        </w:tc>
        <w:tc>
          <w:tcPr>
            <w:tcW w:w="511" w:type="pct"/>
            <w:vAlign w:val="center"/>
          </w:tcPr>
          <w:p w14:paraId="1866135E"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Groupe de travail</w:t>
            </w:r>
          </w:p>
        </w:tc>
        <w:tc>
          <w:tcPr>
            <w:tcW w:w="591" w:type="pct"/>
            <w:vAlign w:val="center"/>
          </w:tcPr>
          <w:p w14:paraId="1F01AF0E" w14:textId="77777777" w:rsidR="00ED6895" w:rsidRPr="000F36A0" w:rsidRDefault="00ED6895" w:rsidP="00710D58">
            <w:pPr>
              <w:spacing w:line="20" w:lineRule="atLeast"/>
              <w:ind w:right="-108"/>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01/04/2014</w:t>
            </w:r>
          </w:p>
        </w:tc>
        <w:tc>
          <w:tcPr>
            <w:tcW w:w="667" w:type="pct"/>
            <w:vAlign w:val="center"/>
          </w:tcPr>
          <w:p w14:paraId="1EA55E84"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01/10/2014</w:t>
            </w:r>
          </w:p>
        </w:tc>
        <w:tc>
          <w:tcPr>
            <w:tcW w:w="652" w:type="pct"/>
            <w:vAlign w:val="center"/>
          </w:tcPr>
          <w:p w14:paraId="4927AACB"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S. VOINSON</w:t>
            </w:r>
          </w:p>
        </w:tc>
        <w:tc>
          <w:tcPr>
            <w:tcW w:w="591" w:type="pct"/>
            <w:vAlign w:val="center"/>
          </w:tcPr>
          <w:p w14:paraId="11D01A78"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02/09/2014</w:t>
            </w:r>
          </w:p>
        </w:tc>
      </w:tr>
      <w:tr w:rsidR="00ED6895" w:rsidRPr="000F36A0" w14:paraId="4866571C" w14:textId="77777777" w:rsidTr="00710D58">
        <w:trPr>
          <w:cnfStyle w:val="000000100000" w:firstRow="0" w:lastRow="0" w:firstColumn="0" w:lastColumn="0" w:oddVBand="0" w:evenVBand="0" w:oddHBand="1"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323" w:type="pct"/>
            <w:shd w:val="clear" w:color="auto" w:fill="90A1CF" w:themeFill="accent1" w:themeFillTint="99"/>
            <w:vAlign w:val="center"/>
          </w:tcPr>
          <w:p w14:paraId="0BFE7C19" w14:textId="77777777" w:rsidR="00ED6895" w:rsidRPr="000F36A0" w:rsidRDefault="00ED6895" w:rsidP="00710D58">
            <w:pPr>
              <w:spacing w:line="20" w:lineRule="atLeast"/>
              <w:rPr>
                <w:rFonts w:ascii="Calibri" w:hAnsi="Calibri" w:cs="Calibri"/>
              </w:rPr>
            </w:pPr>
            <w:r w:rsidRPr="000F36A0">
              <w:rPr>
                <w:rFonts w:ascii="Calibri" w:hAnsi="Calibri" w:cs="Calibri"/>
              </w:rPr>
              <w:t>2</w:t>
            </w:r>
          </w:p>
        </w:tc>
        <w:tc>
          <w:tcPr>
            <w:tcW w:w="901" w:type="pct"/>
            <w:vAlign w:val="center"/>
          </w:tcPr>
          <w:p w14:paraId="3CEB84B4"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36A0">
              <w:rPr>
                <w:rFonts w:ascii="Calibri" w:hAnsi="Calibri" w:cs="Calibri"/>
              </w:rPr>
              <w:t>EA26</w:t>
            </w:r>
          </w:p>
          <w:p w14:paraId="324EBB04"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36A0">
              <w:rPr>
                <w:rFonts w:ascii="Calibri" w:hAnsi="Calibri" w:cs="Calibri"/>
              </w:rPr>
              <w:t>(droit des usagers/ outils)</w:t>
            </w:r>
          </w:p>
        </w:tc>
        <w:tc>
          <w:tcPr>
            <w:tcW w:w="764" w:type="pct"/>
            <w:vAlign w:val="center"/>
          </w:tcPr>
          <w:p w14:paraId="11696930"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36A0">
              <w:rPr>
                <w:rFonts w:ascii="Calibri" w:hAnsi="Calibri" w:cs="Calibri"/>
              </w:rPr>
              <w:t>Refaire le livret d’accueil avec changement de la charte</w:t>
            </w:r>
          </w:p>
        </w:tc>
        <w:tc>
          <w:tcPr>
            <w:tcW w:w="511" w:type="pct"/>
            <w:vAlign w:val="center"/>
          </w:tcPr>
          <w:p w14:paraId="13F51D06"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36A0">
              <w:rPr>
                <w:rFonts w:ascii="Calibri" w:hAnsi="Calibri" w:cs="Calibri"/>
              </w:rPr>
              <w:t>Equipe de direction</w:t>
            </w:r>
          </w:p>
          <w:p w14:paraId="3D6726B4"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394491B8"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36A0">
              <w:rPr>
                <w:rFonts w:ascii="Calibri" w:hAnsi="Calibri" w:cs="Calibri"/>
              </w:rPr>
              <w:t>Relecture équipe péda SAVS/CVS</w:t>
            </w:r>
          </w:p>
          <w:p w14:paraId="169720E1"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91" w:type="pct"/>
            <w:vAlign w:val="center"/>
          </w:tcPr>
          <w:p w14:paraId="3ED513D5"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36A0">
              <w:rPr>
                <w:rFonts w:ascii="Calibri" w:hAnsi="Calibri" w:cs="Calibri"/>
              </w:rPr>
              <w:t>01/08/2014</w:t>
            </w:r>
          </w:p>
        </w:tc>
        <w:tc>
          <w:tcPr>
            <w:tcW w:w="667" w:type="pct"/>
            <w:vAlign w:val="center"/>
          </w:tcPr>
          <w:p w14:paraId="0F669FC8"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36A0">
              <w:rPr>
                <w:rFonts w:ascii="Calibri" w:hAnsi="Calibri" w:cs="Calibri"/>
              </w:rPr>
              <w:t>01/10/2014</w:t>
            </w:r>
          </w:p>
        </w:tc>
        <w:tc>
          <w:tcPr>
            <w:tcW w:w="652" w:type="pct"/>
            <w:vAlign w:val="center"/>
          </w:tcPr>
          <w:p w14:paraId="6F0C877B"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36A0">
              <w:rPr>
                <w:rFonts w:ascii="Calibri" w:hAnsi="Calibri" w:cs="Calibri"/>
              </w:rPr>
              <w:t>S. VOINSON</w:t>
            </w:r>
          </w:p>
        </w:tc>
        <w:tc>
          <w:tcPr>
            <w:tcW w:w="591" w:type="pct"/>
            <w:vAlign w:val="center"/>
          </w:tcPr>
          <w:p w14:paraId="4EB672FE" w14:textId="77777777" w:rsidR="00ED6895" w:rsidRPr="000F36A0" w:rsidRDefault="00ED6895" w:rsidP="00710D58">
            <w:pPr>
              <w:spacing w:line="20" w:lineRule="atLeas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36A0">
              <w:rPr>
                <w:rFonts w:ascii="Calibri" w:hAnsi="Calibri" w:cs="Calibri"/>
              </w:rPr>
              <w:t>1/12/2016</w:t>
            </w:r>
          </w:p>
        </w:tc>
      </w:tr>
      <w:tr w:rsidR="00ED6895" w:rsidRPr="000F36A0" w14:paraId="3BBE7345" w14:textId="77777777" w:rsidTr="00710D58">
        <w:trPr>
          <w:trHeight w:val="1256"/>
        </w:trPr>
        <w:tc>
          <w:tcPr>
            <w:cnfStyle w:val="001000000000" w:firstRow="0" w:lastRow="0" w:firstColumn="1" w:lastColumn="0" w:oddVBand="0" w:evenVBand="0" w:oddHBand="0" w:evenHBand="0" w:firstRowFirstColumn="0" w:firstRowLastColumn="0" w:lastRowFirstColumn="0" w:lastRowLastColumn="0"/>
            <w:tcW w:w="323" w:type="pct"/>
            <w:shd w:val="clear" w:color="auto" w:fill="C8CAE7" w:themeFill="text2" w:themeFillTint="33"/>
            <w:vAlign w:val="center"/>
          </w:tcPr>
          <w:p w14:paraId="1928A909" w14:textId="77777777" w:rsidR="00ED6895" w:rsidRPr="000F36A0" w:rsidRDefault="00ED6895" w:rsidP="00710D58">
            <w:pPr>
              <w:spacing w:line="20" w:lineRule="atLeast"/>
              <w:rPr>
                <w:rFonts w:ascii="Calibri" w:hAnsi="Calibri" w:cs="Calibri"/>
              </w:rPr>
            </w:pPr>
            <w:r w:rsidRPr="000F36A0">
              <w:rPr>
                <w:rFonts w:ascii="Calibri" w:hAnsi="Calibri" w:cs="Calibri"/>
              </w:rPr>
              <w:t>3</w:t>
            </w:r>
          </w:p>
        </w:tc>
        <w:tc>
          <w:tcPr>
            <w:tcW w:w="901" w:type="pct"/>
            <w:vAlign w:val="center"/>
          </w:tcPr>
          <w:p w14:paraId="47E98C45"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EA36</w:t>
            </w:r>
          </w:p>
          <w:p w14:paraId="65B71046"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(droit des usagers / outils)</w:t>
            </w:r>
          </w:p>
        </w:tc>
        <w:tc>
          <w:tcPr>
            <w:tcW w:w="764" w:type="pct"/>
            <w:vAlign w:val="center"/>
          </w:tcPr>
          <w:p w14:paraId="3AF84C22"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Créer un règlement de fonctionnement conforme à l’article L.311-7</w:t>
            </w:r>
          </w:p>
        </w:tc>
        <w:tc>
          <w:tcPr>
            <w:tcW w:w="511" w:type="pct"/>
            <w:vAlign w:val="center"/>
          </w:tcPr>
          <w:p w14:paraId="628D941C"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Equipe de direction</w:t>
            </w:r>
          </w:p>
          <w:p w14:paraId="6C77D541"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4C3D0BB5"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Relecture équipe péda SAVS/CVS</w:t>
            </w:r>
          </w:p>
          <w:p w14:paraId="5CF70A93"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91" w:type="pct"/>
            <w:vAlign w:val="center"/>
          </w:tcPr>
          <w:p w14:paraId="0C5D91DB"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01/10/2014</w:t>
            </w:r>
          </w:p>
        </w:tc>
        <w:tc>
          <w:tcPr>
            <w:tcW w:w="667" w:type="pct"/>
            <w:vAlign w:val="center"/>
          </w:tcPr>
          <w:p w14:paraId="7CB139F9"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01/02/2015</w:t>
            </w:r>
          </w:p>
        </w:tc>
        <w:tc>
          <w:tcPr>
            <w:tcW w:w="652" w:type="pct"/>
            <w:vAlign w:val="center"/>
          </w:tcPr>
          <w:p w14:paraId="360A073C"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S. VOINSON</w:t>
            </w:r>
          </w:p>
        </w:tc>
        <w:tc>
          <w:tcPr>
            <w:tcW w:w="591" w:type="pct"/>
            <w:vAlign w:val="center"/>
          </w:tcPr>
          <w:p w14:paraId="39C4535A" w14:textId="77777777" w:rsidR="00ED6895" w:rsidRPr="000F36A0" w:rsidRDefault="00ED6895" w:rsidP="00710D58">
            <w:pPr>
              <w:spacing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36A0">
              <w:rPr>
                <w:rFonts w:ascii="Calibri" w:hAnsi="Calibri" w:cs="Calibri"/>
              </w:rPr>
              <w:t>1/12/2016</w:t>
            </w:r>
          </w:p>
        </w:tc>
      </w:tr>
    </w:tbl>
    <w:p w14:paraId="1458F429" w14:textId="77777777" w:rsidR="00ED6895" w:rsidRDefault="00ED6895" w:rsidP="00ED6895">
      <w:pPr>
        <w:spacing w:after="0" w:line="20" w:lineRule="atLeast"/>
        <w:outlineLvl w:val="1"/>
        <w:rPr>
          <w:rFonts w:ascii="Calibri" w:hAnsi="Calibri" w:cs="Calibri"/>
          <w:sz w:val="22"/>
          <w:szCs w:val="22"/>
        </w:rPr>
      </w:pPr>
    </w:p>
    <w:p w14:paraId="339B976C" w14:textId="77777777" w:rsidR="00ED6895" w:rsidRPr="009F2B44" w:rsidRDefault="00ED6895" w:rsidP="00ED6895">
      <w:pPr>
        <w:pStyle w:val="Titre1"/>
      </w:pPr>
      <w:bookmarkStart w:id="110" w:name="_Toc21424485"/>
      <w:r>
        <w:t>E.2</w:t>
      </w:r>
      <w:r w:rsidRPr="009F2B44">
        <w:t xml:space="preserve">) EVALUATION </w:t>
      </w:r>
      <w:r>
        <w:t>EX</w:t>
      </w:r>
      <w:r w:rsidRPr="009F2B44">
        <w:t>TERNE</w:t>
      </w:r>
      <w:bookmarkEnd w:id="110"/>
    </w:p>
    <w:p w14:paraId="730CCB7E" w14:textId="77777777" w:rsidR="00ED6895" w:rsidRPr="009F2B44" w:rsidRDefault="00ED6895" w:rsidP="00ED6895">
      <w:pPr>
        <w:spacing w:after="0" w:line="20" w:lineRule="atLeast"/>
        <w:outlineLvl w:val="1"/>
        <w:rPr>
          <w:rFonts w:ascii="Calibri" w:hAnsi="Calibri" w:cs="Calibri"/>
          <w:sz w:val="22"/>
          <w:szCs w:val="22"/>
        </w:rPr>
      </w:pPr>
    </w:p>
    <w:p w14:paraId="4CE7A8FE" w14:textId="77777777" w:rsidR="00ED6895" w:rsidRPr="009F2B44" w:rsidRDefault="00ED6895" w:rsidP="00ED6895">
      <w:pPr>
        <w:pStyle w:val="Titre4"/>
      </w:pPr>
      <w:bookmarkStart w:id="111" w:name="_Toc369331675"/>
      <w:bookmarkStart w:id="112" w:name="_Toc369332009"/>
      <w:r w:rsidRPr="009F2B44">
        <w:t>Commentaires de l’ESSMS sur la derniere évaluation externe</w:t>
      </w:r>
      <w:bookmarkEnd w:id="111"/>
      <w:bookmarkEnd w:id="112"/>
    </w:p>
    <w:p w14:paraId="6E4AFACD" w14:textId="77777777" w:rsidR="00ED6895" w:rsidRPr="009F2B44" w:rsidRDefault="00ED6895" w:rsidP="00ED6895">
      <w:pPr>
        <w:spacing w:after="0" w:line="20" w:lineRule="atLeast"/>
        <w:rPr>
          <w:rFonts w:ascii="Calibri" w:hAnsi="Calibri" w:cs="Calibri"/>
          <w:sz w:val="22"/>
          <w:szCs w:val="22"/>
        </w:rPr>
      </w:pPr>
      <w:r>
        <w:rPr>
          <w:rFonts w:ascii="Calibri" w:hAnsi="Calibri" w:cs="Calibri"/>
          <w:sz w:val="22"/>
          <w:szCs w:val="22"/>
        </w:rPr>
        <w:t>Mire Conseil a é</w:t>
      </w:r>
      <w:r w:rsidRPr="009F2B44">
        <w:rPr>
          <w:rFonts w:ascii="Calibri" w:hAnsi="Calibri" w:cs="Calibri"/>
          <w:sz w:val="22"/>
          <w:szCs w:val="22"/>
        </w:rPr>
        <w:t>crit :</w:t>
      </w:r>
    </w:p>
    <w:p w14:paraId="4D848534" w14:textId="77777777" w:rsidR="00ED6895" w:rsidRPr="00583405" w:rsidRDefault="00ED6895" w:rsidP="00ED6895">
      <w:pPr>
        <w:shd w:val="clear" w:color="auto" w:fill="7EB1E6" w:themeFill="accent3" w:themeFillTint="99"/>
        <w:spacing w:after="0" w:line="20" w:lineRule="atLeast"/>
        <w:jc w:val="both"/>
        <w:rPr>
          <w:rFonts w:ascii="Calibri" w:hAnsi="Calibri" w:cs="Calibri"/>
          <w:b/>
          <w:bCs/>
          <w:sz w:val="22"/>
          <w:szCs w:val="22"/>
        </w:rPr>
      </w:pPr>
      <w:r w:rsidRPr="00583405">
        <w:rPr>
          <w:rFonts w:ascii="Calibri" w:hAnsi="Calibri" w:cs="Calibri"/>
          <w:sz w:val="22"/>
          <w:szCs w:val="22"/>
        </w:rPr>
        <w:t xml:space="preserve">Les conclusions nous ont permis d’identifier et de rendre lisible nos bonnes pratiques. Ce qui est essentiel pour maintenir notre niveau de qualité. On peut reprendre comme exemple : </w:t>
      </w:r>
      <w:r w:rsidRPr="00583405">
        <w:rPr>
          <w:rFonts w:ascii="Calibri" w:hAnsi="Calibri" w:cs="Calibri"/>
          <w:b/>
          <w:bCs/>
          <w:sz w:val="22"/>
          <w:szCs w:val="22"/>
        </w:rPr>
        <w:t>la qualité de l'accompagnement, de sa souplesse et de sa précision ; l’implication forte des professionnels ; des pratiques définies chemin faisant, avec un haut niveau d'expertise ; le respect total de la non demande ; les temps d'échange entre les équipes ; des pratiques novatrices</w:t>
      </w:r>
      <w:r>
        <w:rPr>
          <w:rFonts w:ascii="Calibri" w:hAnsi="Calibri" w:cs="Calibri"/>
          <w:b/>
          <w:bCs/>
          <w:sz w:val="22"/>
          <w:szCs w:val="22"/>
        </w:rPr>
        <w:t>,</w:t>
      </w:r>
      <w:r w:rsidRPr="00583405">
        <w:rPr>
          <w:rFonts w:ascii="Calibri" w:hAnsi="Calibri" w:cs="Calibri"/>
          <w:b/>
          <w:bCs/>
          <w:sz w:val="22"/>
          <w:szCs w:val="22"/>
        </w:rPr>
        <w:t xml:space="preserve"> etc.</w:t>
      </w:r>
    </w:p>
    <w:p w14:paraId="6FF70A1C" w14:textId="77777777" w:rsidR="00ED6895" w:rsidRPr="00583405" w:rsidRDefault="00ED6895" w:rsidP="00ED6895">
      <w:pPr>
        <w:shd w:val="clear" w:color="auto" w:fill="7EB1E6" w:themeFill="accent3" w:themeFillTint="99"/>
        <w:spacing w:after="0" w:line="20" w:lineRule="atLeast"/>
        <w:jc w:val="both"/>
        <w:rPr>
          <w:rFonts w:ascii="Calibri" w:hAnsi="Calibri" w:cs="Calibri"/>
          <w:b/>
          <w:bCs/>
          <w:sz w:val="22"/>
          <w:szCs w:val="22"/>
        </w:rPr>
      </w:pPr>
    </w:p>
    <w:p w14:paraId="734BB56D" w14:textId="77777777" w:rsidR="00ED6895" w:rsidRPr="00583405" w:rsidRDefault="00ED6895" w:rsidP="00ED6895">
      <w:pPr>
        <w:shd w:val="clear" w:color="auto" w:fill="7EB1E6" w:themeFill="accent3" w:themeFillTint="99"/>
        <w:spacing w:after="0" w:line="20" w:lineRule="atLeast"/>
        <w:jc w:val="both"/>
        <w:rPr>
          <w:rFonts w:ascii="Calibri" w:hAnsi="Calibri" w:cs="Calibri"/>
          <w:bCs/>
          <w:sz w:val="22"/>
          <w:szCs w:val="22"/>
        </w:rPr>
      </w:pPr>
      <w:r w:rsidRPr="00583405">
        <w:rPr>
          <w:rFonts w:ascii="Calibri" w:hAnsi="Calibri" w:cs="Calibri"/>
          <w:bCs/>
          <w:sz w:val="22"/>
          <w:szCs w:val="22"/>
        </w:rPr>
        <w:t>Les recommandations stratégiques sont de véritables chances pour faire évoluer nos actions. On peut donner comme exemples :</w:t>
      </w:r>
    </w:p>
    <w:p w14:paraId="3A7C0E1C" w14:textId="77777777" w:rsidR="00ED6895" w:rsidRPr="00583405" w:rsidRDefault="00ED6895" w:rsidP="00ED6895">
      <w:pPr>
        <w:pStyle w:val="Paragraphedeliste"/>
        <w:numPr>
          <w:ilvl w:val="0"/>
          <w:numId w:val="23"/>
        </w:numPr>
        <w:shd w:val="clear" w:color="auto" w:fill="7EB1E6" w:themeFill="accent3" w:themeFillTint="99"/>
        <w:spacing w:before="0" w:after="0" w:line="20" w:lineRule="atLeast"/>
        <w:ind w:left="284" w:hanging="284"/>
        <w:jc w:val="both"/>
        <w:rPr>
          <w:rFonts w:ascii="Calibri" w:hAnsi="Calibri" w:cs="Calibri"/>
          <w:sz w:val="22"/>
          <w:szCs w:val="22"/>
        </w:rPr>
      </w:pPr>
      <w:r w:rsidRPr="00583405">
        <w:rPr>
          <w:rFonts w:ascii="Calibri" w:hAnsi="Calibri" w:cs="Calibri"/>
          <w:sz w:val="22"/>
          <w:szCs w:val="22"/>
        </w:rPr>
        <w:t>Que l'implicite devienne explicite : rendre compte de nos pratiques en en faisant le récit</w:t>
      </w:r>
    </w:p>
    <w:p w14:paraId="44361739" w14:textId="77777777" w:rsidR="00ED6895" w:rsidRPr="00583405" w:rsidRDefault="00ED6895" w:rsidP="00ED6895">
      <w:pPr>
        <w:pStyle w:val="Paragraphedeliste"/>
        <w:numPr>
          <w:ilvl w:val="0"/>
          <w:numId w:val="23"/>
        </w:numPr>
        <w:shd w:val="clear" w:color="auto" w:fill="7EB1E6" w:themeFill="accent3" w:themeFillTint="99"/>
        <w:spacing w:before="0" w:after="0" w:line="20" w:lineRule="atLeast"/>
        <w:ind w:left="284" w:hanging="284"/>
        <w:jc w:val="both"/>
        <w:rPr>
          <w:rFonts w:ascii="Calibri" w:hAnsi="Calibri" w:cs="Calibri"/>
          <w:sz w:val="22"/>
          <w:szCs w:val="22"/>
        </w:rPr>
      </w:pPr>
      <w:r w:rsidRPr="00583405">
        <w:rPr>
          <w:rFonts w:ascii="Calibri" w:hAnsi="Calibri" w:cs="Calibri"/>
          <w:sz w:val="22"/>
          <w:szCs w:val="22"/>
        </w:rPr>
        <w:t>Mieux formaliser le travail en réseau en développant articulations et complémentarités</w:t>
      </w:r>
    </w:p>
    <w:p w14:paraId="6A25B162" w14:textId="77777777" w:rsidR="00ED6895" w:rsidRPr="00583405" w:rsidRDefault="00ED6895" w:rsidP="00ED6895">
      <w:pPr>
        <w:pStyle w:val="Paragraphedeliste"/>
        <w:numPr>
          <w:ilvl w:val="0"/>
          <w:numId w:val="23"/>
        </w:numPr>
        <w:shd w:val="clear" w:color="auto" w:fill="7EB1E6" w:themeFill="accent3" w:themeFillTint="99"/>
        <w:spacing w:before="0" w:after="0" w:line="20" w:lineRule="atLeast"/>
        <w:ind w:left="284" w:hanging="284"/>
        <w:jc w:val="both"/>
        <w:rPr>
          <w:rFonts w:ascii="Calibri" w:hAnsi="Calibri" w:cs="Calibri"/>
          <w:sz w:val="22"/>
          <w:szCs w:val="22"/>
        </w:rPr>
      </w:pPr>
      <w:r w:rsidRPr="00583405">
        <w:rPr>
          <w:rFonts w:ascii="Calibri" w:hAnsi="Calibri" w:cs="Calibri"/>
          <w:sz w:val="22"/>
          <w:szCs w:val="22"/>
        </w:rPr>
        <w:t>Apporter de la cohésion en communiquant mieux</w:t>
      </w:r>
    </w:p>
    <w:p w14:paraId="4312E7F9" w14:textId="77777777" w:rsidR="00ED6895" w:rsidRPr="00583405" w:rsidRDefault="00ED6895" w:rsidP="00ED6895">
      <w:pPr>
        <w:pStyle w:val="Paragraphedeliste"/>
        <w:numPr>
          <w:ilvl w:val="0"/>
          <w:numId w:val="23"/>
        </w:numPr>
        <w:shd w:val="clear" w:color="auto" w:fill="7EB1E6" w:themeFill="accent3" w:themeFillTint="99"/>
        <w:spacing w:before="0" w:after="0" w:line="20" w:lineRule="atLeast"/>
        <w:ind w:left="284" w:hanging="284"/>
        <w:jc w:val="both"/>
        <w:rPr>
          <w:rFonts w:ascii="Calibri" w:hAnsi="Calibri" w:cs="Calibri"/>
          <w:sz w:val="22"/>
          <w:szCs w:val="22"/>
        </w:rPr>
      </w:pPr>
      <w:r w:rsidRPr="00583405">
        <w:rPr>
          <w:rFonts w:ascii="Calibri" w:hAnsi="Calibri" w:cs="Calibri"/>
          <w:sz w:val="22"/>
          <w:szCs w:val="22"/>
        </w:rPr>
        <w:t>Réaliser des études socio-économiques sur les coûts / avantages</w:t>
      </w:r>
    </w:p>
    <w:p w14:paraId="475A2076" w14:textId="77777777" w:rsidR="00ED6895" w:rsidRPr="00583405" w:rsidRDefault="00ED6895" w:rsidP="00ED6895">
      <w:pPr>
        <w:pStyle w:val="Paragraphedeliste"/>
        <w:numPr>
          <w:ilvl w:val="0"/>
          <w:numId w:val="23"/>
        </w:numPr>
        <w:shd w:val="clear" w:color="auto" w:fill="7EB1E6" w:themeFill="accent3" w:themeFillTint="99"/>
        <w:spacing w:before="0" w:after="0" w:line="20" w:lineRule="atLeast"/>
        <w:ind w:left="284" w:hanging="284"/>
        <w:jc w:val="both"/>
        <w:rPr>
          <w:rFonts w:ascii="Calibri" w:hAnsi="Calibri" w:cs="Calibri"/>
          <w:sz w:val="22"/>
          <w:szCs w:val="22"/>
        </w:rPr>
      </w:pPr>
      <w:r w:rsidRPr="00583405">
        <w:rPr>
          <w:rFonts w:ascii="Calibri" w:hAnsi="Calibri" w:cs="Calibri"/>
          <w:sz w:val="22"/>
          <w:szCs w:val="22"/>
        </w:rPr>
        <w:t>Réfléchir aux métiers, en définir le style personnel, en évitant l'idéalisation</w:t>
      </w:r>
    </w:p>
    <w:p w14:paraId="679C2302" w14:textId="77777777" w:rsidR="00ED6895" w:rsidRPr="003208CF" w:rsidRDefault="00ED6895" w:rsidP="00ED6895">
      <w:pPr>
        <w:shd w:val="clear" w:color="auto" w:fill="7EB1E6" w:themeFill="accent3" w:themeFillTint="99"/>
        <w:spacing w:after="0" w:line="20" w:lineRule="atLeast"/>
        <w:jc w:val="both"/>
        <w:rPr>
          <w:rFonts w:ascii="Calibri" w:hAnsi="Calibri" w:cs="Calibri"/>
          <w:sz w:val="22"/>
          <w:szCs w:val="22"/>
        </w:rPr>
      </w:pPr>
      <w:r w:rsidRPr="00583405">
        <w:rPr>
          <w:rFonts w:ascii="Calibri" w:hAnsi="Calibri" w:cs="Calibri"/>
          <w:sz w:val="22"/>
          <w:szCs w:val="22"/>
        </w:rPr>
        <w:t>Il s’agit là de pistes de travail très pertinentes que nous souhaitons u</w:t>
      </w:r>
      <w:r>
        <w:rPr>
          <w:rFonts w:ascii="Calibri" w:hAnsi="Calibri" w:cs="Calibri"/>
          <w:sz w:val="22"/>
          <w:szCs w:val="22"/>
        </w:rPr>
        <w:t>tiliser pour les années à venir</w:t>
      </w:r>
    </w:p>
    <w:p w14:paraId="6BF80341" w14:textId="77777777" w:rsidR="00ED6895" w:rsidRDefault="00ED6895" w:rsidP="00ED6895">
      <w:pPr>
        <w:jc w:val="both"/>
      </w:pPr>
    </w:p>
    <w:p w14:paraId="24A1B44C" w14:textId="77777777" w:rsidR="00ED6895" w:rsidRPr="009F2B44" w:rsidRDefault="00ED6895" w:rsidP="00ED6895">
      <w:pPr>
        <w:pStyle w:val="Titre1"/>
      </w:pPr>
      <w:bookmarkStart w:id="113" w:name="_Toc21424486"/>
      <w:r>
        <w:t>E.3</w:t>
      </w:r>
      <w:r w:rsidRPr="009F2B44">
        <w:t xml:space="preserve">) </w:t>
      </w:r>
      <w:r>
        <w:t>PLANIFICATION DES PROCHAINES EVALUATION</w:t>
      </w:r>
      <w:bookmarkEnd w:id="113"/>
    </w:p>
    <w:p w14:paraId="6A8E9FCC" w14:textId="77777777" w:rsidR="00ED6895" w:rsidRDefault="00ED6895" w:rsidP="00ED6895">
      <w:pPr>
        <w:jc w:val="both"/>
      </w:pPr>
    </w:p>
    <w:p w14:paraId="7C954D4A" w14:textId="77777777" w:rsidR="00ED6895" w:rsidRDefault="00ED6895" w:rsidP="00ED6895">
      <w:pPr>
        <w:jc w:val="both"/>
      </w:pPr>
      <w:r>
        <w:t>Le décompte de délai des évaluations internes et externes se déclenche à la date de l’autorisation initiale délivrée conformément à l’article L-313-1 du CASF (Code de l’Action Sociale et des Familles).</w:t>
      </w:r>
    </w:p>
    <w:p w14:paraId="06C31D93" w14:textId="77777777" w:rsidR="00ED6895" w:rsidRDefault="00ED6895" w:rsidP="00ED6895">
      <w:pPr>
        <w:jc w:val="both"/>
        <w:rPr>
          <w:b/>
        </w:rPr>
      </w:pPr>
    </w:p>
    <w:p w14:paraId="06525677" w14:textId="77777777" w:rsidR="00ED6895" w:rsidRPr="003208CF" w:rsidRDefault="00ED6895" w:rsidP="00ED6895">
      <w:pPr>
        <w:jc w:val="both"/>
        <w:rPr>
          <w:b/>
        </w:rPr>
      </w:pPr>
      <w:r w:rsidRPr="00714078">
        <w:rPr>
          <w:b/>
        </w:rPr>
        <w:t>Evaluation interne</w:t>
      </w:r>
      <w:r>
        <w:rPr>
          <w:b/>
        </w:rPr>
        <w:t xml:space="preserve"> / Evaluation externe</w:t>
      </w:r>
    </w:p>
    <w:p w14:paraId="1FCBC057" w14:textId="77777777" w:rsidR="00ED6895" w:rsidRDefault="00ED6895" w:rsidP="00ED6895">
      <w:pPr>
        <w:jc w:val="both"/>
      </w:pPr>
      <w:r>
        <w:rPr>
          <w:b/>
          <w:noProof/>
          <w:color w:val="0070C0"/>
          <w:lang w:eastAsia="fr-FR"/>
        </w:rPr>
        <w:drawing>
          <wp:inline distT="0" distB="0" distL="0" distR="0" wp14:anchorId="49A528BA" wp14:editId="60183319">
            <wp:extent cx="6012180" cy="6359564"/>
            <wp:effectExtent l="0" t="0" r="7620" b="3175"/>
            <wp:docPr id="18" name="Image 18" descr="SAMS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SA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2180" cy="6359564"/>
                    </a:xfrm>
                    <a:prstGeom prst="rect">
                      <a:avLst/>
                    </a:prstGeom>
                    <a:noFill/>
                    <a:ln>
                      <a:noFill/>
                    </a:ln>
                  </pic:spPr>
                </pic:pic>
              </a:graphicData>
            </a:graphic>
          </wp:inline>
        </w:drawing>
      </w:r>
    </w:p>
    <w:p w14:paraId="669E8A6B" w14:textId="77777777" w:rsidR="00ED6895" w:rsidRDefault="00ED6895" w:rsidP="00ED6895">
      <w:pPr>
        <w:jc w:val="center"/>
      </w:pPr>
    </w:p>
    <w:p w14:paraId="6B310947" w14:textId="77777777" w:rsidR="00ED6895" w:rsidRPr="00714078" w:rsidRDefault="00ED6895" w:rsidP="00ED6895">
      <w:pPr>
        <w:jc w:val="both"/>
        <w:rPr>
          <w:b/>
          <w:color w:val="0070C0"/>
        </w:rPr>
      </w:pPr>
      <w:r>
        <w:rPr>
          <w:b/>
          <w:color w:val="0070C0"/>
        </w:rPr>
        <w:t>Le SAVS : Depuis le 3 janvier 2017, le SAVS doit respecter le rythme des évaluations de droit commun.</w:t>
      </w:r>
    </w:p>
    <w:p w14:paraId="533DE3E6" w14:textId="77777777" w:rsidR="00ED6895" w:rsidRDefault="00ED6895" w:rsidP="00ED6895">
      <w:pPr>
        <w:jc w:val="both"/>
      </w:pPr>
    </w:p>
    <w:tbl>
      <w:tblPr>
        <w:tblW w:w="0" w:type="auto"/>
        <w:tblBorders>
          <w:top w:val="single" w:sz="8" w:space="0" w:color="4F81BD"/>
          <w:bottom w:val="single" w:sz="8" w:space="0" w:color="4F81BD"/>
        </w:tblBorders>
        <w:tblLook w:val="04A0" w:firstRow="1" w:lastRow="0" w:firstColumn="1" w:lastColumn="0" w:noHBand="0" w:noVBand="1"/>
      </w:tblPr>
      <w:tblGrid>
        <w:gridCol w:w="1836"/>
        <w:gridCol w:w="2392"/>
        <w:gridCol w:w="1310"/>
        <w:gridCol w:w="1310"/>
        <w:gridCol w:w="1310"/>
        <w:gridCol w:w="1310"/>
      </w:tblGrid>
      <w:tr w:rsidR="00ED6895" w:rsidRPr="00A3758C" w14:paraId="2DA21CE9" w14:textId="77777777" w:rsidTr="00710D58">
        <w:tc>
          <w:tcPr>
            <w:tcW w:w="5263" w:type="dxa"/>
            <w:tcBorders>
              <w:top w:val="single" w:sz="8" w:space="0" w:color="4F81BD"/>
              <w:left w:val="nil"/>
              <w:bottom w:val="single" w:sz="8" w:space="0" w:color="4F81BD"/>
              <w:right w:val="nil"/>
            </w:tcBorders>
          </w:tcPr>
          <w:p w14:paraId="085CD92E" w14:textId="77777777" w:rsidR="00ED6895" w:rsidRPr="00A65691" w:rsidRDefault="00ED6895" w:rsidP="00710D58">
            <w:pPr>
              <w:jc w:val="both"/>
              <w:rPr>
                <w:bCs/>
              </w:rPr>
            </w:pPr>
            <w:r w:rsidRPr="00A65691">
              <w:rPr>
                <w:bCs/>
              </w:rPr>
              <w:t>Objet</w:t>
            </w:r>
          </w:p>
        </w:tc>
        <w:tc>
          <w:tcPr>
            <w:tcW w:w="1070" w:type="dxa"/>
            <w:tcBorders>
              <w:top w:val="single" w:sz="8" w:space="0" w:color="4F81BD"/>
              <w:left w:val="nil"/>
              <w:bottom w:val="single" w:sz="8" w:space="0" w:color="4F81BD"/>
              <w:right w:val="nil"/>
            </w:tcBorders>
            <w:vAlign w:val="center"/>
          </w:tcPr>
          <w:p w14:paraId="6D047F64" w14:textId="77777777" w:rsidR="00ED6895" w:rsidRPr="00A65691" w:rsidRDefault="00ED6895" w:rsidP="00710D58">
            <w:pPr>
              <w:jc w:val="center"/>
              <w:rPr>
                <w:bCs/>
              </w:rPr>
            </w:pPr>
            <w:r w:rsidRPr="00A65691">
              <w:rPr>
                <w:bCs/>
              </w:rPr>
              <w:t>Date 1</w:t>
            </w:r>
          </w:p>
        </w:tc>
        <w:tc>
          <w:tcPr>
            <w:tcW w:w="1070" w:type="dxa"/>
            <w:tcBorders>
              <w:top w:val="single" w:sz="8" w:space="0" w:color="4F81BD"/>
              <w:left w:val="nil"/>
              <w:bottom w:val="single" w:sz="8" w:space="0" w:color="4F81BD"/>
              <w:right w:val="nil"/>
            </w:tcBorders>
            <w:vAlign w:val="center"/>
          </w:tcPr>
          <w:p w14:paraId="60981CAE" w14:textId="77777777" w:rsidR="00ED6895" w:rsidRPr="00A65691" w:rsidRDefault="00ED6895" w:rsidP="00710D58">
            <w:pPr>
              <w:jc w:val="center"/>
              <w:rPr>
                <w:bCs/>
              </w:rPr>
            </w:pPr>
            <w:r w:rsidRPr="00A65691">
              <w:rPr>
                <w:bCs/>
              </w:rPr>
              <w:t>Date 2</w:t>
            </w:r>
          </w:p>
        </w:tc>
        <w:tc>
          <w:tcPr>
            <w:tcW w:w="1070" w:type="dxa"/>
            <w:tcBorders>
              <w:top w:val="single" w:sz="8" w:space="0" w:color="4F81BD"/>
              <w:left w:val="nil"/>
              <w:bottom w:val="single" w:sz="8" w:space="0" w:color="4F81BD"/>
              <w:right w:val="nil"/>
            </w:tcBorders>
            <w:vAlign w:val="center"/>
          </w:tcPr>
          <w:p w14:paraId="46913B11" w14:textId="77777777" w:rsidR="00ED6895" w:rsidRPr="00A65691" w:rsidRDefault="00ED6895" w:rsidP="00710D58">
            <w:pPr>
              <w:jc w:val="center"/>
              <w:rPr>
                <w:bCs/>
              </w:rPr>
            </w:pPr>
            <w:r w:rsidRPr="00A65691">
              <w:rPr>
                <w:bCs/>
              </w:rPr>
              <w:t>Date 3</w:t>
            </w:r>
          </w:p>
        </w:tc>
        <w:tc>
          <w:tcPr>
            <w:tcW w:w="1070" w:type="dxa"/>
            <w:tcBorders>
              <w:top w:val="single" w:sz="8" w:space="0" w:color="4F81BD"/>
              <w:left w:val="nil"/>
              <w:bottom w:val="single" w:sz="8" w:space="0" w:color="4F81BD"/>
              <w:right w:val="nil"/>
            </w:tcBorders>
            <w:vAlign w:val="center"/>
          </w:tcPr>
          <w:p w14:paraId="4C93DEAE" w14:textId="77777777" w:rsidR="00ED6895" w:rsidRPr="00A65691" w:rsidRDefault="00ED6895" w:rsidP="00710D58">
            <w:pPr>
              <w:jc w:val="center"/>
              <w:rPr>
                <w:bCs/>
              </w:rPr>
            </w:pPr>
            <w:r w:rsidRPr="00A65691">
              <w:rPr>
                <w:bCs/>
              </w:rPr>
              <w:t>Date 4</w:t>
            </w:r>
          </w:p>
        </w:tc>
        <w:tc>
          <w:tcPr>
            <w:tcW w:w="1105" w:type="dxa"/>
            <w:tcBorders>
              <w:top w:val="single" w:sz="8" w:space="0" w:color="4F81BD"/>
              <w:left w:val="nil"/>
              <w:bottom w:val="single" w:sz="8" w:space="0" w:color="4F81BD"/>
              <w:right w:val="nil"/>
            </w:tcBorders>
            <w:vAlign w:val="center"/>
          </w:tcPr>
          <w:p w14:paraId="5FD29B71" w14:textId="77777777" w:rsidR="00ED6895" w:rsidRPr="00A65691" w:rsidRDefault="00ED6895" w:rsidP="00710D58">
            <w:pPr>
              <w:jc w:val="center"/>
              <w:rPr>
                <w:bCs/>
              </w:rPr>
            </w:pPr>
            <w:r w:rsidRPr="00A65691">
              <w:rPr>
                <w:bCs/>
              </w:rPr>
              <w:t>Date 5</w:t>
            </w:r>
          </w:p>
        </w:tc>
      </w:tr>
      <w:tr w:rsidR="00ED6895" w:rsidRPr="00A65691" w14:paraId="3C021129" w14:textId="77777777" w:rsidTr="00710D58">
        <w:trPr>
          <w:trHeight w:val="510"/>
        </w:trPr>
        <w:tc>
          <w:tcPr>
            <w:tcW w:w="5263" w:type="dxa"/>
            <w:tcBorders>
              <w:left w:val="nil"/>
              <w:right w:val="nil"/>
            </w:tcBorders>
            <w:shd w:val="clear" w:color="auto" w:fill="D3DFEE"/>
            <w:vAlign w:val="center"/>
          </w:tcPr>
          <w:p w14:paraId="3F3BEED6" w14:textId="77777777" w:rsidR="00ED6895" w:rsidRPr="00A65691" w:rsidRDefault="00ED6895" w:rsidP="00710D58">
            <w:pPr>
              <w:rPr>
                <w:b/>
                <w:bCs/>
                <w:color w:val="FF0000"/>
              </w:rPr>
            </w:pPr>
            <w:r w:rsidRPr="00A65691">
              <w:rPr>
                <w:b/>
                <w:bCs/>
                <w:color w:val="FF0000"/>
              </w:rPr>
              <w:t>Projet de service (tous les 5 ans)</w:t>
            </w:r>
          </w:p>
        </w:tc>
        <w:tc>
          <w:tcPr>
            <w:tcW w:w="1070" w:type="dxa"/>
            <w:tcBorders>
              <w:left w:val="nil"/>
              <w:right w:val="nil"/>
            </w:tcBorders>
            <w:shd w:val="clear" w:color="auto" w:fill="D3DFEE"/>
            <w:vAlign w:val="center"/>
          </w:tcPr>
          <w:p w14:paraId="79465990" w14:textId="77777777" w:rsidR="00ED6895" w:rsidRPr="00A65691" w:rsidRDefault="00ED6895" w:rsidP="00710D58">
            <w:pPr>
              <w:jc w:val="center"/>
              <w:rPr>
                <w:b/>
                <w:color w:val="FF0000"/>
              </w:rPr>
            </w:pPr>
            <w:r>
              <w:rPr>
                <w:b/>
                <w:color w:val="FF0000"/>
              </w:rPr>
              <w:t>2014</w:t>
            </w:r>
          </w:p>
        </w:tc>
        <w:tc>
          <w:tcPr>
            <w:tcW w:w="1070" w:type="dxa"/>
            <w:tcBorders>
              <w:left w:val="nil"/>
              <w:right w:val="nil"/>
            </w:tcBorders>
            <w:shd w:val="clear" w:color="auto" w:fill="D3DFEE"/>
            <w:vAlign w:val="center"/>
          </w:tcPr>
          <w:p w14:paraId="1AE6D0A4" w14:textId="77777777" w:rsidR="00ED6895" w:rsidRPr="00A65691" w:rsidRDefault="00ED6895" w:rsidP="00710D58">
            <w:pPr>
              <w:jc w:val="center"/>
              <w:rPr>
                <w:b/>
                <w:color w:val="FF0000"/>
              </w:rPr>
            </w:pPr>
            <w:r>
              <w:rPr>
                <w:b/>
                <w:color w:val="FF0000"/>
              </w:rPr>
              <w:t>2019</w:t>
            </w:r>
          </w:p>
        </w:tc>
        <w:tc>
          <w:tcPr>
            <w:tcW w:w="1070" w:type="dxa"/>
            <w:tcBorders>
              <w:left w:val="nil"/>
              <w:right w:val="nil"/>
            </w:tcBorders>
            <w:shd w:val="clear" w:color="auto" w:fill="D3DFEE"/>
            <w:vAlign w:val="center"/>
          </w:tcPr>
          <w:p w14:paraId="23DEE9A3" w14:textId="77777777" w:rsidR="00ED6895" w:rsidRPr="00A65691" w:rsidRDefault="00ED6895" w:rsidP="00710D58">
            <w:pPr>
              <w:jc w:val="center"/>
              <w:rPr>
                <w:b/>
                <w:color w:val="FF0000"/>
              </w:rPr>
            </w:pPr>
            <w:r>
              <w:rPr>
                <w:b/>
                <w:color w:val="FF0000"/>
              </w:rPr>
              <w:t>2024</w:t>
            </w:r>
          </w:p>
        </w:tc>
        <w:tc>
          <w:tcPr>
            <w:tcW w:w="1070" w:type="dxa"/>
            <w:tcBorders>
              <w:left w:val="nil"/>
              <w:right w:val="nil"/>
            </w:tcBorders>
            <w:shd w:val="clear" w:color="auto" w:fill="D3DFEE"/>
            <w:vAlign w:val="center"/>
          </w:tcPr>
          <w:p w14:paraId="39B5E5B0" w14:textId="77777777" w:rsidR="00ED6895" w:rsidRPr="00A65691" w:rsidRDefault="00ED6895" w:rsidP="00710D58">
            <w:pPr>
              <w:jc w:val="center"/>
              <w:rPr>
                <w:b/>
                <w:color w:val="FF0000"/>
              </w:rPr>
            </w:pPr>
            <w:r>
              <w:rPr>
                <w:b/>
                <w:color w:val="FF0000"/>
              </w:rPr>
              <w:t>2029</w:t>
            </w:r>
          </w:p>
        </w:tc>
        <w:tc>
          <w:tcPr>
            <w:tcW w:w="1105" w:type="dxa"/>
            <w:tcBorders>
              <w:left w:val="nil"/>
              <w:right w:val="nil"/>
            </w:tcBorders>
            <w:shd w:val="clear" w:color="auto" w:fill="D3DFEE"/>
            <w:vAlign w:val="center"/>
          </w:tcPr>
          <w:p w14:paraId="123951C1" w14:textId="77777777" w:rsidR="00ED6895" w:rsidRPr="00A65691" w:rsidRDefault="00ED6895" w:rsidP="00710D58">
            <w:pPr>
              <w:jc w:val="center"/>
              <w:rPr>
                <w:b/>
                <w:color w:val="FF0000"/>
              </w:rPr>
            </w:pPr>
            <w:r>
              <w:rPr>
                <w:b/>
                <w:color w:val="FF0000"/>
              </w:rPr>
              <w:t>2034</w:t>
            </w:r>
          </w:p>
        </w:tc>
      </w:tr>
      <w:tr w:rsidR="00ED6895" w:rsidRPr="00A65691" w14:paraId="453A031A" w14:textId="77777777" w:rsidTr="00710D58">
        <w:trPr>
          <w:trHeight w:val="510"/>
        </w:trPr>
        <w:tc>
          <w:tcPr>
            <w:tcW w:w="5263" w:type="dxa"/>
            <w:vAlign w:val="center"/>
          </w:tcPr>
          <w:p w14:paraId="365926A4" w14:textId="77777777" w:rsidR="00ED6895" w:rsidRPr="00A65691" w:rsidRDefault="00ED6895" w:rsidP="00710D58">
            <w:pPr>
              <w:rPr>
                <w:b/>
                <w:bCs/>
                <w:color w:val="7030A0"/>
              </w:rPr>
            </w:pPr>
            <w:r w:rsidRPr="00A65691">
              <w:rPr>
                <w:b/>
                <w:bCs/>
                <w:color w:val="7030A0"/>
              </w:rPr>
              <w:t>Evaluation interne SAVS</w:t>
            </w:r>
          </w:p>
        </w:tc>
        <w:tc>
          <w:tcPr>
            <w:tcW w:w="1070" w:type="dxa"/>
            <w:vAlign w:val="center"/>
          </w:tcPr>
          <w:p w14:paraId="152C25C4" w14:textId="77777777" w:rsidR="00ED6895" w:rsidRPr="00A65691" w:rsidRDefault="00ED6895" w:rsidP="00710D58">
            <w:pPr>
              <w:jc w:val="center"/>
              <w:rPr>
                <w:b/>
                <w:color w:val="7030A0"/>
              </w:rPr>
            </w:pPr>
            <w:r w:rsidRPr="00A65691">
              <w:rPr>
                <w:b/>
                <w:color w:val="7030A0"/>
              </w:rPr>
              <w:t>03/01/14</w:t>
            </w:r>
          </w:p>
        </w:tc>
        <w:tc>
          <w:tcPr>
            <w:tcW w:w="1070" w:type="dxa"/>
            <w:vAlign w:val="center"/>
          </w:tcPr>
          <w:p w14:paraId="59B18EEB" w14:textId="77777777" w:rsidR="00ED6895" w:rsidRPr="00A65691" w:rsidRDefault="00ED6895" w:rsidP="00710D58">
            <w:pPr>
              <w:jc w:val="center"/>
              <w:rPr>
                <w:b/>
                <w:color w:val="7030A0"/>
              </w:rPr>
            </w:pPr>
            <w:r w:rsidRPr="00A65691">
              <w:rPr>
                <w:b/>
                <w:color w:val="7030A0"/>
              </w:rPr>
              <w:t>03/01/22</w:t>
            </w:r>
          </w:p>
        </w:tc>
        <w:tc>
          <w:tcPr>
            <w:tcW w:w="1070" w:type="dxa"/>
            <w:vAlign w:val="center"/>
          </w:tcPr>
          <w:p w14:paraId="0BC4A87D" w14:textId="77777777" w:rsidR="00ED6895" w:rsidRPr="00A65691" w:rsidRDefault="00ED6895" w:rsidP="00710D58">
            <w:pPr>
              <w:jc w:val="center"/>
              <w:rPr>
                <w:b/>
                <w:color w:val="7030A0"/>
              </w:rPr>
            </w:pPr>
            <w:r w:rsidRPr="00A65691">
              <w:rPr>
                <w:b/>
                <w:color w:val="7030A0"/>
              </w:rPr>
              <w:t>03/01/27</w:t>
            </w:r>
          </w:p>
        </w:tc>
        <w:tc>
          <w:tcPr>
            <w:tcW w:w="1070" w:type="dxa"/>
            <w:vAlign w:val="center"/>
          </w:tcPr>
          <w:p w14:paraId="12807218" w14:textId="77777777" w:rsidR="00ED6895" w:rsidRPr="00A65691" w:rsidRDefault="00ED6895" w:rsidP="00710D58">
            <w:pPr>
              <w:jc w:val="center"/>
              <w:rPr>
                <w:b/>
                <w:color w:val="7030A0"/>
              </w:rPr>
            </w:pPr>
            <w:r w:rsidRPr="00A65691">
              <w:rPr>
                <w:b/>
                <w:color w:val="7030A0"/>
              </w:rPr>
              <w:t>03/0/32</w:t>
            </w:r>
          </w:p>
        </w:tc>
        <w:tc>
          <w:tcPr>
            <w:tcW w:w="1105" w:type="dxa"/>
            <w:vAlign w:val="center"/>
          </w:tcPr>
          <w:p w14:paraId="64A5BC69" w14:textId="77777777" w:rsidR="00ED6895" w:rsidRPr="00A65691" w:rsidRDefault="00ED6895" w:rsidP="00710D58">
            <w:pPr>
              <w:jc w:val="center"/>
              <w:rPr>
                <w:b/>
                <w:color w:val="7030A0"/>
              </w:rPr>
            </w:pPr>
            <w:r w:rsidRPr="00A65691">
              <w:rPr>
                <w:b/>
                <w:color w:val="7030A0"/>
              </w:rPr>
              <w:t>03/01/37</w:t>
            </w:r>
          </w:p>
        </w:tc>
      </w:tr>
      <w:tr w:rsidR="00ED6895" w:rsidRPr="00A65691" w14:paraId="731F468C" w14:textId="77777777" w:rsidTr="00710D58">
        <w:trPr>
          <w:trHeight w:val="510"/>
        </w:trPr>
        <w:tc>
          <w:tcPr>
            <w:tcW w:w="5263" w:type="dxa"/>
            <w:tcBorders>
              <w:left w:val="nil"/>
              <w:right w:val="nil"/>
            </w:tcBorders>
            <w:shd w:val="clear" w:color="auto" w:fill="D3DFEE"/>
            <w:vAlign w:val="center"/>
          </w:tcPr>
          <w:p w14:paraId="5D95D90E" w14:textId="77777777" w:rsidR="00ED6895" w:rsidRPr="00A65691" w:rsidRDefault="00ED6895" w:rsidP="00710D58">
            <w:pPr>
              <w:rPr>
                <w:b/>
                <w:bCs/>
                <w:color w:val="FF0000"/>
              </w:rPr>
            </w:pPr>
            <w:r w:rsidRPr="00A65691">
              <w:rPr>
                <w:b/>
                <w:bCs/>
                <w:color w:val="FF0000"/>
              </w:rPr>
              <w:t>Renouvellement agrément SAVS</w:t>
            </w:r>
          </w:p>
        </w:tc>
        <w:tc>
          <w:tcPr>
            <w:tcW w:w="1070" w:type="dxa"/>
            <w:tcBorders>
              <w:left w:val="nil"/>
              <w:right w:val="nil"/>
            </w:tcBorders>
            <w:shd w:val="clear" w:color="auto" w:fill="D3DFEE"/>
            <w:vAlign w:val="center"/>
          </w:tcPr>
          <w:p w14:paraId="58B4DB68" w14:textId="77777777" w:rsidR="00ED6895" w:rsidRPr="00A65691" w:rsidRDefault="00ED6895" w:rsidP="00710D58">
            <w:pPr>
              <w:jc w:val="center"/>
              <w:rPr>
                <w:b/>
                <w:color w:val="FF0000"/>
              </w:rPr>
            </w:pPr>
            <w:r w:rsidRPr="00A65691">
              <w:rPr>
                <w:b/>
                <w:color w:val="FF0000"/>
              </w:rPr>
              <w:t>01/01/</w:t>
            </w:r>
            <w:r>
              <w:rPr>
                <w:b/>
                <w:color w:val="FF0000"/>
              </w:rPr>
              <w:t>20</w:t>
            </w:r>
            <w:r w:rsidRPr="00A65691">
              <w:rPr>
                <w:b/>
                <w:color w:val="FF0000"/>
              </w:rPr>
              <w:t>01</w:t>
            </w:r>
            <w:r>
              <w:rPr>
                <w:b/>
                <w:color w:val="FF0000"/>
              </w:rPr>
              <w:t>(ouverture)</w:t>
            </w:r>
          </w:p>
        </w:tc>
        <w:tc>
          <w:tcPr>
            <w:tcW w:w="1070" w:type="dxa"/>
            <w:tcBorders>
              <w:left w:val="nil"/>
              <w:right w:val="nil"/>
            </w:tcBorders>
            <w:shd w:val="clear" w:color="auto" w:fill="D3DFEE"/>
            <w:vAlign w:val="center"/>
          </w:tcPr>
          <w:p w14:paraId="2D51FF25" w14:textId="77777777" w:rsidR="00ED6895" w:rsidRPr="00A65691" w:rsidRDefault="00ED6895" w:rsidP="00710D58">
            <w:pPr>
              <w:jc w:val="center"/>
              <w:rPr>
                <w:b/>
                <w:color w:val="FF0000"/>
              </w:rPr>
            </w:pPr>
            <w:r w:rsidRPr="00A65691">
              <w:rPr>
                <w:b/>
                <w:color w:val="FF0000"/>
              </w:rPr>
              <w:t>03/01/</w:t>
            </w:r>
            <w:r>
              <w:rPr>
                <w:b/>
                <w:color w:val="FF0000"/>
              </w:rPr>
              <w:t>20</w:t>
            </w:r>
            <w:r w:rsidRPr="00A65691">
              <w:rPr>
                <w:b/>
                <w:color w:val="FF0000"/>
              </w:rPr>
              <w:t>17</w:t>
            </w:r>
          </w:p>
          <w:p w14:paraId="3DB60A87" w14:textId="77777777" w:rsidR="00ED6895" w:rsidRPr="00A65691" w:rsidRDefault="00ED6895" w:rsidP="00710D58">
            <w:pPr>
              <w:jc w:val="center"/>
              <w:rPr>
                <w:color w:val="FF0000"/>
              </w:rPr>
            </w:pPr>
            <w:r w:rsidRPr="00A65691">
              <w:rPr>
                <w:color w:val="FF0000"/>
              </w:rPr>
              <w:t>(rythme normal)</w:t>
            </w:r>
          </w:p>
        </w:tc>
        <w:tc>
          <w:tcPr>
            <w:tcW w:w="1070" w:type="dxa"/>
            <w:tcBorders>
              <w:left w:val="nil"/>
              <w:right w:val="nil"/>
            </w:tcBorders>
            <w:shd w:val="clear" w:color="auto" w:fill="D3DFEE"/>
            <w:vAlign w:val="center"/>
          </w:tcPr>
          <w:p w14:paraId="0BBEBFF4" w14:textId="77777777" w:rsidR="00ED6895" w:rsidRPr="00A65691" w:rsidRDefault="00ED6895" w:rsidP="00710D58">
            <w:pPr>
              <w:jc w:val="center"/>
              <w:rPr>
                <w:b/>
                <w:color w:val="FF0000"/>
              </w:rPr>
            </w:pPr>
            <w:r w:rsidRPr="00A65691">
              <w:rPr>
                <w:b/>
                <w:color w:val="FF0000"/>
              </w:rPr>
              <w:t>03/01/</w:t>
            </w:r>
            <w:r>
              <w:rPr>
                <w:b/>
                <w:color w:val="FF0000"/>
              </w:rPr>
              <w:t>20</w:t>
            </w:r>
            <w:r w:rsidRPr="00A65691">
              <w:rPr>
                <w:b/>
                <w:color w:val="FF0000"/>
              </w:rPr>
              <w:t>32</w:t>
            </w:r>
          </w:p>
        </w:tc>
        <w:tc>
          <w:tcPr>
            <w:tcW w:w="1070" w:type="dxa"/>
            <w:tcBorders>
              <w:left w:val="nil"/>
              <w:right w:val="nil"/>
            </w:tcBorders>
            <w:shd w:val="clear" w:color="auto" w:fill="D3DFEE"/>
            <w:vAlign w:val="center"/>
          </w:tcPr>
          <w:p w14:paraId="2FD69E20" w14:textId="77777777" w:rsidR="00ED6895" w:rsidRPr="00A65691" w:rsidRDefault="00ED6895" w:rsidP="00710D58">
            <w:pPr>
              <w:jc w:val="center"/>
              <w:rPr>
                <w:b/>
                <w:color w:val="FF0000"/>
              </w:rPr>
            </w:pPr>
            <w:r>
              <w:rPr>
                <w:b/>
                <w:color w:val="FF0000"/>
              </w:rPr>
              <w:t>03/01/</w:t>
            </w:r>
            <w:r w:rsidRPr="00A65691">
              <w:rPr>
                <w:b/>
                <w:color w:val="FF0000"/>
              </w:rPr>
              <w:t>2047</w:t>
            </w:r>
          </w:p>
        </w:tc>
        <w:tc>
          <w:tcPr>
            <w:tcW w:w="1105" w:type="dxa"/>
            <w:tcBorders>
              <w:left w:val="nil"/>
              <w:right w:val="nil"/>
            </w:tcBorders>
            <w:shd w:val="clear" w:color="auto" w:fill="D3DFEE"/>
            <w:vAlign w:val="center"/>
          </w:tcPr>
          <w:p w14:paraId="577D0B17" w14:textId="77777777" w:rsidR="00ED6895" w:rsidRPr="00A65691" w:rsidRDefault="00ED6895" w:rsidP="00710D58">
            <w:pPr>
              <w:jc w:val="center"/>
              <w:rPr>
                <w:b/>
                <w:color w:val="FF0000"/>
              </w:rPr>
            </w:pPr>
            <w:r>
              <w:rPr>
                <w:b/>
                <w:color w:val="FF0000"/>
              </w:rPr>
              <w:t>03/01/</w:t>
            </w:r>
            <w:r w:rsidRPr="00A65691">
              <w:rPr>
                <w:b/>
                <w:color w:val="FF0000"/>
              </w:rPr>
              <w:t>2062</w:t>
            </w:r>
          </w:p>
        </w:tc>
      </w:tr>
      <w:tr w:rsidR="00ED6895" w:rsidRPr="00A65691" w14:paraId="60E9E546" w14:textId="77777777" w:rsidTr="00710D58">
        <w:trPr>
          <w:trHeight w:val="510"/>
        </w:trPr>
        <w:tc>
          <w:tcPr>
            <w:tcW w:w="5263" w:type="dxa"/>
            <w:vAlign w:val="center"/>
          </w:tcPr>
          <w:p w14:paraId="11E256DB" w14:textId="77777777" w:rsidR="00ED6895" w:rsidRPr="00A65691" w:rsidRDefault="00ED6895" w:rsidP="00710D58">
            <w:pPr>
              <w:rPr>
                <w:b/>
                <w:bCs/>
                <w:color w:val="7030A0"/>
              </w:rPr>
            </w:pPr>
            <w:r w:rsidRPr="00A65691">
              <w:rPr>
                <w:b/>
                <w:bCs/>
                <w:color w:val="7030A0"/>
              </w:rPr>
              <w:t>Evaluation externe SAVS</w:t>
            </w:r>
          </w:p>
        </w:tc>
        <w:tc>
          <w:tcPr>
            <w:tcW w:w="1070" w:type="dxa"/>
            <w:vAlign w:val="center"/>
          </w:tcPr>
          <w:p w14:paraId="332ADBE9" w14:textId="77777777" w:rsidR="00ED6895" w:rsidRPr="00A65691" w:rsidRDefault="00ED6895" w:rsidP="00710D58">
            <w:pPr>
              <w:jc w:val="center"/>
              <w:rPr>
                <w:b/>
                <w:color w:val="7030A0"/>
              </w:rPr>
            </w:pPr>
            <w:r w:rsidRPr="00A65691">
              <w:rPr>
                <w:b/>
                <w:color w:val="7030A0"/>
              </w:rPr>
              <w:t>03/01/15</w:t>
            </w:r>
          </w:p>
        </w:tc>
        <w:tc>
          <w:tcPr>
            <w:tcW w:w="1070" w:type="dxa"/>
            <w:vAlign w:val="center"/>
          </w:tcPr>
          <w:p w14:paraId="0E435702" w14:textId="77777777" w:rsidR="00ED6895" w:rsidRPr="00A65691" w:rsidRDefault="00ED6895" w:rsidP="00710D58">
            <w:pPr>
              <w:jc w:val="center"/>
              <w:rPr>
                <w:b/>
                <w:color w:val="7030A0"/>
              </w:rPr>
            </w:pPr>
            <w:r w:rsidRPr="00A65691">
              <w:rPr>
                <w:b/>
                <w:color w:val="7030A0"/>
              </w:rPr>
              <w:t>03/01/24</w:t>
            </w:r>
          </w:p>
        </w:tc>
        <w:tc>
          <w:tcPr>
            <w:tcW w:w="1070" w:type="dxa"/>
            <w:vAlign w:val="center"/>
          </w:tcPr>
          <w:p w14:paraId="486DA7A4" w14:textId="77777777" w:rsidR="00ED6895" w:rsidRPr="00A65691" w:rsidRDefault="00ED6895" w:rsidP="00710D58">
            <w:pPr>
              <w:jc w:val="center"/>
              <w:rPr>
                <w:b/>
                <w:color w:val="7030A0"/>
              </w:rPr>
            </w:pPr>
            <w:r w:rsidRPr="00A65691">
              <w:rPr>
                <w:b/>
                <w:color w:val="7030A0"/>
              </w:rPr>
              <w:t>03/01/30</w:t>
            </w:r>
          </w:p>
        </w:tc>
        <w:tc>
          <w:tcPr>
            <w:tcW w:w="1070" w:type="dxa"/>
            <w:vAlign w:val="center"/>
          </w:tcPr>
          <w:p w14:paraId="31C51618" w14:textId="77777777" w:rsidR="00ED6895" w:rsidRPr="00A65691" w:rsidRDefault="00ED6895" w:rsidP="00710D58">
            <w:pPr>
              <w:jc w:val="center"/>
              <w:rPr>
                <w:b/>
                <w:color w:val="7030A0"/>
              </w:rPr>
            </w:pPr>
            <w:r w:rsidRPr="00A65691">
              <w:rPr>
                <w:b/>
                <w:color w:val="7030A0"/>
              </w:rPr>
              <w:t>03/01/39</w:t>
            </w:r>
          </w:p>
        </w:tc>
        <w:tc>
          <w:tcPr>
            <w:tcW w:w="1105" w:type="dxa"/>
            <w:vAlign w:val="center"/>
          </w:tcPr>
          <w:p w14:paraId="70ED768D" w14:textId="77777777" w:rsidR="00ED6895" w:rsidRPr="00A65691" w:rsidRDefault="00ED6895" w:rsidP="00710D58">
            <w:pPr>
              <w:jc w:val="center"/>
              <w:rPr>
                <w:b/>
                <w:color w:val="7030A0"/>
              </w:rPr>
            </w:pPr>
            <w:r w:rsidRPr="00A65691">
              <w:rPr>
                <w:b/>
                <w:color w:val="7030A0"/>
              </w:rPr>
              <w:t>03/01/45</w:t>
            </w:r>
          </w:p>
        </w:tc>
      </w:tr>
      <w:tr w:rsidR="00ED6895" w:rsidRPr="00A65691" w14:paraId="503F867E" w14:textId="77777777" w:rsidTr="00710D58">
        <w:trPr>
          <w:trHeight w:val="510"/>
        </w:trPr>
        <w:tc>
          <w:tcPr>
            <w:tcW w:w="5263" w:type="dxa"/>
            <w:tcBorders>
              <w:left w:val="nil"/>
              <w:right w:val="nil"/>
            </w:tcBorders>
            <w:shd w:val="clear" w:color="auto" w:fill="D3DFEE"/>
            <w:vAlign w:val="center"/>
          </w:tcPr>
          <w:p w14:paraId="080D978F" w14:textId="77777777" w:rsidR="00ED6895" w:rsidRPr="00A65691" w:rsidRDefault="00ED6895" w:rsidP="00710D58">
            <w:pPr>
              <w:rPr>
                <w:b/>
                <w:bCs/>
              </w:rPr>
            </w:pPr>
            <w:r w:rsidRPr="00A65691">
              <w:rPr>
                <w:b/>
                <w:bCs/>
              </w:rPr>
              <w:t>Visite de conformité : 2 mois avant la date de renouvellement de l’autorisation</w:t>
            </w:r>
          </w:p>
        </w:tc>
        <w:tc>
          <w:tcPr>
            <w:tcW w:w="1070" w:type="dxa"/>
            <w:tcBorders>
              <w:left w:val="nil"/>
              <w:right w:val="nil"/>
            </w:tcBorders>
            <w:shd w:val="clear" w:color="auto" w:fill="D3DFEE"/>
            <w:vAlign w:val="center"/>
          </w:tcPr>
          <w:p w14:paraId="0C7BF65C" w14:textId="77777777" w:rsidR="00ED6895" w:rsidRPr="00EA214C" w:rsidRDefault="00ED6895" w:rsidP="00710D58">
            <w:pPr>
              <w:jc w:val="center"/>
              <w:rPr>
                <w:b/>
                <w:color w:val="00B050"/>
              </w:rPr>
            </w:pPr>
            <w:r>
              <w:rPr>
                <w:b/>
                <w:color w:val="00B050"/>
              </w:rPr>
              <w:t>01/11</w:t>
            </w:r>
            <w:r w:rsidRPr="00EA214C">
              <w:rPr>
                <w:b/>
                <w:color w:val="00B050"/>
              </w:rPr>
              <w:t>/16</w:t>
            </w:r>
          </w:p>
        </w:tc>
        <w:tc>
          <w:tcPr>
            <w:tcW w:w="1070" w:type="dxa"/>
            <w:tcBorders>
              <w:left w:val="nil"/>
              <w:right w:val="nil"/>
            </w:tcBorders>
            <w:shd w:val="clear" w:color="auto" w:fill="D3DFEE"/>
            <w:vAlign w:val="center"/>
          </w:tcPr>
          <w:p w14:paraId="0AA6DDC0" w14:textId="77777777" w:rsidR="00ED6895" w:rsidRPr="00EA214C" w:rsidRDefault="00ED6895" w:rsidP="00710D58">
            <w:pPr>
              <w:jc w:val="center"/>
              <w:rPr>
                <w:b/>
                <w:color w:val="00B050"/>
              </w:rPr>
            </w:pPr>
            <w:r>
              <w:rPr>
                <w:b/>
                <w:color w:val="00B050"/>
              </w:rPr>
              <w:t>03/11</w:t>
            </w:r>
            <w:r w:rsidRPr="00EA214C">
              <w:rPr>
                <w:b/>
                <w:color w:val="00B050"/>
              </w:rPr>
              <w:t>/31</w:t>
            </w:r>
          </w:p>
        </w:tc>
        <w:tc>
          <w:tcPr>
            <w:tcW w:w="1070" w:type="dxa"/>
            <w:tcBorders>
              <w:left w:val="nil"/>
              <w:right w:val="nil"/>
            </w:tcBorders>
            <w:shd w:val="clear" w:color="auto" w:fill="D3DFEE"/>
            <w:vAlign w:val="center"/>
          </w:tcPr>
          <w:p w14:paraId="3E95B650" w14:textId="77777777" w:rsidR="00ED6895" w:rsidRPr="00EA214C" w:rsidRDefault="00ED6895" w:rsidP="00710D58">
            <w:pPr>
              <w:jc w:val="center"/>
              <w:rPr>
                <w:b/>
                <w:color w:val="00B050"/>
              </w:rPr>
            </w:pPr>
            <w:r>
              <w:rPr>
                <w:b/>
                <w:color w:val="00B050"/>
              </w:rPr>
              <w:t>03/11</w:t>
            </w:r>
            <w:r w:rsidRPr="00EA214C">
              <w:rPr>
                <w:b/>
                <w:color w:val="00B050"/>
              </w:rPr>
              <w:t>/46</w:t>
            </w:r>
          </w:p>
        </w:tc>
        <w:tc>
          <w:tcPr>
            <w:tcW w:w="1070" w:type="dxa"/>
            <w:tcBorders>
              <w:left w:val="nil"/>
              <w:right w:val="nil"/>
            </w:tcBorders>
            <w:shd w:val="clear" w:color="auto" w:fill="D3DFEE"/>
            <w:vAlign w:val="center"/>
          </w:tcPr>
          <w:p w14:paraId="107FF14F" w14:textId="77777777" w:rsidR="00ED6895" w:rsidRPr="00EA214C" w:rsidRDefault="00ED6895" w:rsidP="00710D58">
            <w:pPr>
              <w:jc w:val="center"/>
              <w:rPr>
                <w:b/>
                <w:color w:val="00B050"/>
              </w:rPr>
            </w:pPr>
            <w:r>
              <w:rPr>
                <w:b/>
                <w:color w:val="00B050"/>
              </w:rPr>
              <w:t>03/11</w:t>
            </w:r>
            <w:r w:rsidRPr="00EA214C">
              <w:rPr>
                <w:b/>
                <w:color w:val="00B050"/>
              </w:rPr>
              <w:t>/61</w:t>
            </w:r>
          </w:p>
        </w:tc>
        <w:tc>
          <w:tcPr>
            <w:tcW w:w="1105" w:type="dxa"/>
            <w:tcBorders>
              <w:left w:val="nil"/>
              <w:right w:val="nil"/>
            </w:tcBorders>
            <w:shd w:val="clear" w:color="auto" w:fill="D3DFEE"/>
            <w:vAlign w:val="center"/>
          </w:tcPr>
          <w:p w14:paraId="175919CD" w14:textId="77777777" w:rsidR="00ED6895" w:rsidRPr="00A65691" w:rsidRDefault="00ED6895" w:rsidP="00710D58">
            <w:pPr>
              <w:jc w:val="center"/>
              <w:rPr>
                <w:b/>
                <w:color w:val="4F6228"/>
              </w:rPr>
            </w:pPr>
          </w:p>
        </w:tc>
      </w:tr>
    </w:tbl>
    <w:p w14:paraId="30177261" w14:textId="77777777" w:rsidR="00ED6895" w:rsidRDefault="00ED6895" w:rsidP="00ED6895">
      <w:pPr>
        <w:jc w:val="both"/>
        <w:rPr>
          <w:b/>
          <w:color w:val="4F6228"/>
        </w:rPr>
      </w:pPr>
    </w:p>
    <w:p w14:paraId="0E8BCE94" w14:textId="77777777" w:rsidR="00ED6895" w:rsidRPr="00EA214C" w:rsidRDefault="00ED6895" w:rsidP="00ED6895">
      <w:pPr>
        <w:jc w:val="both"/>
        <w:rPr>
          <w:b/>
          <w:color w:val="0070C0"/>
        </w:rPr>
      </w:pPr>
      <w:r>
        <w:rPr>
          <w:b/>
          <w:color w:val="0070C0"/>
        </w:rPr>
        <w:t>Le</w:t>
      </w:r>
      <w:r w:rsidRPr="0099010E">
        <w:rPr>
          <w:b/>
          <w:color w:val="0070C0"/>
        </w:rPr>
        <w:t xml:space="preserve"> SAMSAH :</w:t>
      </w:r>
    </w:p>
    <w:p w14:paraId="2480C75A" w14:textId="77777777" w:rsidR="00ED6895" w:rsidRPr="00714078" w:rsidRDefault="00ED6895" w:rsidP="00ED6895">
      <w:pPr>
        <w:jc w:val="both"/>
        <w:rPr>
          <w:b/>
          <w:color w:val="FF0000"/>
        </w:rPr>
      </w:pPr>
      <w:r>
        <w:rPr>
          <w:b/>
        </w:rPr>
        <w:t>La date d’autorisation du SAMSAH est le 23/12/2015</w:t>
      </w:r>
    </w:p>
    <w:p w14:paraId="7B6C9B63" w14:textId="77777777" w:rsidR="00ED6895" w:rsidRDefault="00ED6895" w:rsidP="00ED6895">
      <w:pPr>
        <w:ind w:left="4248" w:firstLine="708"/>
      </w:pPr>
    </w:p>
    <w:tbl>
      <w:tblPr>
        <w:tblW w:w="0" w:type="auto"/>
        <w:tblBorders>
          <w:top w:val="single" w:sz="8" w:space="0" w:color="4F81BD"/>
          <w:bottom w:val="single" w:sz="8" w:space="0" w:color="4F81BD"/>
        </w:tblBorders>
        <w:tblLook w:val="04A0" w:firstRow="1" w:lastRow="0" w:firstColumn="1" w:lastColumn="0" w:noHBand="0" w:noVBand="1"/>
      </w:tblPr>
      <w:tblGrid>
        <w:gridCol w:w="2963"/>
        <w:gridCol w:w="1310"/>
        <w:gridCol w:w="1265"/>
        <w:gridCol w:w="1310"/>
        <w:gridCol w:w="1310"/>
        <w:gridCol w:w="1310"/>
      </w:tblGrid>
      <w:tr w:rsidR="00ED6895" w:rsidRPr="00A3758C" w14:paraId="2A2D50F4" w14:textId="77777777" w:rsidTr="00710D58">
        <w:tc>
          <w:tcPr>
            <w:tcW w:w="2963" w:type="dxa"/>
            <w:tcBorders>
              <w:top w:val="single" w:sz="8" w:space="0" w:color="4F81BD"/>
              <w:left w:val="nil"/>
              <w:bottom w:val="single" w:sz="8" w:space="0" w:color="4F81BD"/>
              <w:right w:val="nil"/>
            </w:tcBorders>
          </w:tcPr>
          <w:p w14:paraId="1092210D" w14:textId="77777777" w:rsidR="00ED6895" w:rsidRPr="00A65691" w:rsidRDefault="00ED6895" w:rsidP="00710D58">
            <w:pPr>
              <w:jc w:val="both"/>
              <w:rPr>
                <w:bCs/>
              </w:rPr>
            </w:pPr>
            <w:r w:rsidRPr="00A65691">
              <w:rPr>
                <w:bCs/>
              </w:rPr>
              <w:t>Objet</w:t>
            </w:r>
          </w:p>
        </w:tc>
        <w:tc>
          <w:tcPr>
            <w:tcW w:w="1310" w:type="dxa"/>
            <w:tcBorders>
              <w:top w:val="single" w:sz="8" w:space="0" w:color="4F81BD"/>
              <w:left w:val="nil"/>
              <w:bottom w:val="single" w:sz="8" w:space="0" w:color="4F81BD"/>
              <w:right w:val="nil"/>
            </w:tcBorders>
            <w:vAlign w:val="center"/>
          </w:tcPr>
          <w:p w14:paraId="510A9B68" w14:textId="77777777" w:rsidR="00ED6895" w:rsidRPr="00A65691" w:rsidRDefault="00ED6895" w:rsidP="00710D58">
            <w:pPr>
              <w:jc w:val="center"/>
              <w:rPr>
                <w:bCs/>
              </w:rPr>
            </w:pPr>
            <w:r w:rsidRPr="00A65691">
              <w:rPr>
                <w:bCs/>
              </w:rPr>
              <w:t>Date 1</w:t>
            </w:r>
          </w:p>
        </w:tc>
        <w:tc>
          <w:tcPr>
            <w:tcW w:w="1265" w:type="dxa"/>
            <w:tcBorders>
              <w:top w:val="single" w:sz="8" w:space="0" w:color="4F81BD"/>
              <w:left w:val="nil"/>
              <w:bottom w:val="single" w:sz="8" w:space="0" w:color="4F81BD"/>
              <w:right w:val="nil"/>
            </w:tcBorders>
            <w:vAlign w:val="center"/>
          </w:tcPr>
          <w:p w14:paraId="1EF8BAA7" w14:textId="77777777" w:rsidR="00ED6895" w:rsidRPr="00A65691" w:rsidRDefault="00ED6895" w:rsidP="00710D58">
            <w:pPr>
              <w:jc w:val="center"/>
              <w:rPr>
                <w:bCs/>
              </w:rPr>
            </w:pPr>
            <w:r w:rsidRPr="00A65691">
              <w:rPr>
                <w:bCs/>
              </w:rPr>
              <w:t>Date 2</w:t>
            </w:r>
          </w:p>
        </w:tc>
        <w:tc>
          <w:tcPr>
            <w:tcW w:w="1310" w:type="dxa"/>
            <w:tcBorders>
              <w:top w:val="single" w:sz="8" w:space="0" w:color="4F81BD"/>
              <w:left w:val="nil"/>
              <w:bottom w:val="single" w:sz="8" w:space="0" w:color="4F81BD"/>
              <w:right w:val="nil"/>
            </w:tcBorders>
            <w:vAlign w:val="center"/>
          </w:tcPr>
          <w:p w14:paraId="471D524A" w14:textId="77777777" w:rsidR="00ED6895" w:rsidRPr="00A65691" w:rsidRDefault="00ED6895" w:rsidP="00710D58">
            <w:pPr>
              <w:jc w:val="center"/>
              <w:rPr>
                <w:bCs/>
              </w:rPr>
            </w:pPr>
            <w:r w:rsidRPr="00A65691">
              <w:rPr>
                <w:bCs/>
              </w:rPr>
              <w:t>Date 3</w:t>
            </w:r>
          </w:p>
        </w:tc>
        <w:tc>
          <w:tcPr>
            <w:tcW w:w="1310" w:type="dxa"/>
            <w:tcBorders>
              <w:top w:val="single" w:sz="8" w:space="0" w:color="4F81BD"/>
              <w:left w:val="nil"/>
              <w:bottom w:val="single" w:sz="8" w:space="0" w:color="4F81BD"/>
              <w:right w:val="nil"/>
            </w:tcBorders>
            <w:vAlign w:val="center"/>
          </w:tcPr>
          <w:p w14:paraId="4AEAAE82" w14:textId="77777777" w:rsidR="00ED6895" w:rsidRPr="00A65691" w:rsidRDefault="00ED6895" w:rsidP="00710D58">
            <w:pPr>
              <w:jc w:val="center"/>
              <w:rPr>
                <w:bCs/>
              </w:rPr>
            </w:pPr>
            <w:r w:rsidRPr="00A65691">
              <w:rPr>
                <w:bCs/>
              </w:rPr>
              <w:t>Date 4</w:t>
            </w:r>
          </w:p>
        </w:tc>
        <w:tc>
          <w:tcPr>
            <w:tcW w:w="1310" w:type="dxa"/>
            <w:tcBorders>
              <w:top w:val="single" w:sz="8" w:space="0" w:color="4F81BD"/>
              <w:left w:val="nil"/>
              <w:bottom w:val="single" w:sz="8" w:space="0" w:color="4F81BD"/>
              <w:right w:val="nil"/>
            </w:tcBorders>
            <w:vAlign w:val="center"/>
          </w:tcPr>
          <w:p w14:paraId="283591F6" w14:textId="77777777" w:rsidR="00ED6895" w:rsidRPr="00A65691" w:rsidRDefault="00ED6895" w:rsidP="00710D58">
            <w:pPr>
              <w:jc w:val="center"/>
              <w:rPr>
                <w:bCs/>
              </w:rPr>
            </w:pPr>
            <w:r w:rsidRPr="00A65691">
              <w:rPr>
                <w:bCs/>
              </w:rPr>
              <w:t>Date 5</w:t>
            </w:r>
          </w:p>
        </w:tc>
      </w:tr>
      <w:tr w:rsidR="00ED6895" w:rsidRPr="00A65691" w14:paraId="0E592785" w14:textId="77777777" w:rsidTr="00710D58">
        <w:trPr>
          <w:trHeight w:val="510"/>
        </w:trPr>
        <w:tc>
          <w:tcPr>
            <w:tcW w:w="2963" w:type="dxa"/>
            <w:tcBorders>
              <w:left w:val="nil"/>
              <w:right w:val="nil"/>
            </w:tcBorders>
            <w:shd w:val="clear" w:color="auto" w:fill="D3DFEE"/>
            <w:vAlign w:val="center"/>
          </w:tcPr>
          <w:p w14:paraId="2787582A" w14:textId="77777777" w:rsidR="00ED6895" w:rsidRPr="00A65691" w:rsidRDefault="00ED6895" w:rsidP="00710D58">
            <w:pPr>
              <w:rPr>
                <w:b/>
                <w:bCs/>
                <w:color w:val="FF0000"/>
              </w:rPr>
            </w:pPr>
            <w:r w:rsidRPr="00A65691">
              <w:rPr>
                <w:b/>
                <w:bCs/>
                <w:color w:val="FF0000"/>
              </w:rPr>
              <w:t>Projet de service (tous les 5 ans)</w:t>
            </w:r>
          </w:p>
        </w:tc>
        <w:tc>
          <w:tcPr>
            <w:tcW w:w="1310" w:type="dxa"/>
            <w:tcBorders>
              <w:left w:val="nil"/>
              <w:right w:val="nil"/>
            </w:tcBorders>
            <w:shd w:val="clear" w:color="auto" w:fill="D3DFEE"/>
            <w:vAlign w:val="center"/>
          </w:tcPr>
          <w:p w14:paraId="0E4E0D97" w14:textId="77777777" w:rsidR="00ED6895" w:rsidRPr="00A65691" w:rsidRDefault="00ED6895" w:rsidP="00710D58">
            <w:pPr>
              <w:jc w:val="center"/>
              <w:rPr>
                <w:b/>
                <w:color w:val="FF0000"/>
              </w:rPr>
            </w:pPr>
            <w:r>
              <w:rPr>
                <w:b/>
                <w:color w:val="FF0000"/>
              </w:rPr>
              <w:t>23/12/2015</w:t>
            </w:r>
          </w:p>
        </w:tc>
        <w:tc>
          <w:tcPr>
            <w:tcW w:w="1265" w:type="dxa"/>
            <w:tcBorders>
              <w:left w:val="nil"/>
              <w:right w:val="nil"/>
            </w:tcBorders>
            <w:shd w:val="clear" w:color="auto" w:fill="D3DFEE"/>
            <w:vAlign w:val="center"/>
          </w:tcPr>
          <w:p w14:paraId="636C1486" w14:textId="77777777" w:rsidR="00ED6895" w:rsidRPr="00A65691" w:rsidRDefault="00ED6895" w:rsidP="00710D58">
            <w:pPr>
              <w:jc w:val="center"/>
              <w:rPr>
                <w:b/>
                <w:color w:val="FF0000"/>
              </w:rPr>
            </w:pPr>
            <w:r>
              <w:rPr>
                <w:b/>
                <w:color w:val="FF0000"/>
              </w:rPr>
              <w:t>2019</w:t>
            </w:r>
          </w:p>
        </w:tc>
        <w:tc>
          <w:tcPr>
            <w:tcW w:w="1310" w:type="dxa"/>
            <w:tcBorders>
              <w:left w:val="nil"/>
              <w:right w:val="nil"/>
            </w:tcBorders>
            <w:shd w:val="clear" w:color="auto" w:fill="D3DFEE"/>
            <w:vAlign w:val="center"/>
          </w:tcPr>
          <w:p w14:paraId="445C3B23" w14:textId="77777777" w:rsidR="00ED6895" w:rsidRPr="00A65691" w:rsidRDefault="00ED6895" w:rsidP="00710D58">
            <w:pPr>
              <w:jc w:val="center"/>
              <w:rPr>
                <w:b/>
                <w:color w:val="FF0000"/>
              </w:rPr>
            </w:pPr>
            <w:r>
              <w:rPr>
                <w:b/>
                <w:color w:val="FF0000"/>
              </w:rPr>
              <w:t>2024</w:t>
            </w:r>
          </w:p>
        </w:tc>
        <w:tc>
          <w:tcPr>
            <w:tcW w:w="1310" w:type="dxa"/>
            <w:tcBorders>
              <w:left w:val="nil"/>
              <w:right w:val="nil"/>
            </w:tcBorders>
            <w:shd w:val="clear" w:color="auto" w:fill="D3DFEE"/>
            <w:vAlign w:val="center"/>
          </w:tcPr>
          <w:p w14:paraId="21557B1E" w14:textId="77777777" w:rsidR="00ED6895" w:rsidRPr="00A65691" w:rsidRDefault="00ED6895" w:rsidP="00710D58">
            <w:pPr>
              <w:jc w:val="center"/>
              <w:rPr>
                <w:b/>
                <w:color w:val="FF0000"/>
              </w:rPr>
            </w:pPr>
            <w:r>
              <w:rPr>
                <w:b/>
                <w:color w:val="FF0000"/>
              </w:rPr>
              <w:t>2029</w:t>
            </w:r>
          </w:p>
        </w:tc>
        <w:tc>
          <w:tcPr>
            <w:tcW w:w="1310" w:type="dxa"/>
            <w:tcBorders>
              <w:left w:val="nil"/>
              <w:right w:val="nil"/>
            </w:tcBorders>
            <w:shd w:val="clear" w:color="auto" w:fill="D3DFEE"/>
            <w:vAlign w:val="center"/>
          </w:tcPr>
          <w:p w14:paraId="6760F9B9" w14:textId="77777777" w:rsidR="00ED6895" w:rsidRPr="00A65691" w:rsidRDefault="00ED6895" w:rsidP="00710D58">
            <w:pPr>
              <w:jc w:val="center"/>
              <w:rPr>
                <w:b/>
                <w:color w:val="FF0000"/>
              </w:rPr>
            </w:pPr>
            <w:r>
              <w:rPr>
                <w:b/>
                <w:color w:val="FF0000"/>
              </w:rPr>
              <w:t>2034</w:t>
            </w:r>
          </w:p>
        </w:tc>
      </w:tr>
      <w:tr w:rsidR="00ED6895" w:rsidRPr="00A65691" w14:paraId="18713E19" w14:textId="77777777" w:rsidTr="00710D58">
        <w:trPr>
          <w:trHeight w:val="510"/>
        </w:trPr>
        <w:tc>
          <w:tcPr>
            <w:tcW w:w="2963" w:type="dxa"/>
            <w:vAlign w:val="center"/>
          </w:tcPr>
          <w:p w14:paraId="0D4DCFB8" w14:textId="77777777" w:rsidR="00ED6895" w:rsidRPr="00A65691" w:rsidRDefault="00ED6895" w:rsidP="00710D58">
            <w:pPr>
              <w:rPr>
                <w:b/>
                <w:bCs/>
                <w:color w:val="7030A0"/>
              </w:rPr>
            </w:pPr>
            <w:r>
              <w:rPr>
                <w:b/>
                <w:bCs/>
                <w:color w:val="7030A0"/>
              </w:rPr>
              <w:t>Renouvellement agrément SAMSAH</w:t>
            </w:r>
          </w:p>
        </w:tc>
        <w:tc>
          <w:tcPr>
            <w:tcW w:w="1310" w:type="dxa"/>
            <w:vAlign w:val="center"/>
          </w:tcPr>
          <w:p w14:paraId="7D26745F" w14:textId="77777777" w:rsidR="00ED6895" w:rsidRPr="00A65691" w:rsidRDefault="00ED6895" w:rsidP="00710D58">
            <w:pPr>
              <w:jc w:val="center"/>
              <w:rPr>
                <w:b/>
                <w:color w:val="7030A0"/>
              </w:rPr>
            </w:pPr>
            <w:r>
              <w:rPr>
                <w:b/>
                <w:color w:val="7030A0"/>
              </w:rPr>
              <w:t>23/12/2030</w:t>
            </w:r>
          </w:p>
        </w:tc>
        <w:tc>
          <w:tcPr>
            <w:tcW w:w="1265" w:type="dxa"/>
            <w:vAlign w:val="center"/>
          </w:tcPr>
          <w:p w14:paraId="474B58FF" w14:textId="77777777" w:rsidR="00ED6895" w:rsidRPr="00A65691" w:rsidRDefault="00ED6895" w:rsidP="00710D58">
            <w:pPr>
              <w:jc w:val="center"/>
              <w:rPr>
                <w:color w:val="7030A0"/>
              </w:rPr>
            </w:pPr>
            <w:r>
              <w:rPr>
                <w:color w:val="7030A0"/>
              </w:rPr>
              <w:t>23/12/2045</w:t>
            </w:r>
          </w:p>
        </w:tc>
        <w:tc>
          <w:tcPr>
            <w:tcW w:w="1310" w:type="dxa"/>
            <w:vAlign w:val="center"/>
          </w:tcPr>
          <w:p w14:paraId="30A20B79" w14:textId="77777777" w:rsidR="00ED6895" w:rsidRPr="00A65691" w:rsidRDefault="00ED6895" w:rsidP="00710D58">
            <w:pPr>
              <w:jc w:val="center"/>
              <w:rPr>
                <w:b/>
                <w:color w:val="7030A0"/>
              </w:rPr>
            </w:pPr>
            <w:r>
              <w:rPr>
                <w:b/>
                <w:color w:val="7030A0"/>
              </w:rPr>
              <w:t>23/12/2060</w:t>
            </w:r>
          </w:p>
        </w:tc>
        <w:tc>
          <w:tcPr>
            <w:tcW w:w="1310" w:type="dxa"/>
            <w:vAlign w:val="center"/>
          </w:tcPr>
          <w:p w14:paraId="539EFCD1" w14:textId="77777777" w:rsidR="00ED6895" w:rsidRPr="00A65691" w:rsidRDefault="00ED6895" w:rsidP="00710D58">
            <w:pPr>
              <w:jc w:val="center"/>
              <w:rPr>
                <w:b/>
                <w:color w:val="7030A0"/>
              </w:rPr>
            </w:pPr>
            <w:r>
              <w:rPr>
                <w:b/>
                <w:color w:val="7030A0"/>
              </w:rPr>
              <w:t>23/12/2075</w:t>
            </w:r>
          </w:p>
        </w:tc>
        <w:tc>
          <w:tcPr>
            <w:tcW w:w="1310" w:type="dxa"/>
            <w:vAlign w:val="center"/>
          </w:tcPr>
          <w:p w14:paraId="1555D24B" w14:textId="77777777" w:rsidR="00ED6895" w:rsidRPr="00A65691" w:rsidRDefault="00ED6895" w:rsidP="00710D58">
            <w:pPr>
              <w:jc w:val="center"/>
              <w:rPr>
                <w:b/>
                <w:color w:val="7030A0"/>
              </w:rPr>
            </w:pPr>
            <w:r>
              <w:rPr>
                <w:b/>
                <w:color w:val="7030A0"/>
              </w:rPr>
              <w:t>23/12/2090</w:t>
            </w:r>
          </w:p>
        </w:tc>
      </w:tr>
      <w:tr w:rsidR="00ED6895" w:rsidRPr="00A65691" w14:paraId="6D2D3536" w14:textId="77777777" w:rsidTr="00710D58">
        <w:trPr>
          <w:trHeight w:val="510"/>
        </w:trPr>
        <w:tc>
          <w:tcPr>
            <w:tcW w:w="2963" w:type="dxa"/>
            <w:tcBorders>
              <w:left w:val="nil"/>
              <w:right w:val="nil"/>
            </w:tcBorders>
            <w:shd w:val="clear" w:color="auto" w:fill="D3DFEE"/>
            <w:vAlign w:val="center"/>
          </w:tcPr>
          <w:p w14:paraId="4B67F70F" w14:textId="77777777" w:rsidR="00ED6895" w:rsidRPr="00A65691" w:rsidRDefault="00ED6895" w:rsidP="00710D58">
            <w:pPr>
              <w:rPr>
                <w:b/>
                <w:bCs/>
                <w:color w:val="FF0000"/>
              </w:rPr>
            </w:pPr>
            <w:r w:rsidRPr="00A65691">
              <w:rPr>
                <w:b/>
                <w:bCs/>
                <w:color w:val="FF0000"/>
              </w:rPr>
              <w:t>Evalua</w:t>
            </w:r>
            <w:r>
              <w:rPr>
                <w:b/>
                <w:bCs/>
                <w:color w:val="FF0000"/>
              </w:rPr>
              <w:t>tion interne SAMSAH</w:t>
            </w:r>
          </w:p>
        </w:tc>
        <w:tc>
          <w:tcPr>
            <w:tcW w:w="1310" w:type="dxa"/>
            <w:vAlign w:val="center"/>
          </w:tcPr>
          <w:p w14:paraId="6E7DDA34" w14:textId="77777777" w:rsidR="00ED6895" w:rsidRPr="000F5CF8" w:rsidRDefault="00ED6895" w:rsidP="00710D58">
            <w:pPr>
              <w:jc w:val="center"/>
              <w:rPr>
                <w:b/>
                <w:color w:val="FF0000"/>
              </w:rPr>
            </w:pPr>
            <w:r w:rsidRPr="000F5CF8">
              <w:rPr>
                <w:b/>
                <w:color w:val="FF0000"/>
              </w:rPr>
              <w:t>23/12/</w:t>
            </w:r>
            <w:r>
              <w:rPr>
                <w:b/>
                <w:color w:val="FF0000"/>
              </w:rPr>
              <w:t>2020</w:t>
            </w:r>
          </w:p>
        </w:tc>
        <w:tc>
          <w:tcPr>
            <w:tcW w:w="1265" w:type="dxa"/>
            <w:vAlign w:val="center"/>
          </w:tcPr>
          <w:p w14:paraId="6D290256" w14:textId="77777777" w:rsidR="00ED6895" w:rsidRPr="000F5CF8" w:rsidRDefault="00ED6895" w:rsidP="00710D58">
            <w:pPr>
              <w:jc w:val="center"/>
              <w:rPr>
                <w:b/>
                <w:color w:val="FF0000"/>
              </w:rPr>
            </w:pPr>
            <w:r w:rsidRPr="000F5CF8">
              <w:rPr>
                <w:color w:val="FF0000"/>
              </w:rPr>
              <w:t>23/12/</w:t>
            </w:r>
            <w:r>
              <w:rPr>
                <w:color w:val="FF0000"/>
              </w:rPr>
              <w:t>2025</w:t>
            </w:r>
          </w:p>
        </w:tc>
        <w:tc>
          <w:tcPr>
            <w:tcW w:w="1310" w:type="dxa"/>
            <w:vAlign w:val="center"/>
          </w:tcPr>
          <w:p w14:paraId="594B8A69" w14:textId="77777777" w:rsidR="00ED6895" w:rsidRPr="000F5CF8" w:rsidRDefault="00ED6895" w:rsidP="00710D58">
            <w:pPr>
              <w:jc w:val="center"/>
              <w:rPr>
                <w:b/>
                <w:color w:val="FF0000"/>
              </w:rPr>
            </w:pPr>
            <w:r w:rsidRPr="000F5CF8">
              <w:rPr>
                <w:b/>
                <w:color w:val="FF0000"/>
              </w:rPr>
              <w:t>23/12/</w:t>
            </w:r>
            <w:r>
              <w:rPr>
                <w:b/>
                <w:color w:val="FF0000"/>
              </w:rPr>
              <w:t>2030</w:t>
            </w:r>
          </w:p>
        </w:tc>
        <w:tc>
          <w:tcPr>
            <w:tcW w:w="1310" w:type="dxa"/>
            <w:vAlign w:val="center"/>
          </w:tcPr>
          <w:p w14:paraId="4209D103" w14:textId="77777777" w:rsidR="00ED6895" w:rsidRPr="000F5CF8" w:rsidRDefault="00ED6895" w:rsidP="00710D58">
            <w:pPr>
              <w:jc w:val="center"/>
              <w:rPr>
                <w:b/>
                <w:color w:val="FF0000"/>
              </w:rPr>
            </w:pPr>
            <w:r>
              <w:rPr>
                <w:b/>
                <w:color w:val="FF0000"/>
              </w:rPr>
              <w:t>23/12/2035</w:t>
            </w:r>
          </w:p>
        </w:tc>
        <w:tc>
          <w:tcPr>
            <w:tcW w:w="1310" w:type="dxa"/>
            <w:vAlign w:val="center"/>
          </w:tcPr>
          <w:p w14:paraId="0DA42507" w14:textId="77777777" w:rsidR="00ED6895" w:rsidRPr="000F5CF8" w:rsidRDefault="00ED6895" w:rsidP="00710D58">
            <w:pPr>
              <w:jc w:val="center"/>
              <w:rPr>
                <w:b/>
                <w:color w:val="FF0000"/>
              </w:rPr>
            </w:pPr>
            <w:r>
              <w:rPr>
                <w:b/>
                <w:color w:val="FF0000"/>
              </w:rPr>
              <w:t>23/12/2040</w:t>
            </w:r>
          </w:p>
        </w:tc>
      </w:tr>
      <w:tr w:rsidR="00ED6895" w:rsidRPr="00A65691" w14:paraId="1320EEB2" w14:textId="77777777" w:rsidTr="00710D58">
        <w:trPr>
          <w:trHeight w:val="510"/>
        </w:trPr>
        <w:tc>
          <w:tcPr>
            <w:tcW w:w="2963" w:type="dxa"/>
            <w:vAlign w:val="center"/>
          </w:tcPr>
          <w:p w14:paraId="7A5F573E" w14:textId="77777777" w:rsidR="00ED6895" w:rsidRPr="00A65691" w:rsidRDefault="00ED6895" w:rsidP="00710D58">
            <w:pPr>
              <w:rPr>
                <w:b/>
                <w:bCs/>
                <w:color w:val="7030A0"/>
              </w:rPr>
            </w:pPr>
            <w:r>
              <w:rPr>
                <w:b/>
                <w:bCs/>
                <w:color w:val="7030A0"/>
              </w:rPr>
              <w:t>Evaluation externe SAMSAH</w:t>
            </w:r>
          </w:p>
        </w:tc>
        <w:tc>
          <w:tcPr>
            <w:tcW w:w="1310" w:type="dxa"/>
          </w:tcPr>
          <w:p w14:paraId="36A2E4D4" w14:textId="77777777" w:rsidR="00ED6895" w:rsidRPr="000F5CF8" w:rsidRDefault="00ED6895" w:rsidP="00710D58">
            <w:pPr>
              <w:jc w:val="center"/>
              <w:rPr>
                <w:b/>
                <w:color w:val="5B63B7" w:themeColor="text2" w:themeTint="99"/>
              </w:rPr>
            </w:pPr>
            <w:r>
              <w:rPr>
                <w:color w:val="5B63B7" w:themeColor="text2" w:themeTint="99"/>
              </w:rPr>
              <w:t>23/12/2022</w:t>
            </w:r>
          </w:p>
        </w:tc>
        <w:tc>
          <w:tcPr>
            <w:tcW w:w="1265" w:type="dxa"/>
          </w:tcPr>
          <w:p w14:paraId="223163DF" w14:textId="77777777" w:rsidR="00ED6895" w:rsidRPr="000F5CF8" w:rsidRDefault="00ED6895" w:rsidP="00710D58">
            <w:pPr>
              <w:jc w:val="center"/>
              <w:rPr>
                <w:b/>
                <w:color w:val="5B63B7" w:themeColor="text2" w:themeTint="99"/>
              </w:rPr>
            </w:pPr>
            <w:r>
              <w:rPr>
                <w:color w:val="5B63B7" w:themeColor="text2" w:themeTint="99"/>
              </w:rPr>
              <w:t>23/12/2028</w:t>
            </w:r>
          </w:p>
        </w:tc>
        <w:tc>
          <w:tcPr>
            <w:tcW w:w="1310" w:type="dxa"/>
          </w:tcPr>
          <w:p w14:paraId="5BD12718" w14:textId="77777777" w:rsidR="00ED6895" w:rsidRPr="000F5CF8" w:rsidRDefault="00ED6895" w:rsidP="00710D58">
            <w:pPr>
              <w:jc w:val="center"/>
              <w:rPr>
                <w:b/>
                <w:color w:val="5B63B7" w:themeColor="text2" w:themeTint="99"/>
              </w:rPr>
            </w:pPr>
            <w:r>
              <w:rPr>
                <w:color w:val="5B63B7" w:themeColor="text2" w:themeTint="99"/>
              </w:rPr>
              <w:t>23/12/2037</w:t>
            </w:r>
          </w:p>
        </w:tc>
        <w:tc>
          <w:tcPr>
            <w:tcW w:w="1310" w:type="dxa"/>
          </w:tcPr>
          <w:p w14:paraId="01D5AFB2" w14:textId="77777777" w:rsidR="00ED6895" w:rsidRPr="000F5CF8" w:rsidRDefault="00ED6895" w:rsidP="00710D58">
            <w:pPr>
              <w:jc w:val="center"/>
              <w:rPr>
                <w:b/>
                <w:color w:val="5B63B7" w:themeColor="text2" w:themeTint="99"/>
              </w:rPr>
            </w:pPr>
            <w:r>
              <w:rPr>
                <w:color w:val="5B63B7" w:themeColor="text2" w:themeTint="99"/>
              </w:rPr>
              <w:t>23/12/2043</w:t>
            </w:r>
          </w:p>
        </w:tc>
        <w:tc>
          <w:tcPr>
            <w:tcW w:w="1310" w:type="dxa"/>
          </w:tcPr>
          <w:p w14:paraId="7DC1E952" w14:textId="77777777" w:rsidR="00ED6895" w:rsidRPr="000F5CF8" w:rsidRDefault="00ED6895" w:rsidP="00710D58">
            <w:pPr>
              <w:jc w:val="center"/>
              <w:rPr>
                <w:b/>
                <w:color w:val="5B63B7" w:themeColor="text2" w:themeTint="99"/>
              </w:rPr>
            </w:pPr>
            <w:r>
              <w:rPr>
                <w:color w:val="5B63B7" w:themeColor="text2" w:themeTint="99"/>
              </w:rPr>
              <w:t>23/12/2052</w:t>
            </w:r>
          </w:p>
        </w:tc>
      </w:tr>
      <w:tr w:rsidR="00ED6895" w:rsidRPr="00A65691" w14:paraId="3007E5F9" w14:textId="77777777" w:rsidTr="00710D58">
        <w:trPr>
          <w:trHeight w:val="510"/>
        </w:trPr>
        <w:tc>
          <w:tcPr>
            <w:tcW w:w="2963" w:type="dxa"/>
            <w:tcBorders>
              <w:left w:val="nil"/>
              <w:right w:val="nil"/>
            </w:tcBorders>
            <w:shd w:val="clear" w:color="auto" w:fill="D3DFEE"/>
            <w:vAlign w:val="center"/>
          </w:tcPr>
          <w:p w14:paraId="7171EF76" w14:textId="77777777" w:rsidR="00ED6895" w:rsidRPr="00A65691" w:rsidRDefault="00ED6895" w:rsidP="00710D58">
            <w:pPr>
              <w:rPr>
                <w:b/>
                <w:bCs/>
              </w:rPr>
            </w:pPr>
            <w:r w:rsidRPr="00A65691">
              <w:rPr>
                <w:b/>
                <w:bCs/>
              </w:rPr>
              <w:t>Visite de conformité : 2 mois avant la date de renouvellement de l’autorisation</w:t>
            </w:r>
          </w:p>
        </w:tc>
        <w:tc>
          <w:tcPr>
            <w:tcW w:w="1310" w:type="dxa"/>
            <w:vAlign w:val="center"/>
          </w:tcPr>
          <w:p w14:paraId="3AFC890A" w14:textId="77777777" w:rsidR="00ED6895" w:rsidRPr="000F5CF8" w:rsidRDefault="00ED6895" w:rsidP="00710D58">
            <w:pPr>
              <w:jc w:val="center"/>
              <w:rPr>
                <w:b/>
                <w:color w:val="00B050"/>
              </w:rPr>
            </w:pPr>
            <w:r w:rsidRPr="000F5CF8">
              <w:rPr>
                <w:b/>
                <w:color w:val="00B050"/>
              </w:rPr>
              <w:t>23/10/2030</w:t>
            </w:r>
          </w:p>
        </w:tc>
        <w:tc>
          <w:tcPr>
            <w:tcW w:w="1265" w:type="dxa"/>
            <w:vAlign w:val="center"/>
          </w:tcPr>
          <w:p w14:paraId="05221230" w14:textId="77777777" w:rsidR="00ED6895" w:rsidRPr="000F5CF8" w:rsidRDefault="00ED6895" w:rsidP="00710D58">
            <w:pPr>
              <w:jc w:val="center"/>
              <w:rPr>
                <w:b/>
                <w:color w:val="00B050"/>
              </w:rPr>
            </w:pPr>
            <w:r w:rsidRPr="000F5CF8">
              <w:rPr>
                <w:color w:val="00B050"/>
              </w:rPr>
              <w:t>23/10/2045</w:t>
            </w:r>
          </w:p>
        </w:tc>
        <w:tc>
          <w:tcPr>
            <w:tcW w:w="1310" w:type="dxa"/>
            <w:vAlign w:val="center"/>
          </w:tcPr>
          <w:p w14:paraId="07206ED8" w14:textId="77777777" w:rsidR="00ED6895" w:rsidRPr="000F5CF8" w:rsidRDefault="00ED6895" w:rsidP="00710D58">
            <w:pPr>
              <w:jc w:val="center"/>
              <w:rPr>
                <w:b/>
                <w:color w:val="00B050"/>
              </w:rPr>
            </w:pPr>
            <w:r w:rsidRPr="000F5CF8">
              <w:rPr>
                <w:b/>
                <w:color w:val="00B050"/>
              </w:rPr>
              <w:t>23/10/2060</w:t>
            </w:r>
          </w:p>
        </w:tc>
        <w:tc>
          <w:tcPr>
            <w:tcW w:w="1310" w:type="dxa"/>
            <w:vAlign w:val="center"/>
          </w:tcPr>
          <w:p w14:paraId="0248F8D0" w14:textId="77777777" w:rsidR="00ED6895" w:rsidRPr="000F5CF8" w:rsidRDefault="00ED6895" w:rsidP="00710D58">
            <w:pPr>
              <w:jc w:val="center"/>
              <w:rPr>
                <w:b/>
                <w:color w:val="00B050"/>
              </w:rPr>
            </w:pPr>
            <w:r w:rsidRPr="000F5CF8">
              <w:rPr>
                <w:b/>
                <w:color w:val="00B050"/>
              </w:rPr>
              <w:t>23/10/2075</w:t>
            </w:r>
          </w:p>
        </w:tc>
        <w:tc>
          <w:tcPr>
            <w:tcW w:w="1310" w:type="dxa"/>
            <w:vAlign w:val="center"/>
          </w:tcPr>
          <w:p w14:paraId="447DFAB6" w14:textId="77777777" w:rsidR="00ED6895" w:rsidRPr="000F5CF8" w:rsidRDefault="00ED6895" w:rsidP="00710D58">
            <w:pPr>
              <w:jc w:val="center"/>
              <w:rPr>
                <w:b/>
                <w:color w:val="00B050"/>
              </w:rPr>
            </w:pPr>
            <w:r w:rsidRPr="000F5CF8">
              <w:rPr>
                <w:b/>
                <w:color w:val="00B050"/>
              </w:rPr>
              <w:t>23/10/2090</w:t>
            </w:r>
          </w:p>
        </w:tc>
      </w:tr>
    </w:tbl>
    <w:p w14:paraId="700054C0" w14:textId="6BEACF92" w:rsidR="004B4BDB" w:rsidRPr="006B3A04" w:rsidRDefault="004B4BDB" w:rsidP="009F2B44">
      <w:pPr>
        <w:spacing w:after="0" w:line="20" w:lineRule="atLeast"/>
        <w:ind w:right="84"/>
        <w:rPr>
          <w:rFonts w:ascii="Calibri" w:hAnsi="Calibri" w:cs="Calibri"/>
          <w:sz w:val="22"/>
          <w:szCs w:val="22"/>
        </w:rPr>
      </w:pPr>
    </w:p>
    <w:sectPr w:rsidR="004B4BDB" w:rsidRPr="006B3A04" w:rsidSect="00514906">
      <w:pgSz w:w="11906" w:h="16838"/>
      <w:pgMar w:top="1134" w:right="1304" w:bottom="851" w:left="1134" w:header="709" w:footer="709" w:gutter="0"/>
      <w:pgNumType w:start="4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F208C7" w16cid:durableId="21420361"/>
  <w16cid:commentId w16cid:paraId="5AA68545" w16cid:durableId="2141B911"/>
  <w16cid:commentId w16cid:paraId="1253ADE8" w16cid:durableId="2141B934"/>
  <w16cid:commentId w16cid:paraId="30431116" w16cid:durableId="2141B9C1"/>
  <w16cid:commentId w16cid:paraId="70E9F79B" w16cid:durableId="2141B8D1"/>
  <w16cid:commentId w16cid:paraId="73C00D7A" w16cid:durableId="2141BA22"/>
  <w16cid:commentId w16cid:paraId="7885C3F1" w16cid:durableId="2141BA78"/>
  <w16cid:commentId w16cid:paraId="40427C88" w16cid:durableId="2141BAA2"/>
  <w16cid:commentId w16cid:paraId="3C7465BA" w16cid:durableId="2141BEAD"/>
  <w16cid:commentId w16cid:paraId="7DE3A3BA" w16cid:durableId="2141BEFE"/>
  <w16cid:commentId w16cid:paraId="714793F8" w16cid:durableId="2141C4B8"/>
  <w16cid:commentId w16cid:paraId="2B1C473C" w16cid:durableId="2141C515"/>
  <w16cid:commentId w16cid:paraId="43501779" w16cid:durableId="2141C54F"/>
  <w16cid:commentId w16cid:paraId="7A797A03" w16cid:durableId="2141D6F0"/>
  <w16cid:commentId w16cid:paraId="3799933D" w16cid:durableId="2141D819"/>
  <w16cid:commentId w16cid:paraId="740B0E05" w16cid:durableId="2141D993"/>
  <w16cid:commentId w16cid:paraId="1522B478" w16cid:durableId="2141DA30"/>
  <w16cid:commentId w16cid:paraId="433F59D7" w16cid:durableId="2141A1E2"/>
  <w16cid:commentId w16cid:paraId="2F036EC5" w16cid:durableId="2141DA18"/>
  <w16cid:commentId w16cid:paraId="0AF4F2DF" w16cid:durableId="2141DA75"/>
  <w16cid:commentId w16cid:paraId="07E27088" w16cid:durableId="2141DA94"/>
  <w16cid:commentId w16cid:paraId="4545C0D2" w16cid:durableId="2141DAF4"/>
  <w16cid:commentId w16cid:paraId="1F5DE282" w16cid:durableId="2141DB18"/>
  <w16cid:commentId w16cid:paraId="4E66FBCE" w16cid:durableId="2141E044"/>
  <w16cid:commentId w16cid:paraId="051E4F91" w16cid:durableId="2141E074"/>
  <w16cid:commentId w16cid:paraId="0CE774A2" w16cid:durableId="2141E143"/>
  <w16cid:commentId w16cid:paraId="5B87CD91" w16cid:durableId="2141E16A"/>
  <w16cid:commentId w16cid:paraId="21308E23" w16cid:durableId="2141F8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4E0A9" w14:textId="77777777" w:rsidR="0065689E" w:rsidRDefault="0065689E" w:rsidP="000816A3">
      <w:pPr>
        <w:spacing w:before="0" w:after="0" w:line="240" w:lineRule="auto"/>
      </w:pPr>
      <w:r>
        <w:separator/>
      </w:r>
    </w:p>
  </w:endnote>
  <w:endnote w:type="continuationSeparator" w:id="0">
    <w:p w14:paraId="2C58AC47" w14:textId="77777777" w:rsidR="0065689E" w:rsidRDefault="0065689E" w:rsidP="000816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8E27E" w14:textId="77777777" w:rsidR="0065689E" w:rsidRDefault="0065689E" w:rsidP="000816A3">
      <w:pPr>
        <w:spacing w:before="0" w:after="0" w:line="240" w:lineRule="auto"/>
      </w:pPr>
      <w:r>
        <w:separator/>
      </w:r>
    </w:p>
  </w:footnote>
  <w:footnote w:type="continuationSeparator" w:id="0">
    <w:p w14:paraId="059C0348" w14:textId="77777777" w:rsidR="0065689E" w:rsidRDefault="0065689E" w:rsidP="000816A3">
      <w:pPr>
        <w:spacing w:before="0" w:after="0" w:line="240" w:lineRule="auto"/>
      </w:pPr>
      <w:r>
        <w:continuationSeparator/>
      </w:r>
    </w:p>
  </w:footnote>
  <w:footnote w:id="1">
    <w:p w14:paraId="14256FC9" w14:textId="77777777" w:rsidR="00F91334" w:rsidRPr="002257E9" w:rsidRDefault="00F91334" w:rsidP="00567F15">
      <w:pPr>
        <w:spacing w:before="0" w:after="0"/>
        <w:rPr>
          <w:bCs/>
        </w:rPr>
      </w:pPr>
      <w:r>
        <w:rPr>
          <w:rStyle w:val="Appelnotedebasdep"/>
        </w:rPr>
        <w:footnoteRef/>
      </w:r>
      <w:r>
        <w:t xml:space="preserve"> </w:t>
      </w:r>
      <w:r w:rsidRPr="002257E9">
        <w:rPr>
          <w:bCs/>
        </w:rPr>
        <w:t>Zribi, G., Sarfaty, J., Handicapés mentaux et psychiques.</w:t>
      </w:r>
    </w:p>
    <w:p w14:paraId="7B3E3322" w14:textId="77777777" w:rsidR="00F91334" w:rsidRPr="002257E9" w:rsidRDefault="00F91334" w:rsidP="00567F15">
      <w:pPr>
        <w:spacing w:before="0" w:after="0"/>
        <w:rPr>
          <w:bCs/>
        </w:rPr>
      </w:pPr>
      <w:r w:rsidRPr="002257E9">
        <w:t>Vers de nouveaux droits, Rennes, Editions de l’Ecole nationale de la santé publique, 2003</w:t>
      </w:r>
    </w:p>
    <w:p w14:paraId="1C3C8A47" w14:textId="77777777" w:rsidR="00F91334" w:rsidRDefault="00F91334" w:rsidP="00567F15">
      <w:pPr>
        <w:pStyle w:val="Notedebasdepage"/>
      </w:pPr>
    </w:p>
  </w:footnote>
  <w:footnote w:id="2">
    <w:p w14:paraId="112AB464" w14:textId="77777777" w:rsidR="00F91334" w:rsidRDefault="00F91334" w:rsidP="004E7C96">
      <w:pPr>
        <w:pStyle w:val="Notedebasdepage"/>
      </w:pPr>
      <w:r>
        <w:rPr>
          <w:rStyle w:val="Appelnotedebasdep"/>
        </w:rPr>
        <w:t xml:space="preserve">1Définies comme étant « les manifestations observables des coutumes, pratiques, idéologies, valeurs, normes, croyances religieuses et autres » </w:t>
      </w:r>
    </w:p>
  </w:footnote>
  <w:footnote w:id="3">
    <w:p w14:paraId="0C943650" w14:textId="77777777" w:rsidR="00F91334" w:rsidRPr="00ED724A" w:rsidRDefault="00F91334" w:rsidP="00274939">
      <w:pPr>
        <w:pStyle w:val="Notedebasdepage"/>
      </w:pPr>
      <w:r>
        <w:rPr>
          <w:rStyle w:val="Caractredenotedebasdepage"/>
        </w:rPr>
        <w:footnoteRef/>
      </w:r>
      <w:r w:rsidRPr="00ED724A">
        <w:tab/>
        <w:t xml:space="preserve"> Voir les recommandations du colloque sur le handicap psychique organisé par la CNSA le 23 Mars 2009 : </w:t>
      </w:r>
      <w:hyperlink r:id="rId1" w:history="1">
        <w:r w:rsidRPr="00ED724A">
          <w:rPr>
            <w:rStyle w:val="Lienhypertexte"/>
          </w:rPr>
          <w:t>http://www.cnsa.fr/article.php3?id_article=566</w:t>
        </w:r>
      </w:hyperlink>
      <w:r w:rsidRPr="00ED724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03666"/>
      <w:docPartObj>
        <w:docPartGallery w:val="Page Numbers (Top of Page)"/>
        <w:docPartUnique/>
      </w:docPartObj>
    </w:sdtPr>
    <w:sdtEndPr/>
    <w:sdtContent>
      <w:p w14:paraId="57D29804" w14:textId="59B3D0B8" w:rsidR="00F91334" w:rsidRDefault="00F91334">
        <w:pPr>
          <w:pStyle w:val="En-tte"/>
          <w:jc w:val="right"/>
        </w:pPr>
        <w:r>
          <w:fldChar w:fldCharType="begin"/>
        </w:r>
        <w:r>
          <w:instrText>PAGE   \* MERGEFORMAT</w:instrText>
        </w:r>
        <w:r>
          <w:fldChar w:fldCharType="separate"/>
        </w:r>
        <w:r w:rsidR="005B5DAA">
          <w:rPr>
            <w:noProof/>
          </w:rPr>
          <w:t>20</w:t>
        </w:r>
        <w:r>
          <w:fldChar w:fldCharType="end"/>
        </w:r>
      </w:p>
    </w:sdtContent>
  </w:sdt>
  <w:p w14:paraId="537959C4" w14:textId="77777777" w:rsidR="00F91334" w:rsidRDefault="00F913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121374"/>
      <w:docPartObj>
        <w:docPartGallery w:val="Page Numbers (Top of Page)"/>
        <w:docPartUnique/>
      </w:docPartObj>
    </w:sdtPr>
    <w:sdtEndPr/>
    <w:sdtContent>
      <w:p w14:paraId="27C771C9" w14:textId="2EA574E8" w:rsidR="00F91334" w:rsidRDefault="00F91334">
        <w:pPr>
          <w:pStyle w:val="En-tte"/>
          <w:jc w:val="right"/>
        </w:pPr>
        <w:r>
          <w:fldChar w:fldCharType="begin"/>
        </w:r>
        <w:r>
          <w:instrText>PAGE   \* MERGEFORMAT</w:instrText>
        </w:r>
        <w:r>
          <w:fldChar w:fldCharType="separate"/>
        </w:r>
        <w:r w:rsidR="0065689E">
          <w:rPr>
            <w:noProof/>
          </w:rPr>
          <w:t>1</w:t>
        </w:r>
        <w:r>
          <w:fldChar w:fldCharType="end"/>
        </w:r>
      </w:p>
    </w:sdtContent>
  </w:sdt>
  <w:p w14:paraId="10FAE99C" w14:textId="77777777" w:rsidR="00F91334" w:rsidRDefault="00F9133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022E8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6pt;height:8.25pt;visibility:visible" o:bullet="t">
        <v:imagedata r:id="rId1" o:title="-"/>
      </v:shape>
    </w:pict>
  </w:numPicBullet>
  <w:numPicBullet w:numPicBulletId="1">
    <w:pict>
      <v:shape w14:anchorId="30918574" id="_x0000_i1030" type="#_x0000_t75" style="width:11.25pt;height:11.25pt" o:bullet="t">
        <v:imagedata r:id="rId2" o:title="msoBB40"/>
      </v:shape>
    </w:pict>
  </w:numPicBullet>
  <w:numPicBullet w:numPicBulletId="2">
    <w:pict>
      <v:shape w14:anchorId="2A582E25" id="_x0000_i1031" type="#_x0000_t75" style="width:11.25pt;height:11.25pt" o:bullet="t">
        <v:imagedata r:id="rId3" o:title="msoA2EF"/>
      </v:shape>
    </w:pict>
  </w:numPicBullet>
  <w:abstractNum w:abstractNumId="0" w15:restartNumberingAfterBreak="0">
    <w:nsid w:val="E2D4EA7C"/>
    <w:multiLevelType w:val="hybridMultilevel"/>
    <w:tmpl w:val="4973AEF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16370"/>
    <w:multiLevelType w:val="hybridMultilevel"/>
    <w:tmpl w:val="D14CF188"/>
    <w:lvl w:ilvl="0" w:tplc="040C0007">
      <w:start w:val="1"/>
      <w:numFmt w:val="bullet"/>
      <w:lvlText w:val=""/>
      <w:lvlPicBulletId w:val="1"/>
      <w:lvlJc w:val="left"/>
      <w:pPr>
        <w:ind w:left="534" w:hanging="315"/>
      </w:pPr>
      <w:rPr>
        <w:rFonts w:ascii="Symbol" w:hAnsi="Symbol" w:hint="default"/>
        <w:b/>
        <w:bCs/>
        <w:color w:val="001F5F"/>
        <w:w w:val="119"/>
        <w:sz w:val="28"/>
        <w:szCs w:val="28"/>
        <w:lang w:val="fr-FR" w:eastAsia="fr-FR" w:bidi="fr-FR"/>
      </w:rPr>
    </w:lvl>
    <w:lvl w:ilvl="1" w:tplc="5852BF2C">
      <w:numFmt w:val="bullet"/>
      <w:lvlText w:val="•"/>
      <w:lvlJc w:val="left"/>
      <w:pPr>
        <w:ind w:left="1550" w:hanging="315"/>
      </w:pPr>
      <w:rPr>
        <w:rFonts w:hint="default"/>
        <w:lang w:val="fr-FR" w:eastAsia="fr-FR" w:bidi="fr-FR"/>
      </w:rPr>
    </w:lvl>
    <w:lvl w:ilvl="2" w:tplc="B0FEA02E">
      <w:numFmt w:val="bullet"/>
      <w:lvlText w:val="•"/>
      <w:lvlJc w:val="left"/>
      <w:pPr>
        <w:ind w:left="2561" w:hanging="315"/>
      </w:pPr>
      <w:rPr>
        <w:rFonts w:hint="default"/>
        <w:lang w:val="fr-FR" w:eastAsia="fr-FR" w:bidi="fr-FR"/>
      </w:rPr>
    </w:lvl>
    <w:lvl w:ilvl="3" w:tplc="868E8254">
      <w:numFmt w:val="bullet"/>
      <w:lvlText w:val="•"/>
      <w:lvlJc w:val="left"/>
      <w:pPr>
        <w:ind w:left="3571" w:hanging="315"/>
      </w:pPr>
      <w:rPr>
        <w:rFonts w:hint="default"/>
        <w:lang w:val="fr-FR" w:eastAsia="fr-FR" w:bidi="fr-FR"/>
      </w:rPr>
    </w:lvl>
    <w:lvl w:ilvl="4" w:tplc="37A878B8">
      <w:numFmt w:val="bullet"/>
      <w:lvlText w:val="•"/>
      <w:lvlJc w:val="left"/>
      <w:pPr>
        <w:ind w:left="4582" w:hanging="315"/>
      </w:pPr>
      <w:rPr>
        <w:rFonts w:hint="default"/>
        <w:lang w:val="fr-FR" w:eastAsia="fr-FR" w:bidi="fr-FR"/>
      </w:rPr>
    </w:lvl>
    <w:lvl w:ilvl="5" w:tplc="BC660DC8">
      <w:numFmt w:val="bullet"/>
      <w:lvlText w:val="•"/>
      <w:lvlJc w:val="left"/>
      <w:pPr>
        <w:ind w:left="5593" w:hanging="315"/>
      </w:pPr>
      <w:rPr>
        <w:rFonts w:hint="default"/>
        <w:lang w:val="fr-FR" w:eastAsia="fr-FR" w:bidi="fr-FR"/>
      </w:rPr>
    </w:lvl>
    <w:lvl w:ilvl="6" w:tplc="16C62478">
      <w:numFmt w:val="bullet"/>
      <w:lvlText w:val="•"/>
      <w:lvlJc w:val="left"/>
      <w:pPr>
        <w:ind w:left="6603" w:hanging="315"/>
      </w:pPr>
      <w:rPr>
        <w:rFonts w:hint="default"/>
        <w:lang w:val="fr-FR" w:eastAsia="fr-FR" w:bidi="fr-FR"/>
      </w:rPr>
    </w:lvl>
    <w:lvl w:ilvl="7" w:tplc="81CCEB8A">
      <w:numFmt w:val="bullet"/>
      <w:lvlText w:val="•"/>
      <w:lvlJc w:val="left"/>
      <w:pPr>
        <w:ind w:left="7614" w:hanging="315"/>
      </w:pPr>
      <w:rPr>
        <w:rFonts w:hint="default"/>
        <w:lang w:val="fr-FR" w:eastAsia="fr-FR" w:bidi="fr-FR"/>
      </w:rPr>
    </w:lvl>
    <w:lvl w:ilvl="8" w:tplc="B260827A">
      <w:numFmt w:val="bullet"/>
      <w:lvlText w:val="•"/>
      <w:lvlJc w:val="left"/>
      <w:pPr>
        <w:ind w:left="8625" w:hanging="315"/>
      </w:pPr>
      <w:rPr>
        <w:rFonts w:hint="default"/>
        <w:lang w:val="fr-FR" w:eastAsia="fr-FR" w:bidi="fr-FR"/>
      </w:rPr>
    </w:lvl>
  </w:abstractNum>
  <w:abstractNum w:abstractNumId="2" w15:restartNumberingAfterBreak="0">
    <w:nsid w:val="02F81536"/>
    <w:multiLevelType w:val="hybridMultilevel"/>
    <w:tmpl w:val="E454EAE4"/>
    <w:lvl w:ilvl="0" w:tplc="33AA70C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0D5E53"/>
    <w:multiLevelType w:val="hybridMultilevel"/>
    <w:tmpl w:val="4C5A8C3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3B37E2"/>
    <w:multiLevelType w:val="hybridMultilevel"/>
    <w:tmpl w:val="28128AD4"/>
    <w:lvl w:ilvl="0" w:tplc="8C589E14">
      <w:start w:val="1"/>
      <w:numFmt w:val="bullet"/>
      <w:lvlText w:val=""/>
      <w:lvlJc w:val="left"/>
      <w:pPr>
        <w:tabs>
          <w:tab w:val="num" w:pos="720"/>
        </w:tabs>
        <w:ind w:left="720" w:hanging="360"/>
      </w:pPr>
      <w:rPr>
        <w:rFonts w:ascii="Wingdings 3" w:hAnsi="Wingdings 3" w:hint="default"/>
      </w:rPr>
    </w:lvl>
    <w:lvl w:ilvl="1" w:tplc="FEEA0FA6" w:tentative="1">
      <w:start w:val="1"/>
      <w:numFmt w:val="bullet"/>
      <w:lvlText w:val=""/>
      <w:lvlJc w:val="left"/>
      <w:pPr>
        <w:tabs>
          <w:tab w:val="num" w:pos="1440"/>
        </w:tabs>
        <w:ind w:left="1440" w:hanging="360"/>
      </w:pPr>
      <w:rPr>
        <w:rFonts w:ascii="Wingdings 3" w:hAnsi="Wingdings 3" w:hint="default"/>
      </w:rPr>
    </w:lvl>
    <w:lvl w:ilvl="2" w:tplc="B322AD36" w:tentative="1">
      <w:start w:val="1"/>
      <w:numFmt w:val="bullet"/>
      <w:lvlText w:val=""/>
      <w:lvlJc w:val="left"/>
      <w:pPr>
        <w:tabs>
          <w:tab w:val="num" w:pos="2160"/>
        </w:tabs>
        <w:ind w:left="2160" w:hanging="360"/>
      </w:pPr>
      <w:rPr>
        <w:rFonts w:ascii="Wingdings 3" w:hAnsi="Wingdings 3" w:hint="default"/>
      </w:rPr>
    </w:lvl>
    <w:lvl w:ilvl="3" w:tplc="7AEC44D4" w:tentative="1">
      <w:start w:val="1"/>
      <w:numFmt w:val="bullet"/>
      <w:lvlText w:val=""/>
      <w:lvlJc w:val="left"/>
      <w:pPr>
        <w:tabs>
          <w:tab w:val="num" w:pos="2880"/>
        </w:tabs>
        <w:ind w:left="2880" w:hanging="360"/>
      </w:pPr>
      <w:rPr>
        <w:rFonts w:ascii="Wingdings 3" w:hAnsi="Wingdings 3" w:hint="default"/>
      </w:rPr>
    </w:lvl>
    <w:lvl w:ilvl="4" w:tplc="D1842B42" w:tentative="1">
      <w:start w:val="1"/>
      <w:numFmt w:val="bullet"/>
      <w:lvlText w:val=""/>
      <w:lvlJc w:val="left"/>
      <w:pPr>
        <w:tabs>
          <w:tab w:val="num" w:pos="3600"/>
        </w:tabs>
        <w:ind w:left="3600" w:hanging="360"/>
      </w:pPr>
      <w:rPr>
        <w:rFonts w:ascii="Wingdings 3" w:hAnsi="Wingdings 3" w:hint="default"/>
      </w:rPr>
    </w:lvl>
    <w:lvl w:ilvl="5" w:tplc="0E52C334" w:tentative="1">
      <w:start w:val="1"/>
      <w:numFmt w:val="bullet"/>
      <w:lvlText w:val=""/>
      <w:lvlJc w:val="left"/>
      <w:pPr>
        <w:tabs>
          <w:tab w:val="num" w:pos="4320"/>
        </w:tabs>
        <w:ind w:left="4320" w:hanging="360"/>
      </w:pPr>
      <w:rPr>
        <w:rFonts w:ascii="Wingdings 3" w:hAnsi="Wingdings 3" w:hint="default"/>
      </w:rPr>
    </w:lvl>
    <w:lvl w:ilvl="6" w:tplc="4BB85D3A" w:tentative="1">
      <w:start w:val="1"/>
      <w:numFmt w:val="bullet"/>
      <w:lvlText w:val=""/>
      <w:lvlJc w:val="left"/>
      <w:pPr>
        <w:tabs>
          <w:tab w:val="num" w:pos="5040"/>
        </w:tabs>
        <w:ind w:left="5040" w:hanging="360"/>
      </w:pPr>
      <w:rPr>
        <w:rFonts w:ascii="Wingdings 3" w:hAnsi="Wingdings 3" w:hint="default"/>
      </w:rPr>
    </w:lvl>
    <w:lvl w:ilvl="7" w:tplc="D8804560" w:tentative="1">
      <w:start w:val="1"/>
      <w:numFmt w:val="bullet"/>
      <w:lvlText w:val=""/>
      <w:lvlJc w:val="left"/>
      <w:pPr>
        <w:tabs>
          <w:tab w:val="num" w:pos="5760"/>
        </w:tabs>
        <w:ind w:left="5760" w:hanging="360"/>
      </w:pPr>
      <w:rPr>
        <w:rFonts w:ascii="Wingdings 3" w:hAnsi="Wingdings 3" w:hint="default"/>
      </w:rPr>
    </w:lvl>
    <w:lvl w:ilvl="8" w:tplc="CA0CACD0"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7031E6F"/>
    <w:multiLevelType w:val="hybridMultilevel"/>
    <w:tmpl w:val="8856EE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A45A4D"/>
    <w:multiLevelType w:val="multilevel"/>
    <w:tmpl w:val="E95A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3A4E06"/>
    <w:multiLevelType w:val="multilevel"/>
    <w:tmpl w:val="E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0B5683"/>
    <w:multiLevelType w:val="hybridMultilevel"/>
    <w:tmpl w:val="69789412"/>
    <w:lvl w:ilvl="0" w:tplc="EE363460">
      <w:numFmt w:val="bullet"/>
      <w:lvlText w:val="-"/>
      <w:lvlJc w:val="left"/>
      <w:pPr>
        <w:ind w:left="220" w:hanging="118"/>
      </w:pPr>
      <w:rPr>
        <w:rFonts w:ascii="Arial" w:eastAsia="Arial" w:hAnsi="Arial" w:cs="Arial" w:hint="default"/>
        <w:w w:val="92"/>
        <w:sz w:val="22"/>
        <w:szCs w:val="22"/>
        <w:lang w:val="fr-FR" w:eastAsia="fr-FR" w:bidi="fr-FR"/>
      </w:rPr>
    </w:lvl>
    <w:lvl w:ilvl="1" w:tplc="D71A9526">
      <w:numFmt w:val="bullet"/>
      <w:lvlText w:val="•"/>
      <w:lvlJc w:val="left"/>
      <w:pPr>
        <w:ind w:left="1262" w:hanging="118"/>
      </w:pPr>
      <w:rPr>
        <w:rFonts w:hint="default"/>
        <w:lang w:val="fr-FR" w:eastAsia="fr-FR" w:bidi="fr-FR"/>
      </w:rPr>
    </w:lvl>
    <w:lvl w:ilvl="2" w:tplc="74845ADA">
      <w:numFmt w:val="bullet"/>
      <w:lvlText w:val="•"/>
      <w:lvlJc w:val="left"/>
      <w:pPr>
        <w:ind w:left="2305" w:hanging="118"/>
      </w:pPr>
      <w:rPr>
        <w:rFonts w:hint="default"/>
        <w:lang w:val="fr-FR" w:eastAsia="fr-FR" w:bidi="fr-FR"/>
      </w:rPr>
    </w:lvl>
    <w:lvl w:ilvl="3" w:tplc="DE249320">
      <w:numFmt w:val="bullet"/>
      <w:lvlText w:val="•"/>
      <w:lvlJc w:val="left"/>
      <w:pPr>
        <w:ind w:left="3347" w:hanging="118"/>
      </w:pPr>
      <w:rPr>
        <w:rFonts w:hint="default"/>
        <w:lang w:val="fr-FR" w:eastAsia="fr-FR" w:bidi="fr-FR"/>
      </w:rPr>
    </w:lvl>
    <w:lvl w:ilvl="4" w:tplc="B43CD722">
      <w:numFmt w:val="bullet"/>
      <w:lvlText w:val="•"/>
      <w:lvlJc w:val="left"/>
      <w:pPr>
        <w:ind w:left="4390" w:hanging="118"/>
      </w:pPr>
      <w:rPr>
        <w:rFonts w:hint="default"/>
        <w:lang w:val="fr-FR" w:eastAsia="fr-FR" w:bidi="fr-FR"/>
      </w:rPr>
    </w:lvl>
    <w:lvl w:ilvl="5" w:tplc="D85853FE">
      <w:numFmt w:val="bullet"/>
      <w:lvlText w:val="•"/>
      <w:lvlJc w:val="left"/>
      <w:pPr>
        <w:ind w:left="5433" w:hanging="118"/>
      </w:pPr>
      <w:rPr>
        <w:rFonts w:hint="default"/>
        <w:lang w:val="fr-FR" w:eastAsia="fr-FR" w:bidi="fr-FR"/>
      </w:rPr>
    </w:lvl>
    <w:lvl w:ilvl="6" w:tplc="B4F0E422">
      <w:numFmt w:val="bullet"/>
      <w:lvlText w:val="•"/>
      <w:lvlJc w:val="left"/>
      <w:pPr>
        <w:ind w:left="6475" w:hanging="118"/>
      </w:pPr>
      <w:rPr>
        <w:rFonts w:hint="default"/>
        <w:lang w:val="fr-FR" w:eastAsia="fr-FR" w:bidi="fr-FR"/>
      </w:rPr>
    </w:lvl>
    <w:lvl w:ilvl="7" w:tplc="8C7AB284">
      <w:numFmt w:val="bullet"/>
      <w:lvlText w:val="•"/>
      <w:lvlJc w:val="left"/>
      <w:pPr>
        <w:ind w:left="7518" w:hanging="118"/>
      </w:pPr>
      <w:rPr>
        <w:rFonts w:hint="default"/>
        <w:lang w:val="fr-FR" w:eastAsia="fr-FR" w:bidi="fr-FR"/>
      </w:rPr>
    </w:lvl>
    <w:lvl w:ilvl="8" w:tplc="268E6DBE">
      <w:numFmt w:val="bullet"/>
      <w:lvlText w:val="•"/>
      <w:lvlJc w:val="left"/>
      <w:pPr>
        <w:ind w:left="8561" w:hanging="118"/>
      </w:pPr>
      <w:rPr>
        <w:rFonts w:hint="default"/>
        <w:lang w:val="fr-FR" w:eastAsia="fr-FR" w:bidi="fr-FR"/>
      </w:rPr>
    </w:lvl>
  </w:abstractNum>
  <w:abstractNum w:abstractNumId="9" w15:restartNumberingAfterBreak="0">
    <w:nsid w:val="0C5D7258"/>
    <w:multiLevelType w:val="hybridMultilevel"/>
    <w:tmpl w:val="1EFABB22"/>
    <w:lvl w:ilvl="0" w:tplc="2CB09F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DF093F"/>
    <w:multiLevelType w:val="hybridMultilevel"/>
    <w:tmpl w:val="A0DA43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1B03AC"/>
    <w:multiLevelType w:val="hybridMultilevel"/>
    <w:tmpl w:val="11A093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1B190C"/>
    <w:multiLevelType w:val="hybridMultilevel"/>
    <w:tmpl w:val="9A706A64"/>
    <w:lvl w:ilvl="0" w:tplc="69A8C65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183C83"/>
    <w:multiLevelType w:val="hybridMultilevel"/>
    <w:tmpl w:val="01D460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A85730"/>
    <w:multiLevelType w:val="hybridMultilevel"/>
    <w:tmpl w:val="33467B0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616514"/>
    <w:multiLevelType w:val="hybridMultilevel"/>
    <w:tmpl w:val="DC3680B8"/>
    <w:lvl w:ilvl="0" w:tplc="231EBF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B3053C"/>
    <w:multiLevelType w:val="hybridMultilevel"/>
    <w:tmpl w:val="26EEC2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0910982"/>
    <w:multiLevelType w:val="hybridMultilevel"/>
    <w:tmpl w:val="D38089E6"/>
    <w:lvl w:ilvl="0" w:tplc="040C0007">
      <w:start w:val="1"/>
      <w:numFmt w:val="bullet"/>
      <w:lvlText w:val=""/>
      <w:lvlPicBulletId w:val="1"/>
      <w:lvlJc w:val="left"/>
      <w:pPr>
        <w:ind w:left="940" w:hanging="360"/>
      </w:pPr>
      <w:rPr>
        <w:rFonts w:ascii="Symbol" w:hAnsi="Symbol" w:hint="default"/>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8" w15:restartNumberingAfterBreak="0">
    <w:nsid w:val="20AB7159"/>
    <w:multiLevelType w:val="hybridMultilevel"/>
    <w:tmpl w:val="043262EE"/>
    <w:lvl w:ilvl="0" w:tplc="B2D8A25A">
      <w:start w:val="171"/>
      <w:numFmt w:val="bullet"/>
      <w:lvlText w:val="-"/>
      <w:lvlJc w:val="left"/>
      <w:pPr>
        <w:ind w:left="720" w:hanging="360"/>
      </w:pPr>
      <w:rPr>
        <w:rFonts w:ascii="Trebuchet MS" w:eastAsiaTheme="minorEastAsia"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CB5836"/>
    <w:multiLevelType w:val="hybridMultilevel"/>
    <w:tmpl w:val="AC744F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A7419F"/>
    <w:multiLevelType w:val="multilevel"/>
    <w:tmpl w:val="5B00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BF660A"/>
    <w:multiLevelType w:val="hybridMultilevel"/>
    <w:tmpl w:val="B012139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7220F23"/>
    <w:multiLevelType w:val="hybridMultilevel"/>
    <w:tmpl w:val="B81451E8"/>
    <w:lvl w:ilvl="0" w:tplc="6226AFD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C32E17"/>
    <w:multiLevelType w:val="hybridMultilevel"/>
    <w:tmpl w:val="BD6AFF98"/>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47784B"/>
    <w:multiLevelType w:val="multilevel"/>
    <w:tmpl w:val="72DE37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2CB6094F"/>
    <w:multiLevelType w:val="hybridMultilevel"/>
    <w:tmpl w:val="9F74A758"/>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15C40A9"/>
    <w:multiLevelType w:val="hybridMultilevel"/>
    <w:tmpl w:val="DDD038D8"/>
    <w:lvl w:ilvl="0" w:tplc="3C46BB9C">
      <w:start w:val="400"/>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323964B1"/>
    <w:multiLevelType w:val="hybridMultilevel"/>
    <w:tmpl w:val="1D3CDF7C"/>
    <w:lvl w:ilvl="0" w:tplc="8728A97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45735B8"/>
    <w:multiLevelType w:val="hybridMultilevel"/>
    <w:tmpl w:val="03D43C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C905C6"/>
    <w:multiLevelType w:val="hybridMultilevel"/>
    <w:tmpl w:val="6936B074"/>
    <w:lvl w:ilvl="0" w:tplc="CBC61FE4">
      <w:start w:val="1"/>
      <w:numFmt w:val="bullet"/>
      <w:lvlText w:val=""/>
      <w:lvlPicBulletId w:val="0"/>
      <w:lvlJc w:val="left"/>
      <w:pPr>
        <w:tabs>
          <w:tab w:val="num" w:pos="720"/>
        </w:tabs>
        <w:ind w:left="720" w:hanging="360"/>
      </w:pPr>
      <w:rPr>
        <w:rFonts w:ascii="Symbol" w:hAnsi="Symbol" w:hint="default"/>
      </w:rPr>
    </w:lvl>
    <w:lvl w:ilvl="1" w:tplc="DDE2E150" w:tentative="1">
      <w:start w:val="1"/>
      <w:numFmt w:val="bullet"/>
      <w:lvlText w:val=""/>
      <w:lvlJc w:val="left"/>
      <w:pPr>
        <w:tabs>
          <w:tab w:val="num" w:pos="1440"/>
        </w:tabs>
        <w:ind w:left="1440" w:hanging="360"/>
      </w:pPr>
      <w:rPr>
        <w:rFonts w:ascii="Symbol" w:hAnsi="Symbol" w:hint="default"/>
      </w:rPr>
    </w:lvl>
    <w:lvl w:ilvl="2" w:tplc="5FFEE766" w:tentative="1">
      <w:start w:val="1"/>
      <w:numFmt w:val="bullet"/>
      <w:lvlText w:val=""/>
      <w:lvlJc w:val="left"/>
      <w:pPr>
        <w:tabs>
          <w:tab w:val="num" w:pos="2160"/>
        </w:tabs>
        <w:ind w:left="2160" w:hanging="360"/>
      </w:pPr>
      <w:rPr>
        <w:rFonts w:ascii="Symbol" w:hAnsi="Symbol" w:hint="default"/>
      </w:rPr>
    </w:lvl>
    <w:lvl w:ilvl="3" w:tplc="B9FEE064" w:tentative="1">
      <w:start w:val="1"/>
      <w:numFmt w:val="bullet"/>
      <w:lvlText w:val=""/>
      <w:lvlJc w:val="left"/>
      <w:pPr>
        <w:tabs>
          <w:tab w:val="num" w:pos="2880"/>
        </w:tabs>
        <w:ind w:left="2880" w:hanging="360"/>
      </w:pPr>
      <w:rPr>
        <w:rFonts w:ascii="Symbol" w:hAnsi="Symbol" w:hint="default"/>
      </w:rPr>
    </w:lvl>
    <w:lvl w:ilvl="4" w:tplc="0706EA10" w:tentative="1">
      <w:start w:val="1"/>
      <w:numFmt w:val="bullet"/>
      <w:lvlText w:val=""/>
      <w:lvlJc w:val="left"/>
      <w:pPr>
        <w:tabs>
          <w:tab w:val="num" w:pos="3600"/>
        </w:tabs>
        <w:ind w:left="3600" w:hanging="360"/>
      </w:pPr>
      <w:rPr>
        <w:rFonts w:ascii="Symbol" w:hAnsi="Symbol" w:hint="default"/>
      </w:rPr>
    </w:lvl>
    <w:lvl w:ilvl="5" w:tplc="E93EA128" w:tentative="1">
      <w:start w:val="1"/>
      <w:numFmt w:val="bullet"/>
      <w:lvlText w:val=""/>
      <w:lvlJc w:val="left"/>
      <w:pPr>
        <w:tabs>
          <w:tab w:val="num" w:pos="4320"/>
        </w:tabs>
        <w:ind w:left="4320" w:hanging="360"/>
      </w:pPr>
      <w:rPr>
        <w:rFonts w:ascii="Symbol" w:hAnsi="Symbol" w:hint="default"/>
      </w:rPr>
    </w:lvl>
    <w:lvl w:ilvl="6" w:tplc="F7A4FF70" w:tentative="1">
      <w:start w:val="1"/>
      <w:numFmt w:val="bullet"/>
      <w:lvlText w:val=""/>
      <w:lvlJc w:val="left"/>
      <w:pPr>
        <w:tabs>
          <w:tab w:val="num" w:pos="5040"/>
        </w:tabs>
        <w:ind w:left="5040" w:hanging="360"/>
      </w:pPr>
      <w:rPr>
        <w:rFonts w:ascii="Symbol" w:hAnsi="Symbol" w:hint="default"/>
      </w:rPr>
    </w:lvl>
    <w:lvl w:ilvl="7" w:tplc="24C4BAC4" w:tentative="1">
      <w:start w:val="1"/>
      <w:numFmt w:val="bullet"/>
      <w:lvlText w:val=""/>
      <w:lvlJc w:val="left"/>
      <w:pPr>
        <w:tabs>
          <w:tab w:val="num" w:pos="5760"/>
        </w:tabs>
        <w:ind w:left="5760" w:hanging="360"/>
      </w:pPr>
      <w:rPr>
        <w:rFonts w:ascii="Symbol" w:hAnsi="Symbol" w:hint="default"/>
      </w:rPr>
    </w:lvl>
    <w:lvl w:ilvl="8" w:tplc="6D06FDC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7E92344"/>
    <w:multiLevelType w:val="hybridMultilevel"/>
    <w:tmpl w:val="73EE11C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0220D55"/>
    <w:multiLevelType w:val="hybridMultilevel"/>
    <w:tmpl w:val="31CE179E"/>
    <w:lvl w:ilvl="0" w:tplc="235A78FC">
      <w:start w:val="1"/>
      <w:numFmt w:val="upperRoman"/>
      <w:lvlText w:val="%1."/>
      <w:lvlJc w:val="left"/>
      <w:pPr>
        <w:tabs>
          <w:tab w:val="num" w:pos="1080"/>
        </w:tabs>
        <w:ind w:left="1080" w:hanging="720"/>
      </w:pPr>
      <w:rPr>
        <w:rFonts w:cs="Times New Roman" w:hint="default"/>
      </w:rPr>
    </w:lvl>
    <w:lvl w:ilvl="1" w:tplc="3E8E226E">
      <w:start w:val="1"/>
      <w:numFmt w:val="lowerLetter"/>
      <w:lvlText w:val="%2."/>
      <w:lvlJc w:val="left"/>
      <w:pPr>
        <w:tabs>
          <w:tab w:val="num" w:pos="1440"/>
        </w:tabs>
        <w:ind w:left="1440" w:hanging="360"/>
      </w:pPr>
      <w:rPr>
        <w:rFonts w:cs="Times New Roman" w:hint="default"/>
      </w:rPr>
    </w:lvl>
    <w:lvl w:ilvl="2" w:tplc="4C1E9390">
      <w:start w:val="1"/>
      <w:numFmt w:val="decimal"/>
      <w:lvlText w:val="%3."/>
      <w:lvlJc w:val="left"/>
      <w:pPr>
        <w:tabs>
          <w:tab w:val="num" w:pos="360"/>
        </w:tabs>
        <w:ind w:left="360" w:hanging="360"/>
      </w:pPr>
      <w:rPr>
        <w:rFonts w:cs="Times New Roman" w:hint="default"/>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32" w15:restartNumberingAfterBreak="0">
    <w:nsid w:val="42A165D6"/>
    <w:multiLevelType w:val="hybridMultilevel"/>
    <w:tmpl w:val="070474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3F53DFA"/>
    <w:multiLevelType w:val="hybridMultilevel"/>
    <w:tmpl w:val="E4786D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5464DE"/>
    <w:multiLevelType w:val="multilevel"/>
    <w:tmpl w:val="E350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631DFA"/>
    <w:multiLevelType w:val="hybridMultilevel"/>
    <w:tmpl w:val="74569784"/>
    <w:lvl w:ilvl="0" w:tplc="28720488">
      <w:numFmt w:val="bullet"/>
      <w:lvlText w:val=""/>
      <w:lvlJc w:val="left"/>
      <w:pPr>
        <w:ind w:left="220" w:hanging="183"/>
      </w:pPr>
      <w:rPr>
        <w:rFonts w:ascii="Wingdings" w:eastAsia="Wingdings" w:hAnsi="Wingdings" w:cs="Wingdings" w:hint="default"/>
        <w:w w:val="100"/>
        <w:sz w:val="22"/>
        <w:szCs w:val="22"/>
        <w:lang w:val="fr-FR" w:eastAsia="fr-FR" w:bidi="fr-FR"/>
      </w:rPr>
    </w:lvl>
    <w:lvl w:ilvl="1" w:tplc="4A7A7790">
      <w:numFmt w:val="bullet"/>
      <w:lvlText w:val="•"/>
      <w:lvlJc w:val="left"/>
      <w:pPr>
        <w:ind w:left="1262" w:hanging="183"/>
      </w:pPr>
      <w:rPr>
        <w:rFonts w:hint="default"/>
        <w:lang w:val="fr-FR" w:eastAsia="fr-FR" w:bidi="fr-FR"/>
      </w:rPr>
    </w:lvl>
    <w:lvl w:ilvl="2" w:tplc="61160B3A">
      <w:numFmt w:val="bullet"/>
      <w:lvlText w:val="•"/>
      <w:lvlJc w:val="left"/>
      <w:pPr>
        <w:ind w:left="2305" w:hanging="183"/>
      </w:pPr>
      <w:rPr>
        <w:rFonts w:hint="default"/>
        <w:lang w:val="fr-FR" w:eastAsia="fr-FR" w:bidi="fr-FR"/>
      </w:rPr>
    </w:lvl>
    <w:lvl w:ilvl="3" w:tplc="EBA0F23E">
      <w:numFmt w:val="bullet"/>
      <w:lvlText w:val="•"/>
      <w:lvlJc w:val="left"/>
      <w:pPr>
        <w:ind w:left="3347" w:hanging="183"/>
      </w:pPr>
      <w:rPr>
        <w:rFonts w:hint="default"/>
        <w:lang w:val="fr-FR" w:eastAsia="fr-FR" w:bidi="fr-FR"/>
      </w:rPr>
    </w:lvl>
    <w:lvl w:ilvl="4" w:tplc="D54EACF4">
      <w:numFmt w:val="bullet"/>
      <w:lvlText w:val="•"/>
      <w:lvlJc w:val="left"/>
      <w:pPr>
        <w:ind w:left="4390" w:hanging="183"/>
      </w:pPr>
      <w:rPr>
        <w:rFonts w:hint="default"/>
        <w:lang w:val="fr-FR" w:eastAsia="fr-FR" w:bidi="fr-FR"/>
      </w:rPr>
    </w:lvl>
    <w:lvl w:ilvl="5" w:tplc="AB566C44">
      <w:numFmt w:val="bullet"/>
      <w:lvlText w:val="•"/>
      <w:lvlJc w:val="left"/>
      <w:pPr>
        <w:ind w:left="5433" w:hanging="183"/>
      </w:pPr>
      <w:rPr>
        <w:rFonts w:hint="default"/>
        <w:lang w:val="fr-FR" w:eastAsia="fr-FR" w:bidi="fr-FR"/>
      </w:rPr>
    </w:lvl>
    <w:lvl w:ilvl="6" w:tplc="C4E65EC6">
      <w:numFmt w:val="bullet"/>
      <w:lvlText w:val="•"/>
      <w:lvlJc w:val="left"/>
      <w:pPr>
        <w:ind w:left="6475" w:hanging="183"/>
      </w:pPr>
      <w:rPr>
        <w:rFonts w:hint="default"/>
        <w:lang w:val="fr-FR" w:eastAsia="fr-FR" w:bidi="fr-FR"/>
      </w:rPr>
    </w:lvl>
    <w:lvl w:ilvl="7" w:tplc="4F5A9AFE">
      <w:numFmt w:val="bullet"/>
      <w:lvlText w:val="•"/>
      <w:lvlJc w:val="left"/>
      <w:pPr>
        <w:ind w:left="7518" w:hanging="183"/>
      </w:pPr>
      <w:rPr>
        <w:rFonts w:hint="default"/>
        <w:lang w:val="fr-FR" w:eastAsia="fr-FR" w:bidi="fr-FR"/>
      </w:rPr>
    </w:lvl>
    <w:lvl w:ilvl="8" w:tplc="7FB6E88C">
      <w:numFmt w:val="bullet"/>
      <w:lvlText w:val="•"/>
      <w:lvlJc w:val="left"/>
      <w:pPr>
        <w:ind w:left="8561" w:hanging="183"/>
      </w:pPr>
      <w:rPr>
        <w:rFonts w:hint="default"/>
        <w:lang w:val="fr-FR" w:eastAsia="fr-FR" w:bidi="fr-FR"/>
      </w:rPr>
    </w:lvl>
  </w:abstractNum>
  <w:abstractNum w:abstractNumId="36" w15:restartNumberingAfterBreak="0">
    <w:nsid w:val="53274A02"/>
    <w:multiLevelType w:val="hybridMultilevel"/>
    <w:tmpl w:val="ED2085D4"/>
    <w:lvl w:ilvl="0" w:tplc="231EBF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906D54"/>
    <w:multiLevelType w:val="hybridMultilevel"/>
    <w:tmpl w:val="0484B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BE71E2"/>
    <w:multiLevelType w:val="hybridMultilevel"/>
    <w:tmpl w:val="78388A7E"/>
    <w:lvl w:ilvl="0" w:tplc="8D1036AA">
      <w:start w:val="1"/>
      <w:numFmt w:val="bullet"/>
      <w:lvlText w:val=""/>
      <w:lvlPicBulletId w:val="0"/>
      <w:lvlJc w:val="left"/>
      <w:pPr>
        <w:tabs>
          <w:tab w:val="num" w:pos="720"/>
        </w:tabs>
        <w:ind w:left="720" w:hanging="360"/>
      </w:pPr>
      <w:rPr>
        <w:rFonts w:ascii="Symbol" w:hAnsi="Symbol" w:hint="default"/>
      </w:rPr>
    </w:lvl>
    <w:lvl w:ilvl="1" w:tplc="A55E9C70" w:tentative="1">
      <w:start w:val="1"/>
      <w:numFmt w:val="bullet"/>
      <w:lvlText w:val=""/>
      <w:lvlJc w:val="left"/>
      <w:pPr>
        <w:tabs>
          <w:tab w:val="num" w:pos="1440"/>
        </w:tabs>
        <w:ind w:left="1440" w:hanging="360"/>
      </w:pPr>
      <w:rPr>
        <w:rFonts w:ascii="Symbol" w:hAnsi="Symbol" w:hint="default"/>
      </w:rPr>
    </w:lvl>
    <w:lvl w:ilvl="2" w:tplc="1BCA7436" w:tentative="1">
      <w:start w:val="1"/>
      <w:numFmt w:val="bullet"/>
      <w:lvlText w:val=""/>
      <w:lvlJc w:val="left"/>
      <w:pPr>
        <w:tabs>
          <w:tab w:val="num" w:pos="2160"/>
        </w:tabs>
        <w:ind w:left="2160" w:hanging="360"/>
      </w:pPr>
      <w:rPr>
        <w:rFonts w:ascii="Symbol" w:hAnsi="Symbol" w:hint="default"/>
      </w:rPr>
    </w:lvl>
    <w:lvl w:ilvl="3" w:tplc="984C1AE6" w:tentative="1">
      <w:start w:val="1"/>
      <w:numFmt w:val="bullet"/>
      <w:lvlText w:val=""/>
      <w:lvlJc w:val="left"/>
      <w:pPr>
        <w:tabs>
          <w:tab w:val="num" w:pos="2880"/>
        </w:tabs>
        <w:ind w:left="2880" w:hanging="360"/>
      </w:pPr>
      <w:rPr>
        <w:rFonts w:ascii="Symbol" w:hAnsi="Symbol" w:hint="default"/>
      </w:rPr>
    </w:lvl>
    <w:lvl w:ilvl="4" w:tplc="3C8C16F4" w:tentative="1">
      <w:start w:val="1"/>
      <w:numFmt w:val="bullet"/>
      <w:lvlText w:val=""/>
      <w:lvlJc w:val="left"/>
      <w:pPr>
        <w:tabs>
          <w:tab w:val="num" w:pos="3600"/>
        </w:tabs>
        <w:ind w:left="3600" w:hanging="360"/>
      </w:pPr>
      <w:rPr>
        <w:rFonts w:ascii="Symbol" w:hAnsi="Symbol" w:hint="default"/>
      </w:rPr>
    </w:lvl>
    <w:lvl w:ilvl="5" w:tplc="E524523E" w:tentative="1">
      <w:start w:val="1"/>
      <w:numFmt w:val="bullet"/>
      <w:lvlText w:val=""/>
      <w:lvlJc w:val="left"/>
      <w:pPr>
        <w:tabs>
          <w:tab w:val="num" w:pos="4320"/>
        </w:tabs>
        <w:ind w:left="4320" w:hanging="360"/>
      </w:pPr>
      <w:rPr>
        <w:rFonts w:ascii="Symbol" w:hAnsi="Symbol" w:hint="default"/>
      </w:rPr>
    </w:lvl>
    <w:lvl w:ilvl="6" w:tplc="85A6C3E6" w:tentative="1">
      <w:start w:val="1"/>
      <w:numFmt w:val="bullet"/>
      <w:lvlText w:val=""/>
      <w:lvlJc w:val="left"/>
      <w:pPr>
        <w:tabs>
          <w:tab w:val="num" w:pos="5040"/>
        </w:tabs>
        <w:ind w:left="5040" w:hanging="360"/>
      </w:pPr>
      <w:rPr>
        <w:rFonts w:ascii="Symbol" w:hAnsi="Symbol" w:hint="default"/>
      </w:rPr>
    </w:lvl>
    <w:lvl w:ilvl="7" w:tplc="DBEA59C6" w:tentative="1">
      <w:start w:val="1"/>
      <w:numFmt w:val="bullet"/>
      <w:lvlText w:val=""/>
      <w:lvlJc w:val="left"/>
      <w:pPr>
        <w:tabs>
          <w:tab w:val="num" w:pos="5760"/>
        </w:tabs>
        <w:ind w:left="5760" w:hanging="360"/>
      </w:pPr>
      <w:rPr>
        <w:rFonts w:ascii="Symbol" w:hAnsi="Symbol" w:hint="default"/>
      </w:rPr>
    </w:lvl>
    <w:lvl w:ilvl="8" w:tplc="97A2AD8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5BE64273"/>
    <w:multiLevelType w:val="multilevel"/>
    <w:tmpl w:val="E954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E04443"/>
    <w:multiLevelType w:val="hybridMultilevel"/>
    <w:tmpl w:val="080272CE"/>
    <w:lvl w:ilvl="0" w:tplc="BC58F470">
      <w:start w:val="1"/>
      <w:numFmt w:val="bullet"/>
      <w:lvlText w:val=""/>
      <w:lvlJc w:val="left"/>
      <w:pPr>
        <w:tabs>
          <w:tab w:val="num" w:pos="720"/>
        </w:tabs>
        <w:ind w:left="720" w:hanging="360"/>
      </w:pPr>
      <w:rPr>
        <w:rFonts w:ascii="Wingdings 3" w:hAnsi="Wingdings 3" w:hint="default"/>
      </w:rPr>
    </w:lvl>
    <w:lvl w:ilvl="1" w:tplc="2C9E1D6A" w:tentative="1">
      <w:start w:val="1"/>
      <w:numFmt w:val="bullet"/>
      <w:lvlText w:val=""/>
      <w:lvlJc w:val="left"/>
      <w:pPr>
        <w:tabs>
          <w:tab w:val="num" w:pos="1440"/>
        </w:tabs>
        <w:ind w:left="1440" w:hanging="360"/>
      </w:pPr>
      <w:rPr>
        <w:rFonts w:ascii="Wingdings 3" w:hAnsi="Wingdings 3" w:hint="default"/>
      </w:rPr>
    </w:lvl>
    <w:lvl w:ilvl="2" w:tplc="EB5260AC" w:tentative="1">
      <w:start w:val="1"/>
      <w:numFmt w:val="bullet"/>
      <w:lvlText w:val=""/>
      <w:lvlJc w:val="left"/>
      <w:pPr>
        <w:tabs>
          <w:tab w:val="num" w:pos="2160"/>
        </w:tabs>
        <w:ind w:left="2160" w:hanging="360"/>
      </w:pPr>
      <w:rPr>
        <w:rFonts w:ascii="Wingdings 3" w:hAnsi="Wingdings 3" w:hint="default"/>
      </w:rPr>
    </w:lvl>
    <w:lvl w:ilvl="3" w:tplc="1A26A628" w:tentative="1">
      <w:start w:val="1"/>
      <w:numFmt w:val="bullet"/>
      <w:lvlText w:val=""/>
      <w:lvlJc w:val="left"/>
      <w:pPr>
        <w:tabs>
          <w:tab w:val="num" w:pos="2880"/>
        </w:tabs>
        <w:ind w:left="2880" w:hanging="360"/>
      </w:pPr>
      <w:rPr>
        <w:rFonts w:ascii="Wingdings 3" w:hAnsi="Wingdings 3" w:hint="default"/>
      </w:rPr>
    </w:lvl>
    <w:lvl w:ilvl="4" w:tplc="F9E0A35C" w:tentative="1">
      <w:start w:val="1"/>
      <w:numFmt w:val="bullet"/>
      <w:lvlText w:val=""/>
      <w:lvlJc w:val="left"/>
      <w:pPr>
        <w:tabs>
          <w:tab w:val="num" w:pos="3600"/>
        </w:tabs>
        <w:ind w:left="3600" w:hanging="360"/>
      </w:pPr>
      <w:rPr>
        <w:rFonts w:ascii="Wingdings 3" w:hAnsi="Wingdings 3" w:hint="default"/>
      </w:rPr>
    </w:lvl>
    <w:lvl w:ilvl="5" w:tplc="6AD6FDE8" w:tentative="1">
      <w:start w:val="1"/>
      <w:numFmt w:val="bullet"/>
      <w:lvlText w:val=""/>
      <w:lvlJc w:val="left"/>
      <w:pPr>
        <w:tabs>
          <w:tab w:val="num" w:pos="4320"/>
        </w:tabs>
        <w:ind w:left="4320" w:hanging="360"/>
      </w:pPr>
      <w:rPr>
        <w:rFonts w:ascii="Wingdings 3" w:hAnsi="Wingdings 3" w:hint="default"/>
      </w:rPr>
    </w:lvl>
    <w:lvl w:ilvl="6" w:tplc="3DAC7FA4" w:tentative="1">
      <w:start w:val="1"/>
      <w:numFmt w:val="bullet"/>
      <w:lvlText w:val=""/>
      <w:lvlJc w:val="left"/>
      <w:pPr>
        <w:tabs>
          <w:tab w:val="num" w:pos="5040"/>
        </w:tabs>
        <w:ind w:left="5040" w:hanging="360"/>
      </w:pPr>
      <w:rPr>
        <w:rFonts w:ascii="Wingdings 3" w:hAnsi="Wingdings 3" w:hint="default"/>
      </w:rPr>
    </w:lvl>
    <w:lvl w:ilvl="7" w:tplc="3A1EF2F0" w:tentative="1">
      <w:start w:val="1"/>
      <w:numFmt w:val="bullet"/>
      <w:lvlText w:val=""/>
      <w:lvlJc w:val="left"/>
      <w:pPr>
        <w:tabs>
          <w:tab w:val="num" w:pos="5760"/>
        </w:tabs>
        <w:ind w:left="5760" w:hanging="360"/>
      </w:pPr>
      <w:rPr>
        <w:rFonts w:ascii="Wingdings 3" w:hAnsi="Wingdings 3" w:hint="default"/>
      </w:rPr>
    </w:lvl>
    <w:lvl w:ilvl="8" w:tplc="8548A8C6"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64AE2456"/>
    <w:multiLevelType w:val="multilevel"/>
    <w:tmpl w:val="6DF2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6F322F"/>
    <w:multiLevelType w:val="multilevel"/>
    <w:tmpl w:val="CB78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2F19DB"/>
    <w:multiLevelType w:val="hybridMultilevel"/>
    <w:tmpl w:val="22A69E1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35C71F5"/>
    <w:multiLevelType w:val="hybridMultilevel"/>
    <w:tmpl w:val="1E560FC8"/>
    <w:lvl w:ilvl="0" w:tplc="D4508274">
      <w:start w:val="1"/>
      <w:numFmt w:val="bullet"/>
      <w:lvlText w:val=""/>
      <w:lvlPicBulletId w:val="0"/>
      <w:lvlJc w:val="left"/>
      <w:pPr>
        <w:tabs>
          <w:tab w:val="num" w:pos="720"/>
        </w:tabs>
        <w:ind w:left="720" w:hanging="360"/>
      </w:pPr>
      <w:rPr>
        <w:rFonts w:ascii="Symbol" w:hAnsi="Symbol" w:hint="default"/>
      </w:rPr>
    </w:lvl>
    <w:lvl w:ilvl="1" w:tplc="02749452" w:tentative="1">
      <w:start w:val="1"/>
      <w:numFmt w:val="bullet"/>
      <w:lvlText w:val=""/>
      <w:lvlJc w:val="left"/>
      <w:pPr>
        <w:tabs>
          <w:tab w:val="num" w:pos="1440"/>
        </w:tabs>
        <w:ind w:left="1440" w:hanging="360"/>
      </w:pPr>
      <w:rPr>
        <w:rFonts w:ascii="Symbol" w:hAnsi="Symbol" w:hint="default"/>
      </w:rPr>
    </w:lvl>
    <w:lvl w:ilvl="2" w:tplc="AE14CBB2" w:tentative="1">
      <w:start w:val="1"/>
      <w:numFmt w:val="bullet"/>
      <w:lvlText w:val=""/>
      <w:lvlJc w:val="left"/>
      <w:pPr>
        <w:tabs>
          <w:tab w:val="num" w:pos="2160"/>
        </w:tabs>
        <w:ind w:left="2160" w:hanging="360"/>
      </w:pPr>
      <w:rPr>
        <w:rFonts w:ascii="Symbol" w:hAnsi="Symbol" w:hint="default"/>
      </w:rPr>
    </w:lvl>
    <w:lvl w:ilvl="3" w:tplc="E5D4AD56" w:tentative="1">
      <w:start w:val="1"/>
      <w:numFmt w:val="bullet"/>
      <w:lvlText w:val=""/>
      <w:lvlJc w:val="left"/>
      <w:pPr>
        <w:tabs>
          <w:tab w:val="num" w:pos="2880"/>
        </w:tabs>
        <w:ind w:left="2880" w:hanging="360"/>
      </w:pPr>
      <w:rPr>
        <w:rFonts w:ascii="Symbol" w:hAnsi="Symbol" w:hint="default"/>
      </w:rPr>
    </w:lvl>
    <w:lvl w:ilvl="4" w:tplc="45900D88" w:tentative="1">
      <w:start w:val="1"/>
      <w:numFmt w:val="bullet"/>
      <w:lvlText w:val=""/>
      <w:lvlJc w:val="left"/>
      <w:pPr>
        <w:tabs>
          <w:tab w:val="num" w:pos="3600"/>
        </w:tabs>
        <w:ind w:left="3600" w:hanging="360"/>
      </w:pPr>
      <w:rPr>
        <w:rFonts w:ascii="Symbol" w:hAnsi="Symbol" w:hint="default"/>
      </w:rPr>
    </w:lvl>
    <w:lvl w:ilvl="5" w:tplc="5E926FE2" w:tentative="1">
      <w:start w:val="1"/>
      <w:numFmt w:val="bullet"/>
      <w:lvlText w:val=""/>
      <w:lvlJc w:val="left"/>
      <w:pPr>
        <w:tabs>
          <w:tab w:val="num" w:pos="4320"/>
        </w:tabs>
        <w:ind w:left="4320" w:hanging="360"/>
      </w:pPr>
      <w:rPr>
        <w:rFonts w:ascii="Symbol" w:hAnsi="Symbol" w:hint="default"/>
      </w:rPr>
    </w:lvl>
    <w:lvl w:ilvl="6" w:tplc="D4E272CC" w:tentative="1">
      <w:start w:val="1"/>
      <w:numFmt w:val="bullet"/>
      <w:lvlText w:val=""/>
      <w:lvlJc w:val="left"/>
      <w:pPr>
        <w:tabs>
          <w:tab w:val="num" w:pos="5040"/>
        </w:tabs>
        <w:ind w:left="5040" w:hanging="360"/>
      </w:pPr>
      <w:rPr>
        <w:rFonts w:ascii="Symbol" w:hAnsi="Symbol" w:hint="default"/>
      </w:rPr>
    </w:lvl>
    <w:lvl w:ilvl="7" w:tplc="71A07098" w:tentative="1">
      <w:start w:val="1"/>
      <w:numFmt w:val="bullet"/>
      <w:lvlText w:val=""/>
      <w:lvlJc w:val="left"/>
      <w:pPr>
        <w:tabs>
          <w:tab w:val="num" w:pos="5760"/>
        </w:tabs>
        <w:ind w:left="5760" w:hanging="360"/>
      </w:pPr>
      <w:rPr>
        <w:rFonts w:ascii="Symbol" w:hAnsi="Symbol" w:hint="default"/>
      </w:rPr>
    </w:lvl>
    <w:lvl w:ilvl="8" w:tplc="EAF0B05C"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6876D6C"/>
    <w:multiLevelType w:val="hybridMultilevel"/>
    <w:tmpl w:val="D2021DC8"/>
    <w:lvl w:ilvl="0" w:tplc="6E785F84">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 w15:restartNumberingAfterBreak="0">
    <w:nsid w:val="76961A78"/>
    <w:multiLevelType w:val="hybridMultilevel"/>
    <w:tmpl w:val="50345F10"/>
    <w:lvl w:ilvl="0" w:tplc="4B44053C">
      <w:start w:val="1"/>
      <w:numFmt w:val="bullet"/>
      <w:lvlText w:val=""/>
      <w:lvlJc w:val="left"/>
      <w:pPr>
        <w:ind w:left="995" w:hanging="360"/>
      </w:pPr>
      <w:rPr>
        <w:rFonts w:ascii="Wingdings" w:hAnsi="Wingdings" w:hint="default"/>
        <w:color w:val="77697A" w:themeColor="accent6" w:themeShade="BF"/>
      </w:rPr>
    </w:lvl>
    <w:lvl w:ilvl="1" w:tplc="040C0003" w:tentative="1">
      <w:start w:val="1"/>
      <w:numFmt w:val="bullet"/>
      <w:lvlText w:val="o"/>
      <w:lvlJc w:val="left"/>
      <w:pPr>
        <w:ind w:left="1715" w:hanging="360"/>
      </w:pPr>
      <w:rPr>
        <w:rFonts w:ascii="Courier New" w:hAnsi="Courier New" w:cs="Courier New" w:hint="default"/>
      </w:rPr>
    </w:lvl>
    <w:lvl w:ilvl="2" w:tplc="040C0005" w:tentative="1">
      <w:start w:val="1"/>
      <w:numFmt w:val="bullet"/>
      <w:lvlText w:val=""/>
      <w:lvlJc w:val="left"/>
      <w:pPr>
        <w:ind w:left="2435" w:hanging="360"/>
      </w:pPr>
      <w:rPr>
        <w:rFonts w:ascii="Wingdings" w:hAnsi="Wingdings" w:hint="default"/>
      </w:rPr>
    </w:lvl>
    <w:lvl w:ilvl="3" w:tplc="040C0001" w:tentative="1">
      <w:start w:val="1"/>
      <w:numFmt w:val="bullet"/>
      <w:lvlText w:val=""/>
      <w:lvlJc w:val="left"/>
      <w:pPr>
        <w:ind w:left="3155" w:hanging="360"/>
      </w:pPr>
      <w:rPr>
        <w:rFonts w:ascii="Symbol" w:hAnsi="Symbol" w:hint="default"/>
      </w:rPr>
    </w:lvl>
    <w:lvl w:ilvl="4" w:tplc="040C0003" w:tentative="1">
      <w:start w:val="1"/>
      <w:numFmt w:val="bullet"/>
      <w:lvlText w:val="o"/>
      <w:lvlJc w:val="left"/>
      <w:pPr>
        <w:ind w:left="3875" w:hanging="360"/>
      </w:pPr>
      <w:rPr>
        <w:rFonts w:ascii="Courier New" w:hAnsi="Courier New" w:cs="Courier New" w:hint="default"/>
      </w:rPr>
    </w:lvl>
    <w:lvl w:ilvl="5" w:tplc="040C0005" w:tentative="1">
      <w:start w:val="1"/>
      <w:numFmt w:val="bullet"/>
      <w:lvlText w:val=""/>
      <w:lvlJc w:val="left"/>
      <w:pPr>
        <w:ind w:left="4595" w:hanging="360"/>
      </w:pPr>
      <w:rPr>
        <w:rFonts w:ascii="Wingdings" w:hAnsi="Wingdings" w:hint="default"/>
      </w:rPr>
    </w:lvl>
    <w:lvl w:ilvl="6" w:tplc="040C0001" w:tentative="1">
      <w:start w:val="1"/>
      <w:numFmt w:val="bullet"/>
      <w:lvlText w:val=""/>
      <w:lvlJc w:val="left"/>
      <w:pPr>
        <w:ind w:left="5315" w:hanging="360"/>
      </w:pPr>
      <w:rPr>
        <w:rFonts w:ascii="Symbol" w:hAnsi="Symbol" w:hint="default"/>
      </w:rPr>
    </w:lvl>
    <w:lvl w:ilvl="7" w:tplc="040C0003" w:tentative="1">
      <w:start w:val="1"/>
      <w:numFmt w:val="bullet"/>
      <w:lvlText w:val="o"/>
      <w:lvlJc w:val="left"/>
      <w:pPr>
        <w:ind w:left="6035" w:hanging="360"/>
      </w:pPr>
      <w:rPr>
        <w:rFonts w:ascii="Courier New" w:hAnsi="Courier New" w:cs="Courier New" w:hint="default"/>
      </w:rPr>
    </w:lvl>
    <w:lvl w:ilvl="8" w:tplc="040C0005" w:tentative="1">
      <w:start w:val="1"/>
      <w:numFmt w:val="bullet"/>
      <w:lvlText w:val=""/>
      <w:lvlJc w:val="left"/>
      <w:pPr>
        <w:ind w:left="6755" w:hanging="360"/>
      </w:pPr>
      <w:rPr>
        <w:rFonts w:ascii="Wingdings" w:hAnsi="Wingdings" w:hint="default"/>
      </w:rPr>
    </w:lvl>
  </w:abstractNum>
  <w:abstractNum w:abstractNumId="47" w15:restartNumberingAfterBreak="0">
    <w:nsid w:val="7B8459D6"/>
    <w:multiLevelType w:val="hybridMultilevel"/>
    <w:tmpl w:val="F4D8C14C"/>
    <w:lvl w:ilvl="0" w:tplc="F40E46BC">
      <w:start w:val="1"/>
      <w:numFmt w:val="decimal"/>
      <w:lvlText w:val="%1."/>
      <w:lvlJc w:val="left"/>
      <w:pPr>
        <w:tabs>
          <w:tab w:val="num" w:pos="1065"/>
        </w:tabs>
        <w:ind w:left="1065" w:hanging="360"/>
      </w:pPr>
      <w:rPr>
        <w:rFonts w:hint="default"/>
        <w:b/>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48" w15:restartNumberingAfterBreak="0">
    <w:nsid w:val="7BF35D82"/>
    <w:multiLevelType w:val="hybridMultilevel"/>
    <w:tmpl w:val="8B12B0D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CF1700D"/>
    <w:multiLevelType w:val="hybridMultilevel"/>
    <w:tmpl w:val="CDFCBAF4"/>
    <w:lvl w:ilvl="0" w:tplc="F61AF95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7"/>
  </w:num>
  <w:num w:numId="3">
    <w:abstractNumId w:val="29"/>
  </w:num>
  <w:num w:numId="4">
    <w:abstractNumId w:val="44"/>
  </w:num>
  <w:num w:numId="5">
    <w:abstractNumId w:val="38"/>
  </w:num>
  <w:num w:numId="6">
    <w:abstractNumId w:val="20"/>
  </w:num>
  <w:num w:numId="7">
    <w:abstractNumId w:val="49"/>
  </w:num>
  <w:num w:numId="8">
    <w:abstractNumId w:val="14"/>
  </w:num>
  <w:num w:numId="9">
    <w:abstractNumId w:val="2"/>
  </w:num>
  <w:num w:numId="10">
    <w:abstractNumId w:val="0"/>
  </w:num>
  <w:num w:numId="11">
    <w:abstractNumId w:val="12"/>
  </w:num>
  <w:num w:numId="12">
    <w:abstractNumId w:val="34"/>
  </w:num>
  <w:num w:numId="13">
    <w:abstractNumId w:val="41"/>
  </w:num>
  <w:num w:numId="14">
    <w:abstractNumId w:val="42"/>
  </w:num>
  <w:num w:numId="15">
    <w:abstractNumId w:val="6"/>
  </w:num>
  <w:num w:numId="16">
    <w:abstractNumId w:val="39"/>
  </w:num>
  <w:num w:numId="17">
    <w:abstractNumId w:val="7"/>
  </w:num>
  <w:num w:numId="18">
    <w:abstractNumId w:val="22"/>
  </w:num>
  <w:num w:numId="19">
    <w:abstractNumId w:val="24"/>
  </w:num>
  <w:num w:numId="20">
    <w:abstractNumId w:val="4"/>
  </w:num>
  <w:num w:numId="21">
    <w:abstractNumId w:val="40"/>
  </w:num>
  <w:num w:numId="22">
    <w:abstractNumId w:val="27"/>
  </w:num>
  <w:num w:numId="23">
    <w:abstractNumId w:val="37"/>
  </w:num>
  <w:num w:numId="24">
    <w:abstractNumId w:val="35"/>
  </w:num>
  <w:num w:numId="25">
    <w:abstractNumId w:val="1"/>
  </w:num>
  <w:num w:numId="26">
    <w:abstractNumId w:val="46"/>
  </w:num>
  <w:num w:numId="27">
    <w:abstractNumId w:val="8"/>
  </w:num>
  <w:num w:numId="28">
    <w:abstractNumId w:val="17"/>
  </w:num>
  <w:num w:numId="29">
    <w:abstractNumId w:val="30"/>
  </w:num>
  <w:num w:numId="30">
    <w:abstractNumId w:val="48"/>
  </w:num>
  <w:num w:numId="31">
    <w:abstractNumId w:val="3"/>
  </w:num>
  <w:num w:numId="32">
    <w:abstractNumId w:val="21"/>
  </w:num>
  <w:num w:numId="33">
    <w:abstractNumId w:val="26"/>
  </w:num>
  <w:num w:numId="34">
    <w:abstractNumId w:val="16"/>
  </w:num>
  <w:num w:numId="35">
    <w:abstractNumId w:val="31"/>
  </w:num>
  <w:num w:numId="36">
    <w:abstractNumId w:val="36"/>
  </w:num>
  <w:num w:numId="37">
    <w:abstractNumId w:val="15"/>
  </w:num>
  <w:num w:numId="38">
    <w:abstractNumId w:val="25"/>
  </w:num>
  <w:num w:numId="39">
    <w:abstractNumId w:val="23"/>
  </w:num>
  <w:num w:numId="40">
    <w:abstractNumId w:val="19"/>
  </w:num>
  <w:num w:numId="41">
    <w:abstractNumId w:val="11"/>
  </w:num>
  <w:num w:numId="42">
    <w:abstractNumId w:val="13"/>
  </w:num>
  <w:num w:numId="43">
    <w:abstractNumId w:val="32"/>
  </w:num>
  <w:num w:numId="44">
    <w:abstractNumId w:val="10"/>
  </w:num>
  <w:num w:numId="45">
    <w:abstractNumId w:val="28"/>
  </w:num>
  <w:num w:numId="46">
    <w:abstractNumId w:val="5"/>
  </w:num>
  <w:num w:numId="47">
    <w:abstractNumId w:val="43"/>
  </w:num>
  <w:num w:numId="48">
    <w:abstractNumId w:val="33"/>
  </w:num>
  <w:num w:numId="49">
    <w:abstractNumId w:val="9"/>
  </w:num>
  <w:num w:numId="50">
    <w:abstractNumId w:val="4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0C1"/>
    <w:rsid w:val="00000A0D"/>
    <w:rsid w:val="00012E86"/>
    <w:rsid w:val="00013E5C"/>
    <w:rsid w:val="00021A38"/>
    <w:rsid w:val="00021ABF"/>
    <w:rsid w:val="00026731"/>
    <w:rsid w:val="00027207"/>
    <w:rsid w:val="00035F90"/>
    <w:rsid w:val="0004202B"/>
    <w:rsid w:val="000457A5"/>
    <w:rsid w:val="00046A77"/>
    <w:rsid w:val="00075105"/>
    <w:rsid w:val="000816A3"/>
    <w:rsid w:val="00082731"/>
    <w:rsid w:val="000837A8"/>
    <w:rsid w:val="0008541F"/>
    <w:rsid w:val="00090223"/>
    <w:rsid w:val="000916A1"/>
    <w:rsid w:val="000A440F"/>
    <w:rsid w:val="000D2714"/>
    <w:rsid w:val="000D7C4F"/>
    <w:rsid w:val="000E0FAA"/>
    <w:rsid w:val="000E5D7D"/>
    <w:rsid w:val="000F36A0"/>
    <w:rsid w:val="000F5CF8"/>
    <w:rsid w:val="000F772D"/>
    <w:rsid w:val="00101418"/>
    <w:rsid w:val="001036E3"/>
    <w:rsid w:val="00105CB5"/>
    <w:rsid w:val="001153DF"/>
    <w:rsid w:val="00125EEF"/>
    <w:rsid w:val="00127701"/>
    <w:rsid w:val="001314AD"/>
    <w:rsid w:val="001425E9"/>
    <w:rsid w:val="001455A3"/>
    <w:rsid w:val="001523FC"/>
    <w:rsid w:val="00161721"/>
    <w:rsid w:val="00167DF2"/>
    <w:rsid w:val="00176BE7"/>
    <w:rsid w:val="00180B46"/>
    <w:rsid w:val="00180C5A"/>
    <w:rsid w:val="0018310F"/>
    <w:rsid w:val="00187951"/>
    <w:rsid w:val="00194E65"/>
    <w:rsid w:val="001A2E20"/>
    <w:rsid w:val="001A6737"/>
    <w:rsid w:val="001B51F4"/>
    <w:rsid w:val="001C09FF"/>
    <w:rsid w:val="001D322B"/>
    <w:rsid w:val="001D7B81"/>
    <w:rsid w:val="001E024A"/>
    <w:rsid w:val="001F626B"/>
    <w:rsid w:val="002131F3"/>
    <w:rsid w:val="002135E7"/>
    <w:rsid w:val="00242F5F"/>
    <w:rsid w:val="00256DB0"/>
    <w:rsid w:val="00256F93"/>
    <w:rsid w:val="002637A2"/>
    <w:rsid w:val="00267A24"/>
    <w:rsid w:val="00270D56"/>
    <w:rsid w:val="00274939"/>
    <w:rsid w:val="00282B84"/>
    <w:rsid w:val="00283ACC"/>
    <w:rsid w:val="0029542D"/>
    <w:rsid w:val="002A12F7"/>
    <w:rsid w:val="002B2A55"/>
    <w:rsid w:val="002D1562"/>
    <w:rsid w:val="002F3CFE"/>
    <w:rsid w:val="00300BA3"/>
    <w:rsid w:val="00302D28"/>
    <w:rsid w:val="00310C42"/>
    <w:rsid w:val="003208CF"/>
    <w:rsid w:val="003239DA"/>
    <w:rsid w:val="003261D7"/>
    <w:rsid w:val="00337918"/>
    <w:rsid w:val="00341023"/>
    <w:rsid w:val="0034207E"/>
    <w:rsid w:val="0034581C"/>
    <w:rsid w:val="00352DB0"/>
    <w:rsid w:val="00353CF3"/>
    <w:rsid w:val="0035466B"/>
    <w:rsid w:val="00387AF3"/>
    <w:rsid w:val="0039473F"/>
    <w:rsid w:val="00394927"/>
    <w:rsid w:val="00396A99"/>
    <w:rsid w:val="003A1212"/>
    <w:rsid w:val="003A14A9"/>
    <w:rsid w:val="003A41D1"/>
    <w:rsid w:val="003A5486"/>
    <w:rsid w:val="003A6B19"/>
    <w:rsid w:val="003A7910"/>
    <w:rsid w:val="003B2FE1"/>
    <w:rsid w:val="003C2E84"/>
    <w:rsid w:val="003C6A9C"/>
    <w:rsid w:val="003C7220"/>
    <w:rsid w:val="003D737D"/>
    <w:rsid w:val="003E3EA5"/>
    <w:rsid w:val="003E3ED2"/>
    <w:rsid w:val="003F7D46"/>
    <w:rsid w:val="004077A7"/>
    <w:rsid w:val="00412F82"/>
    <w:rsid w:val="00421072"/>
    <w:rsid w:val="00432BE8"/>
    <w:rsid w:val="00437722"/>
    <w:rsid w:val="004406C5"/>
    <w:rsid w:val="00444B84"/>
    <w:rsid w:val="00451EC0"/>
    <w:rsid w:val="00482124"/>
    <w:rsid w:val="004952D6"/>
    <w:rsid w:val="00495322"/>
    <w:rsid w:val="004A3AAC"/>
    <w:rsid w:val="004B089B"/>
    <w:rsid w:val="004B170B"/>
    <w:rsid w:val="004B42F9"/>
    <w:rsid w:val="004B439E"/>
    <w:rsid w:val="004B4BDB"/>
    <w:rsid w:val="004C4135"/>
    <w:rsid w:val="004C5890"/>
    <w:rsid w:val="004D3FE3"/>
    <w:rsid w:val="004D7A6E"/>
    <w:rsid w:val="004E5800"/>
    <w:rsid w:val="004E7C96"/>
    <w:rsid w:val="004F0FD9"/>
    <w:rsid w:val="004F306C"/>
    <w:rsid w:val="004F3A3C"/>
    <w:rsid w:val="00514906"/>
    <w:rsid w:val="00515087"/>
    <w:rsid w:val="00522443"/>
    <w:rsid w:val="00522701"/>
    <w:rsid w:val="00524F36"/>
    <w:rsid w:val="00530FEF"/>
    <w:rsid w:val="005367D8"/>
    <w:rsid w:val="0054330A"/>
    <w:rsid w:val="0055206E"/>
    <w:rsid w:val="0055569C"/>
    <w:rsid w:val="00560357"/>
    <w:rsid w:val="005641C9"/>
    <w:rsid w:val="00567F15"/>
    <w:rsid w:val="00582D5E"/>
    <w:rsid w:val="00583405"/>
    <w:rsid w:val="005913D7"/>
    <w:rsid w:val="00592968"/>
    <w:rsid w:val="005A467F"/>
    <w:rsid w:val="005A6A7A"/>
    <w:rsid w:val="005A7C55"/>
    <w:rsid w:val="005B3A39"/>
    <w:rsid w:val="005B5DAA"/>
    <w:rsid w:val="005B6D5D"/>
    <w:rsid w:val="005C2108"/>
    <w:rsid w:val="005C4510"/>
    <w:rsid w:val="005C7C3C"/>
    <w:rsid w:val="005D13CD"/>
    <w:rsid w:val="005D6430"/>
    <w:rsid w:val="005F2A0D"/>
    <w:rsid w:val="00600222"/>
    <w:rsid w:val="00607F0F"/>
    <w:rsid w:val="00612071"/>
    <w:rsid w:val="006122EE"/>
    <w:rsid w:val="0062378B"/>
    <w:rsid w:val="0063422D"/>
    <w:rsid w:val="006342BD"/>
    <w:rsid w:val="006423C8"/>
    <w:rsid w:val="00652220"/>
    <w:rsid w:val="0065689E"/>
    <w:rsid w:val="00665430"/>
    <w:rsid w:val="006712ED"/>
    <w:rsid w:val="00672D5B"/>
    <w:rsid w:val="00680663"/>
    <w:rsid w:val="00690694"/>
    <w:rsid w:val="00697AC7"/>
    <w:rsid w:val="00697E0F"/>
    <w:rsid w:val="006A3B34"/>
    <w:rsid w:val="006A3E9B"/>
    <w:rsid w:val="006A7DED"/>
    <w:rsid w:val="006B3A04"/>
    <w:rsid w:val="006B52E1"/>
    <w:rsid w:val="006C7EEF"/>
    <w:rsid w:val="006D0072"/>
    <w:rsid w:val="006D110D"/>
    <w:rsid w:val="006D19C1"/>
    <w:rsid w:val="006E1480"/>
    <w:rsid w:val="006F6740"/>
    <w:rsid w:val="0070010A"/>
    <w:rsid w:val="00710D58"/>
    <w:rsid w:val="0071429F"/>
    <w:rsid w:val="00714493"/>
    <w:rsid w:val="007207EE"/>
    <w:rsid w:val="00724CAB"/>
    <w:rsid w:val="00725FDA"/>
    <w:rsid w:val="00730048"/>
    <w:rsid w:val="00734C2C"/>
    <w:rsid w:val="0074119B"/>
    <w:rsid w:val="007416A0"/>
    <w:rsid w:val="007455E0"/>
    <w:rsid w:val="0074640B"/>
    <w:rsid w:val="0075089B"/>
    <w:rsid w:val="00753FAE"/>
    <w:rsid w:val="00761462"/>
    <w:rsid w:val="007630A6"/>
    <w:rsid w:val="007669EA"/>
    <w:rsid w:val="00786863"/>
    <w:rsid w:val="00787B2F"/>
    <w:rsid w:val="0079032F"/>
    <w:rsid w:val="0079752E"/>
    <w:rsid w:val="007A2FE7"/>
    <w:rsid w:val="007A7F8C"/>
    <w:rsid w:val="007C06CD"/>
    <w:rsid w:val="007C49D2"/>
    <w:rsid w:val="007D516E"/>
    <w:rsid w:val="007E6787"/>
    <w:rsid w:val="007E7FBF"/>
    <w:rsid w:val="007F1031"/>
    <w:rsid w:val="007F24FC"/>
    <w:rsid w:val="00812545"/>
    <w:rsid w:val="0081373A"/>
    <w:rsid w:val="00816C55"/>
    <w:rsid w:val="00817C72"/>
    <w:rsid w:val="00817CED"/>
    <w:rsid w:val="0082762A"/>
    <w:rsid w:val="00835BA8"/>
    <w:rsid w:val="00870B85"/>
    <w:rsid w:val="00873437"/>
    <w:rsid w:val="0087516B"/>
    <w:rsid w:val="008778B9"/>
    <w:rsid w:val="00880EE0"/>
    <w:rsid w:val="00882346"/>
    <w:rsid w:val="00884B92"/>
    <w:rsid w:val="00887DF8"/>
    <w:rsid w:val="0089005C"/>
    <w:rsid w:val="008B1E37"/>
    <w:rsid w:val="008B1E97"/>
    <w:rsid w:val="008C1CED"/>
    <w:rsid w:val="008C3F50"/>
    <w:rsid w:val="008E2966"/>
    <w:rsid w:val="008E2AB6"/>
    <w:rsid w:val="008F5AE1"/>
    <w:rsid w:val="00905C47"/>
    <w:rsid w:val="009073BB"/>
    <w:rsid w:val="009074A2"/>
    <w:rsid w:val="009115C4"/>
    <w:rsid w:val="009139B4"/>
    <w:rsid w:val="00915DF1"/>
    <w:rsid w:val="00917C9E"/>
    <w:rsid w:val="009301B1"/>
    <w:rsid w:val="0093321D"/>
    <w:rsid w:val="00937377"/>
    <w:rsid w:val="00945232"/>
    <w:rsid w:val="00950461"/>
    <w:rsid w:val="00966599"/>
    <w:rsid w:val="00981BC3"/>
    <w:rsid w:val="00984EC4"/>
    <w:rsid w:val="009858E8"/>
    <w:rsid w:val="00996836"/>
    <w:rsid w:val="009A60A8"/>
    <w:rsid w:val="009A7731"/>
    <w:rsid w:val="009B1D72"/>
    <w:rsid w:val="009B6A9E"/>
    <w:rsid w:val="009D46F1"/>
    <w:rsid w:val="009E399E"/>
    <w:rsid w:val="009E713D"/>
    <w:rsid w:val="009F2B44"/>
    <w:rsid w:val="009F37DA"/>
    <w:rsid w:val="009F47D6"/>
    <w:rsid w:val="00A043D3"/>
    <w:rsid w:val="00A15222"/>
    <w:rsid w:val="00A158F2"/>
    <w:rsid w:val="00A20C87"/>
    <w:rsid w:val="00A232E1"/>
    <w:rsid w:val="00A23A27"/>
    <w:rsid w:val="00A23C72"/>
    <w:rsid w:val="00A32ABE"/>
    <w:rsid w:val="00A33370"/>
    <w:rsid w:val="00A428EF"/>
    <w:rsid w:val="00A51D29"/>
    <w:rsid w:val="00A61885"/>
    <w:rsid w:val="00A77228"/>
    <w:rsid w:val="00A775AD"/>
    <w:rsid w:val="00A822DB"/>
    <w:rsid w:val="00A84824"/>
    <w:rsid w:val="00A861A7"/>
    <w:rsid w:val="00A91BC3"/>
    <w:rsid w:val="00A971B6"/>
    <w:rsid w:val="00A974AA"/>
    <w:rsid w:val="00AA6F8C"/>
    <w:rsid w:val="00AC27F9"/>
    <w:rsid w:val="00AC7076"/>
    <w:rsid w:val="00AD00B7"/>
    <w:rsid w:val="00AE5A96"/>
    <w:rsid w:val="00AF02F6"/>
    <w:rsid w:val="00AF085D"/>
    <w:rsid w:val="00AF3BDD"/>
    <w:rsid w:val="00AF3F88"/>
    <w:rsid w:val="00AF5323"/>
    <w:rsid w:val="00AF5C96"/>
    <w:rsid w:val="00B008DB"/>
    <w:rsid w:val="00B03EC3"/>
    <w:rsid w:val="00B06B7F"/>
    <w:rsid w:val="00B11B71"/>
    <w:rsid w:val="00B21CB2"/>
    <w:rsid w:val="00B3610E"/>
    <w:rsid w:val="00B37644"/>
    <w:rsid w:val="00B458ED"/>
    <w:rsid w:val="00B62449"/>
    <w:rsid w:val="00B62999"/>
    <w:rsid w:val="00B651EB"/>
    <w:rsid w:val="00B6747A"/>
    <w:rsid w:val="00B8187C"/>
    <w:rsid w:val="00B92FA5"/>
    <w:rsid w:val="00BA6FB9"/>
    <w:rsid w:val="00BC354F"/>
    <w:rsid w:val="00BD7044"/>
    <w:rsid w:val="00BE328E"/>
    <w:rsid w:val="00BF668E"/>
    <w:rsid w:val="00C00B93"/>
    <w:rsid w:val="00C062E0"/>
    <w:rsid w:val="00C12E2B"/>
    <w:rsid w:val="00C25FCC"/>
    <w:rsid w:val="00C2753C"/>
    <w:rsid w:val="00C35DCB"/>
    <w:rsid w:val="00C35E1E"/>
    <w:rsid w:val="00C63F24"/>
    <w:rsid w:val="00C73371"/>
    <w:rsid w:val="00C93676"/>
    <w:rsid w:val="00C9416E"/>
    <w:rsid w:val="00CB3B6B"/>
    <w:rsid w:val="00CB3B91"/>
    <w:rsid w:val="00CC1694"/>
    <w:rsid w:val="00CC3F13"/>
    <w:rsid w:val="00CC4309"/>
    <w:rsid w:val="00CC5F26"/>
    <w:rsid w:val="00CE38CF"/>
    <w:rsid w:val="00CF25AD"/>
    <w:rsid w:val="00CF4E11"/>
    <w:rsid w:val="00D0134F"/>
    <w:rsid w:val="00D0517D"/>
    <w:rsid w:val="00D05DD4"/>
    <w:rsid w:val="00D069C4"/>
    <w:rsid w:val="00D152CC"/>
    <w:rsid w:val="00D20315"/>
    <w:rsid w:val="00D22DD8"/>
    <w:rsid w:val="00D41515"/>
    <w:rsid w:val="00D436B1"/>
    <w:rsid w:val="00D57821"/>
    <w:rsid w:val="00D61FA3"/>
    <w:rsid w:val="00D679B0"/>
    <w:rsid w:val="00D70846"/>
    <w:rsid w:val="00D70C1D"/>
    <w:rsid w:val="00D716D9"/>
    <w:rsid w:val="00D73544"/>
    <w:rsid w:val="00D859AC"/>
    <w:rsid w:val="00D87D0A"/>
    <w:rsid w:val="00D9005D"/>
    <w:rsid w:val="00D91423"/>
    <w:rsid w:val="00DA70E8"/>
    <w:rsid w:val="00DB0C53"/>
    <w:rsid w:val="00DB4F8A"/>
    <w:rsid w:val="00DC3766"/>
    <w:rsid w:val="00DD56C3"/>
    <w:rsid w:val="00DE57C9"/>
    <w:rsid w:val="00DE65A8"/>
    <w:rsid w:val="00DF2832"/>
    <w:rsid w:val="00DF6B2B"/>
    <w:rsid w:val="00DF6C8C"/>
    <w:rsid w:val="00E044F9"/>
    <w:rsid w:val="00E26F71"/>
    <w:rsid w:val="00E450F0"/>
    <w:rsid w:val="00E50779"/>
    <w:rsid w:val="00E5347D"/>
    <w:rsid w:val="00E63CFA"/>
    <w:rsid w:val="00E64137"/>
    <w:rsid w:val="00E6530D"/>
    <w:rsid w:val="00E82EF4"/>
    <w:rsid w:val="00E935C0"/>
    <w:rsid w:val="00E97995"/>
    <w:rsid w:val="00EA214C"/>
    <w:rsid w:val="00EA3BC8"/>
    <w:rsid w:val="00EB0E64"/>
    <w:rsid w:val="00EB7517"/>
    <w:rsid w:val="00EC118E"/>
    <w:rsid w:val="00EC3AE2"/>
    <w:rsid w:val="00ED6895"/>
    <w:rsid w:val="00EE05DA"/>
    <w:rsid w:val="00EF039E"/>
    <w:rsid w:val="00EF20C1"/>
    <w:rsid w:val="00EF5ABB"/>
    <w:rsid w:val="00EF79C1"/>
    <w:rsid w:val="00F013DF"/>
    <w:rsid w:val="00F02826"/>
    <w:rsid w:val="00F061CC"/>
    <w:rsid w:val="00F067E1"/>
    <w:rsid w:val="00F11451"/>
    <w:rsid w:val="00F1550C"/>
    <w:rsid w:val="00F1739A"/>
    <w:rsid w:val="00F303CE"/>
    <w:rsid w:val="00F31DC4"/>
    <w:rsid w:val="00F32EFD"/>
    <w:rsid w:val="00F33D50"/>
    <w:rsid w:val="00F44D0C"/>
    <w:rsid w:val="00F575A0"/>
    <w:rsid w:val="00F61130"/>
    <w:rsid w:val="00F614DC"/>
    <w:rsid w:val="00F6290F"/>
    <w:rsid w:val="00F63FC5"/>
    <w:rsid w:val="00F66BF5"/>
    <w:rsid w:val="00F8053B"/>
    <w:rsid w:val="00F84B5D"/>
    <w:rsid w:val="00F854AB"/>
    <w:rsid w:val="00F9043A"/>
    <w:rsid w:val="00F91334"/>
    <w:rsid w:val="00FA3125"/>
    <w:rsid w:val="00FA3840"/>
    <w:rsid w:val="00FB3A00"/>
    <w:rsid w:val="00FB3B5F"/>
    <w:rsid w:val="00FC0705"/>
    <w:rsid w:val="00FC7643"/>
    <w:rsid w:val="00FD1639"/>
    <w:rsid w:val="00FD4778"/>
    <w:rsid w:val="00FF4B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2DB94"/>
  <w15:chartTrackingRefBased/>
  <w15:docId w15:val="{063913E8-FFAE-4699-806C-F95F0CD11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0C1"/>
  </w:style>
  <w:style w:type="paragraph" w:styleId="Titre1">
    <w:name w:val="heading 1"/>
    <w:basedOn w:val="Normal"/>
    <w:next w:val="Normal"/>
    <w:link w:val="Titre1Car"/>
    <w:uiPriority w:val="9"/>
    <w:qFormat/>
    <w:rsid w:val="00F11451"/>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b/>
      <w:caps/>
      <w:color w:val="FFFFFF" w:themeColor="background1"/>
      <w:spacing w:val="15"/>
      <w:sz w:val="24"/>
      <w:szCs w:val="22"/>
    </w:rPr>
  </w:style>
  <w:style w:type="paragraph" w:styleId="Titre2">
    <w:name w:val="heading 2"/>
    <w:basedOn w:val="Normal"/>
    <w:next w:val="Normal"/>
    <w:link w:val="Titre2Car"/>
    <w:uiPriority w:val="9"/>
    <w:unhideWhenUsed/>
    <w:qFormat/>
    <w:rsid w:val="00672D5B"/>
    <w:pPr>
      <w:pBdr>
        <w:left w:val="single" w:sz="24" w:space="0" w:color="7EB1E6" w:themeColor="accent3" w:themeTint="99"/>
        <w:bottom w:val="single" w:sz="24" w:space="0" w:color="7EB1E6" w:themeColor="accent3" w:themeTint="99"/>
      </w:pBdr>
      <w:shd w:val="clear" w:color="auto" w:fill="FFFFFF" w:themeFill="background1"/>
      <w:spacing w:after="0"/>
      <w:outlineLvl w:val="1"/>
    </w:pPr>
    <w:rPr>
      <w:b/>
      <w:spacing w:val="15"/>
      <w:sz w:val="22"/>
    </w:rPr>
  </w:style>
  <w:style w:type="paragraph" w:styleId="Titre3">
    <w:name w:val="heading 3"/>
    <w:basedOn w:val="Normal"/>
    <w:next w:val="Normal"/>
    <w:link w:val="Titre3Car"/>
    <w:uiPriority w:val="9"/>
    <w:unhideWhenUsed/>
    <w:qFormat/>
    <w:rsid w:val="0079752E"/>
    <w:pPr>
      <w:pBdr>
        <w:top w:val="single" w:sz="6" w:space="2" w:color="4A66AC" w:themeColor="accent1"/>
      </w:pBdr>
      <w:spacing w:before="300" w:after="0"/>
      <w:outlineLvl w:val="2"/>
    </w:pPr>
    <w:rPr>
      <w:caps/>
      <w:color w:val="5B63B7" w:themeColor="text2" w:themeTint="99"/>
      <w:spacing w:val="15"/>
      <w:sz w:val="22"/>
    </w:rPr>
  </w:style>
  <w:style w:type="paragraph" w:styleId="Titre4">
    <w:name w:val="heading 4"/>
    <w:basedOn w:val="Normal"/>
    <w:next w:val="Normal"/>
    <w:link w:val="Titre4Car"/>
    <w:uiPriority w:val="9"/>
    <w:unhideWhenUsed/>
    <w:qFormat/>
    <w:rsid w:val="00EF20C1"/>
    <w:pPr>
      <w:pBdr>
        <w:top w:val="dotted" w:sz="6" w:space="2" w:color="4A66AC" w:themeColor="accent1"/>
      </w:pBdr>
      <w:spacing w:before="200" w:after="0"/>
      <w:outlineLvl w:val="3"/>
    </w:pPr>
    <w:rPr>
      <w:caps/>
      <w:color w:val="374C80" w:themeColor="accent1" w:themeShade="BF"/>
      <w:spacing w:val="10"/>
    </w:rPr>
  </w:style>
  <w:style w:type="paragraph" w:styleId="Titre5">
    <w:name w:val="heading 5"/>
    <w:basedOn w:val="Normal"/>
    <w:next w:val="Normal"/>
    <w:link w:val="Titre5Car"/>
    <w:uiPriority w:val="9"/>
    <w:semiHidden/>
    <w:unhideWhenUsed/>
    <w:qFormat/>
    <w:rsid w:val="00EF20C1"/>
    <w:pPr>
      <w:pBdr>
        <w:bottom w:val="single" w:sz="6" w:space="1" w:color="4A66AC" w:themeColor="accent1"/>
      </w:pBdr>
      <w:spacing w:before="200" w:after="0"/>
      <w:outlineLvl w:val="4"/>
    </w:pPr>
    <w:rPr>
      <w:caps/>
      <w:color w:val="374C80" w:themeColor="accent1" w:themeShade="BF"/>
      <w:spacing w:val="10"/>
    </w:rPr>
  </w:style>
  <w:style w:type="paragraph" w:styleId="Titre6">
    <w:name w:val="heading 6"/>
    <w:basedOn w:val="Normal"/>
    <w:next w:val="Normal"/>
    <w:link w:val="Titre6Car"/>
    <w:uiPriority w:val="9"/>
    <w:semiHidden/>
    <w:unhideWhenUsed/>
    <w:qFormat/>
    <w:rsid w:val="00EF20C1"/>
    <w:pPr>
      <w:pBdr>
        <w:bottom w:val="dotted" w:sz="6" w:space="1" w:color="4A66AC" w:themeColor="accent1"/>
      </w:pBdr>
      <w:spacing w:before="200" w:after="0"/>
      <w:outlineLvl w:val="5"/>
    </w:pPr>
    <w:rPr>
      <w:caps/>
      <w:color w:val="374C80" w:themeColor="accent1" w:themeShade="BF"/>
      <w:spacing w:val="10"/>
    </w:rPr>
  </w:style>
  <w:style w:type="paragraph" w:styleId="Titre7">
    <w:name w:val="heading 7"/>
    <w:basedOn w:val="Normal"/>
    <w:next w:val="Normal"/>
    <w:link w:val="Titre7Car"/>
    <w:uiPriority w:val="9"/>
    <w:semiHidden/>
    <w:unhideWhenUsed/>
    <w:qFormat/>
    <w:rsid w:val="00EF20C1"/>
    <w:pPr>
      <w:spacing w:before="200" w:after="0"/>
      <w:outlineLvl w:val="6"/>
    </w:pPr>
    <w:rPr>
      <w:caps/>
      <w:color w:val="374C80" w:themeColor="accent1" w:themeShade="BF"/>
      <w:spacing w:val="10"/>
    </w:rPr>
  </w:style>
  <w:style w:type="paragraph" w:styleId="Titre8">
    <w:name w:val="heading 8"/>
    <w:basedOn w:val="Normal"/>
    <w:next w:val="Normal"/>
    <w:link w:val="Titre8Car"/>
    <w:uiPriority w:val="9"/>
    <w:semiHidden/>
    <w:unhideWhenUsed/>
    <w:qFormat/>
    <w:rsid w:val="00EF20C1"/>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EF20C1"/>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11451"/>
    <w:rPr>
      <w:b/>
      <w:caps/>
      <w:color w:val="FFFFFF" w:themeColor="background1"/>
      <w:spacing w:val="15"/>
      <w:sz w:val="24"/>
      <w:szCs w:val="22"/>
      <w:shd w:val="clear" w:color="auto" w:fill="4A66AC" w:themeFill="accent1"/>
    </w:rPr>
  </w:style>
  <w:style w:type="character" w:customStyle="1" w:styleId="Titre2Car">
    <w:name w:val="Titre 2 Car"/>
    <w:basedOn w:val="Policepardfaut"/>
    <w:link w:val="Titre2"/>
    <w:uiPriority w:val="9"/>
    <w:rsid w:val="00672D5B"/>
    <w:rPr>
      <w:b/>
      <w:spacing w:val="15"/>
      <w:sz w:val="22"/>
      <w:shd w:val="clear" w:color="auto" w:fill="FFFFFF" w:themeFill="background1"/>
    </w:rPr>
  </w:style>
  <w:style w:type="character" w:customStyle="1" w:styleId="Titre3Car">
    <w:name w:val="Titre 3 Car"/>
    <w:basedOn w:val="Policepardfaut"/>
    <w:link w:val="Titre3"/>
    <w:uiPriority w:val="9"/>
    <w:rsid w:val="0079752E"/>
    <w:rPr>
      <w:caps/>
      <w:color w:val="5B63B7" w:themeColor="text2" w:themeTint="99"/>
      <w:spacing w:val="15"/>
      <w:sz w:val="22"/>
    </w:rPr>
  </w:style>
  <w:style w:type="character" w:customStyle="1" w:styleId="Titre4Car">
    <w:name w:val="Titre 4 Car"/>
    <w:basedOn w:val="Policepardfaut"/>
    <w:link w:val="Titre4"/>
    <w:uiPriority w:val="9"/>
    <w:rsid w:val="00EF20C1"/>
    <w:rPr>
      <w:caps/>
      <w:color w:val="374C80" w:themeColor="accent1" w:themeShade="BF"/>
      <w:spacing w:val="10"/>
    </w:rPr>
  </w:style>
  <w:style w:type="character" w:customStyle="1" w:styleId="Titre5Car">
    <w:name w:val="Titre 5 Car"/>
    <w:basedOn w:val="Policepardfaut"/>
    <w:link w:val="Titre5"/>
    <w:uiPriority w:val="9"/>
    <w:semiHidden/>
    <w:rsid w:val="00EF20C1"/>
    <w:rPr>
      <w:caps/>
      <w:color w:val="374C80" w:themeColor="accent1" w:themeShade="BF"/>
      <w:spacing w:val="10"/>
    </w:rPr>
  </w:style>
  <w:style w:type="character" w:customStyle="1" w:styleId="Titre6Car">
    <w:name w:val="Titre 6 Car"/>
    <w:basedOn w:val="Policepardfaut"/>
    <w:link w:val="Titre6"/>
    <w:uiPriority w:val="9"/>
    <w:semiHidden/>
    <w:rsid w:val="00EF20C1"/>
    <w:rPr>
      <w:caps/>
      <w:color w:val="374C80" w:themeColor="accent1" w:themeShade="BF"/>
      <w:spacing w:val="10"/>
    </w:rPr>
  </w:style>
  <w:style w:type="character" w:customStyle="1" w:styleId="Titre7Car">
    <w:name w:val="Titre 7 Car"/>
    <w:basedOn w:val="Policepardfaut"/>
    <w:link w:val="Titre7"/>
    <w:uiPriority w:val="9"/>
    <w:semiHidden/>
    <w:rsid w:val="00EF20C1"/>
    <w:rPr>
      <w:caps/>
      <w:color w:val="374C80" w:themeColor="accent1" w:themeShade="BF"/>
      <w:spacing w:val="10"/>
    </w:rPr>
  </w:style>
  <w:style w:type="character" w:customStyle="1" w:styleId="Titre8Car">
    <w:name w:val="Titre 8 Car"/>
    <w:basedOn w:val="Policepardfaut"/>
    <w:link w:val="Titre8"/>
    <w:uiPriority w:val="9"/>
    <w:semiHidden/>
    <w:rsid w:val="00EF20C1"/>
    <w:rPr>
      <w:caps/>
      <w:spacing w:val="10"/>
      <w:sz w:val="18"/>
      <w:szCs w:val="18"/>
    </w:rPr>
  </w:style>
  <w:style w:type="character" w:customStyle="1" w:styleId="Titre9Car">
    <w:name w:val="Titre 9 Car"/>
    <w:basedOn w:val="Policepardfaut"/>
    <w:link w:val="Titre9"/>
    <w:uiPriority w:val="9"/>
    <w:semiHidden/>
    <w:rsid w:val="00EF20C1"/>
    <w:rPr>
      <w:i/>
      <w:iCs/>
      <w:caps/>
      <w:spacing w:val="10"/>
      <w:sz w:val="18"/>
      <w:szCs w:val="18"/>
    </w:rPr>
  </w:style>
  <w:style w:type="paragraph" w:styleId="Lgende">
    <w:name w:val="caption"/>
    <w:basedOn w:val="Normal"/>
    <w:next w:val="Normal"/>
    <w:uiPriority w:val="35"/>
    <w:semiHidden/>
    <w:unhideWhenUsed/>
    <w:qFormat/>
    <w:rsid w:val="00EF20C1"/>
    <w:rPr>
      <w:b/>
      <w:bCs/>
      <w:color w:val="374C80" w:themeColor="accent1" w:themeShade="BF"/>
      <w:sz w:val="16"/>
      <w:szCs w:val="16"/>
    </w:rPr>
  </w:style>
  <w:style w:type="paragraph" w:styleId="Titre">
    <w:name w:val="Title"/>
    <w:basedOn w:val="Normal"/>
    <w:next w:val="Normal"/>
    <w:link w:val="TitreCar"/>
    <w:uiPriority w:val="10"/>
    <w:qFormat/>
    <w:rsid w:val="00EF20C1"/>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reCar">
    <w:name w:val="Titre Car"/>
    <w:basedOn w:val="Policepardfaut"/>
    <w:link w:val="Titre"/>
    <w:uiPriority w:val="10"/>
    <w:rsid w:val="00EF20C1"/>
    <w:rPr>
      <w:rFonts w:asciiTheme="majorHAnsi" w:eastAsiaTheme="majorEastAsia" w:hAnsiTheme="majorHAnsi" w:cstheme="majorBidi"/>
      <w:caps/>
      <w:color w:val="4A66AC" w:themeColor="accent1"/>
      <w:spacing w:val="10"/>
      <w:sz w:val="52"/>
      <w:szCs w:val="52"/>
    </w:rPr>
  </w:style>
  <w:style w:type="paragraph" w:styleId="Sous-titre">
    <w:name w:val="Subtitle"/>
    <w:basedOn w:val="Normal"/>
    <w:next w:val="Normal"/>
    <w:link w:val="Sous-titreCar"/>
    <w:uiPriority w:val="11"/>
    <w:qFormat/>
    <w:rsid w:val="00EF20C1"/>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EF20C1"/>
    <w:rPr>
      <w:caps/>
      <w:color w:val="595959" w:themeColor="text1" w:themeTint="A6"/>
      <w:spacing w:val="10"/>
      <w:sz w:val="21"/>
      <w:szCs w:val="21"/>
    </w:rPr>
  </w:style>
  <w:style w:type="character" w:styleId="lev">
    <w:name w:val="Strong"/>
    <w:uiPriority w:val="22"/>
    <w:qFormat/>
    <w:rsid w:val="00EF20C1"/>
    <w:rPr>
      <w:b/>
      <w:bCs/>
    </w:rPr>
  </w:style>
  <w:style w:type="character" w:styleId="Accentuation">
    <w:name w:val="Emphasis"/>
    <w:qFormat/>
    <w:rsid w:val="00EF20C1"/>
    <w:rPr>
      <w:caps/>
      <w:color w:val="243255" w:themeColor="accent1" w:themeShade="7F"/>
      <w:spacing w:val="5"/>
    </w:rPr>
  </w:style>
  <w:style w:type="paragraph" w:styleId="Sansinterligne">
    <w:name w:val="No Spacing"/>
    <w:link w:val="SansinterligneCar"/>
    <w:uiPriority w:val="1"/>
    <w:qFormat/>
    <w:rsid w:val="00EF20C1"/>
    <w:pPr>
      <w:spacing w:after="0" w:line="240" w:lineRule="auto"/>
    </w:pPr>
  </w:style>
  <w:style w:type="paragraph" w:styleId="Citation">
    <w:name w:val="Quote"/>
    <w:basedOn w:val="Normal"/>
    <w:next w:val="Normal"/>
    <w:link w:val="CitationCar"/>
    <w:uiPriority w:val="29"/>
    <w:qFormat/>
    <w:rsid w:val="00EF20C1"/>
    <w:rPr>
      <w:i/>
      <w:iCs/>
      <w:sz w:val="24"/>
      <w:szCs w:val="24"/>
    </w:rPr>
  </w:style>
  <w:style w:type="character" w:customStyle="1" w:styleId="CitationCar">
    <w:name w:val="Citation Car"/>
    <w:basedOn w:val="Policepardfaut"/>
    <w:link w:val="Citation"/>
    <w:uiPriority w:val="29"/>
    <w:rsid w:val="00EF20C1"/>
    <w:rPr>
      <w:i/>
      <w:iCs/>
      <w:sz w:val="24"/>
      <w:szCs w:val="24"/>
    </w:rPr>
  </w:style>
  <w:style w:type="paragraph" w:styleId="Citationintense">
    <w:name w:val="Intense Quote"/>
    <w:basedOn w:val="Normal"/>
    <w:next w:val="Normal"/>
    <w:link w:val="CitationintenseCar"/>
    <w:uiPriority w:val="30"/>
    <w:qFormat/>
    <w:rsid w:val="00EF20C1"/>
    <w:pPr>
      <w:spacing w:before="240" w:after="240" w:line="240" w:lineRule="auto"/>
      <w:ind w:left="1080" w:right="1080"/>
      <w:jc w:val="center"/>
    </w:pPr>
    <w:rPr>
      <w:color w:val="4A66AC" w:themeColor="accent1"/>
      <w:sz w:val="24"/>
      <w:szCs w:val="24"/>
    </w:rPr>
  </w:style>
  <w:style w:type="character" w:customStyle="1" w:styleId="CitationintenseCar">
    <w:name w:val="Citation intense Car"/>
    <w:basedOn w:val="Policepardfaut"/>
    <w:link w:val="Citationintense"/>
    <w:uiPriority w:val="30"/>
    <w:rsid w:val="00EF20C1"/>
    <w:rPr>
      <w:color w:val="4A66AC" w:themeColor="accent1"/>
      <w:sz w:val="24"/>
      <w:szCs w:val="24"/>
    </w:rPr>
  </w:style>
  <w:style w:type="character" w:styleId="Emphaseple">
    <w:name w:val="Subtle Emphasis"/>
    <w:uiPriority w:val="19"/>
    <w:qFormat/>
    <w:rsid w:val="00EF20C1"/>
    <w:rPr>
      <w:i/>
      <w:iCs/>
      <w:color w:val="243255" w:themeColor="accent1" w:themeShade="7F"/>
    </w:rPr>
  </w:style>
  <w:style w:type="character" w:styleId="Emphaseintense">
    <w:name w:val="Intense Emphasis"/>
    <w:uiPriority w:val="21"/>
    <w:qFormat/>
    <w:rsid w:val="00EF20C1"/>
    <w:rPr>
      <w:b/>
      <w:bCs/>
      <w:caps/>
      <w:color w:val="243255" w:themeColor="accent1" w:themeShade="7F"/>
      <w:spacing w:val="10"/>
    </w:rPr>
  </w:style>
  <w:style w:type="character" w:styleId="Rfrenceple">
    <w:name w:val="Subtle Reference"/>
    <w:uiPriority w:val="31"/>
    <w:qFormat/>
    <w:rsid w:val="00EF20C1"/>
    <w:rPr>
      <w:b/>
      <w:bCs/>
      <w:color w:val="4A66AC" w:themeColor="accent1"/>
    </w:rPr>
  </w:style>
  <w:style w:type="character" w:styleId="Rfrenceintense">
    <w:name w:val="Intense Reference"/>
    <w:uiPriority w:val="32"/>
    <w:qFormat/>
    <w:rsid w:val="00EF20C1"/>
    <w:rPr>
      <w:b/>
      <w:bCs/>
      <w:i/>
      <w:iCs/>
      <w:caps/>
      <w:color w:val="4A66AC" w:themeColor="accent1"/>
    </w:rPr>
  </w:style>
  <w:style w:type="character" w:styleId="Titredulivre">
    <w:name w:val="Book Title"/>
    <w:uiPriority w:val="33"/>
    <w:qFormat/>
    <w:rsid w:val="00EF20C1"/>
    <w:rPr>
      <w:b/>
      <w:bCs/>
      <w:i/>
      <w:iCs/>
      <w:spacing w:val="0"/>
    </w:rPr>
  </w:style>
  <w:style w:type="paragraph" w:styleId="En-ttedetabledesmatires">
    <w:name w:val="TOC Heading"/>
    <w:basedOn w:val="Titre1"/>
    <w:next w:val="Normal"/>
    <w:uiPriority w:val="39"/>
    <w:semiHidden/>
    <w:unhideWhenUsed/>
    <w:qFormat/>
    <w:rsid w:val="00EF20C1"/>
    <w:pPr>
      <w:outlineLvl w:val="9"/>
    </w:pPr>
  </w:style>
  <w:style w:type="character" w:customStyle="1" w:styleId="SansinterligneCar">
    <w:name w:val="Sans interligne Car"/>
    <w:basedOn w:val="Policepardfaut"/>
    <w:link w:val="Sansinterligne"/>
    <w:uiPriority w:val="1"/>
    <w:rsid w:val="00EF20C1"/>
  </w:style>
  <w:style w:type="table" w:styleId="Grilledutableau">
    <w:name w:val="Table Grid"/>
    <w:basedOn w:val="TableauNormal"/>
    <w:uiPriority w:val="39"/>
    <w:rsid w:val="0093737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C1CED"/>
    <w:pPr>
      <w:ind w:left="720"/>
      <w:contextualSpacing/>
    </w:pPr>
  </w:style>
  <w:style w:type="paragraph" w:styleId="En-tte">
    <w:name w:val="header"/>
    <w:basedOn w:val="Normal"/>
    <w:link w:val="En-tteCar"/>
    <w:uiPriority w:val="99"/>
    <w:unhideWhenUsed/>
    <w:rsid w:val="002A12F7"/>
    <w:pPr>
      <w:spacing w:before="0" w:after="0" w:line="256" w:lineRule="auto"/>
    </w:pPr>
    <w:rPr>
      <w:rFonts w:ascii="Times New Roman" w:eastAsia="Times New Roman" w:hAnsi="Times New Roman" w:cs="Times New Roman"/>
      <w:color w:val="000000"/>
      <w:kern w:val="28"/>
      <w:sz w:val="24"/>
      <w:szCs w:val="24"/>
      <w:lang w:eastAsia="fr-FR"/>
      <w14:ligatures w14:val="standard"/>
      <w14:cntxtAlts/>
    </w:rPr>
  </w:style>
  <w:style w:type="character" w:customStyle="1" w:styleId="En-tteCar">
    <w:name w:val="En-tête Car"/>
    <w:basedOn w:val="Policepardfaut"/>
    <w:link w:val="En-tte"/>
    <w:uiPriority w:val="99"/>
    <w:rsid w:val="002A12F7"/>
    <w:rPr>
      <w:rFonts w:ascii="Times New Roman" w:eastAsia="Times New Roman" w:hAnsi="Times New Roman" w:cs="Times New Roman"/>
      <w:color w:val="000000"/>
      <w:kern w:val="28"/>
      <w:sz w:val="24"/>
      <w:szCs w:val="24"/>
      <w:lang w:eastAsia="fr-FR"/>
      <w14:ligatures w14:val="standard"/>
      <w14:cntxtAlts/>
    </w:rPr>
  </w:style>
  <w:style w:type="character" w:styleId="Lienhypertexte">
    <w:name w:val="Hyperlink"/>
    <w:basedOn w:val="Policepardfaut"/>
    <w:uiPriority w:val="99"/>
    <w:unhideWhenUsed/>
    <w:rsid w:val="002A12F7"/>
    <w:rPr>
      <w:color w:val="085296"/>
      <w:u w:val="single"/>
    </w:rPr>
  </w:style>
  <w:style w:type="paragraph" w:customStyle="1" w:styleId="Standard">
    <w:name w:val="Standard"/>
    <w:rsid w:val="002A12F7"/>
    <w:pPr>
      <w:tabs>
        <w:tab w:val="left" w:pos="30"/>
      </w:tabs>
      <w:spacing w:before="0"/>
    </w:pPr>
    <w:rPr>
      <w:rFonts w:ascii="Calibri" w:eastAsia="Times New Roman" w:hAnsi="Calibri" w:cs="Calibri"/>
      <w:color w:val="00000A"/>
      <w:kern w:val="28"/>
      <w:sz w:val="22"/>
      <w:szCs w:val="22"/>
      <w:lang w:eastAsia="fr-FR"/>
      <w14:ligatures w14:val="standard"/>
      <w14:cntxtAlts/>
    </w:rPr>
  </w:style>
  <w:style w:type="paragraph" w:styleId="Textedebulles">
    <w:name w:val="Balloon Text"/>
    <w:basedOn w:val="Normal"/>
    <w:link w:val="TextedebullesCar"/>
    <w:uiPriority w:val="99"/>
    <w:semiHidden/>
    <w:unhideWhenUsed/>
    <w:rsid w:val="0034207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4207E"/>
    <w:rPr>
      <w:rFonts w:ascii="Segoe UI" w:hAnsi="Segoe UI" w:cs="Segoe UI"/>
      <w:sz w:val="18"/>
      <w:szCs w:val="18"/>
    </w:rPr>
  </w:style>
  <w:style w:type="paragraph" w:customStyle="1" w:styleId="spip">
    <w:name w:val="spip"/>
    <w:basedOn w:val="Normal"/>
    <w:rsid w:val="006A3B34"/>
    <w:pPr>
      <w:spacing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rsid w:val="000816A3"/>
    <w:pPr>
      <w:spacing w:before="0" w:after="0" w:line="240" w:lineRule="auto"/>
    </w:pPr>
    <w:rPr>
      <w:rFonts w:ascii="Times New Roman" w:eastAsia="Times New Roman" w:hAnsi="Times New Roman" w:cs="Times New Roman"/>
      <w:lang w:eastAsia="fr-FR"/>
    </w:rPr>
  </w:style>
  <w:style w:type="character" w:customStyle="1" w:styleId="NotedebasdepageCar">
    <w:name w:val="Note de bas de page Car"/>
    <w:basedOn w:val="Policepardfaut"/>
    <w:link w:val="Notedebasdepage"/>
    <w:semiHidden/>
    <w:rsid w:val="000816A3"/>
    <w:rPr>
      <w:rFonts w:ascii="Times New Roman" w:eastAsia="Times New Roman" w:hAnsi="Times New Roman" w:cs="Times New Roman"/>
      <w:lang w:eastAsia="fr-FR"/>
    </w:rPr>
  </w:style>
  <w:style w:type="character" w:styleId="Appelnotedebasdep">
    <w:name w:val="footnote reference"/>
    <w:basedOn w:val="Policepardfaut"/>
    <w:semiHidden/>
    <w:rsid w:val="000816A3"/>
    <w:rPr>
      <w:vertAlign w:val="superscript"/>
    </w:rPr>
  </w:style>
  <w:style w:type="paragraph" w:customStyle="1" w:styleId="western">
    <w:name w:val="western"/>
    <w:basedOn w:val="Normal"/>
    <w:rsid w:val="00D05DD4"/>
    <w:pPr>
      <w:spacing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rsid w:val="00D05DD4"/>
    <w:pPr>
      <w:spacing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qFormat/>
    <w:rsid w:val="00F575A0"/>
    <w:pPr>
      <w:widowControl w:val="0"/>
      <w:autoSpaceDE w:val="0"/>
      <w:autoSpaceDN w:val="0"/>
      <w:spacing w:before="0" w:after="0" w:line="240" w:lineRule="auto"/>
      <w:ind w:left="220"/>
    </w:pPr>
    <w:rPr>
      <w:rFonts w:ascii="Arial" w:eastAsia="Arial" w:hAnsi="Arial" w:cs="Arial"/>
      <w:sz w:val="22"/>
      <w:szCs w:val="22"/>
      <w:lang w:eastAsia="fr-FR" w:bidi="fr-FR"/>
    </w:rPr>
  </w:style>
  <w:style w:type="character" w:customStyle="1" w:styleId="CorpsdetexteCar">
    <w:name w:val="Corps de texte Car"/>
    <w:basedOn w:val="Policepardfaut"/>
    <w:link w:val="Corpsdetexte"/>
    <w:uiPriority w:val="1"/>
    <w:rsid w:val="00F575A0"/>
    <w:rPr>
      <w:rFonts w:ascii="Arial" w:eastAsia="Arial" w:hAnsi="Arial" w:cs="Arial"/>
      <w:sz w:val="22"/>
      <w:szCs w:val="22"/>
      <w:lang w:eastAsia="fr-FR" w:bidi="fr-FR"/>
    </w:rPr>
  </w:style>
  <w:style w:type="paragraph" w:customStyle="1" w:styleId="Default">
    <w:name w:val="Default"/>
    <w:rsid w:val="009E399E"/>
    <w:pPr>
      <w:autoSpaceDE w:val="0"/>
      <w:autoSpaceDN w:val="0"/>
      <w:adjustRightInd w:val="0"/>
      <w:spacing w:before="0" w:after="0" w:line="240" w:lineRule="auto"/>
    </w:pPr>
    <w:rPr>
      <w:rFonts w:ascii="Arial" w:eastAsia="Times New Roman" w:hAnsi="Arial" w:cs="Arial"/>
      <w:color w:val="000000"/>
      <w:sz w:val="24"/>
      <w:szCs w:val="24"/>
      <w:lang w:eastAsia="fr-FR"/>
    </w:rPr>
  </w:style>
  <w:style w:type="paragraph" w:styleId="Pieddepage">
    <w:name w:val="footer"/>
    <w:basedOn w:val="Normal"/>
    <w:link w:val="PieddepageCar"/>
    <w:uiPriority w:val="99"/>
    <w:unhideWhenUsed/>
    <w:rsid w:val="00734C2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734C2C"/>
  </w:style>
  <w:style w:type="character" w:customStyle="1" w:styleId="Caractredenotedebasdepage">
    <w:name w:val="Caractère de note de bas de page"/>
    <w:basedOn w:val="Policepardfaut"/>
    <w:rsid w:val="00D20315"/>
    <w:rPr>
      <w:vertAlign w:val="superscript"/>
    </w:rPr>
  </w:style>
  <w:style w:type="table" w:styleId="Grillemoyenne3-Accent1">
    <w:name w:val="Medium Grid 3 Accent 1"/>
    <w:basedOn w:val="TableauNormal"/>
    <w:uiPriority w:val="69"/>
    <w:rsid w:val="00AF5323"/>
    <w:pPr>
      <w:spacing w:before="0" w:after="0" w:line="240" w:lineRule="auto"/>
    </w:pPr>
    <w:rPr>
      <w:rFonts w:ascii="Times New Roman" w:eastAsia="Times New Roman" w:hAnsi="Times New Roman" w:cs="Times New Roman"/>
      <w:lang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customStyle="1" w:styleId="Listeclaire-Accent11">
    <w:name w:val="Liste claire - Accent 11"/>
    <w:basedOn w:val="TableauNormal"/>
    <w:uiPriority w:val="61"/>
    <w:rsid w:val="0004202B"/>
    <w:pPr>
      <w:spacing w:before="0" w:after="0" w:line="240" w:lineRule="auto"/>
    </w:pPr>
    <w:rPr>
      <w:sz w:val="22"/>
      <w:szCs w:val="22"/>
      <w:lang w:eastAsia="fr-FR"/>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paragraph" w:customStyle="1" w:styleId="yiv9780373158msonormal">
    <w:name w:val="yiv9780373158msonormal"/>
    <w:basedOn w:val="Normal"/>
    <w:rsid w:val="00697AC7"/>
    <w:pPr>
      <w:spacing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9780373158msolistparagraph">
    <w:name w:val="yiv9780373158msolistparagraph"/>
    <w:basedOn w:val="Normal"/>
    <w:rsid w:val="00697AC7"/>
    <w:pPr>
      <w:spacing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rsid w:val="00451EC0"/>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1-Accent41">
    <w:name w:val="Liste moyenne 1 - Accent 41"/>
    <w:basedOn w:val="TableauNormal"/>
    <w:next w:val="Listemoyenne1-Accent4"/>
    <w:uiPriority w:val="65"/>
    <w:rsid w:val="00451EC0"/>
    <w:pPr>
      <w:spacing w:before="0" w:after="0" w:line="240" w:lineRule="auto"/>
    </w:pPr>
    <w:rPr>
      <w:rFonts w:eastAsia="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stemoyenne1-Accent4">
    <w:name w:val="Medium List 1 Accent 4"/>
    <w:basedOn w:val="TableauNormal"/>
    <w:uiPriority w:val="65"/>
    <w:semiHidden/>
    <w:unhideWhenUsed/>
    <w:rsid w:val="00451EC0"/>
    <w:pPr>
      <w:spacing w:before="0" w:after="0" w:line="240" w:lineRule="auto"/>
    </w:pPr>
    <w:rPr>
      <w:color w:val="000000" w:themeColor="text1"/>
    </w:rPr>
    <w:tblPr>
      <w:tblStyleRowBandSize w:val="1"/>
      <w:tblStyleColBandSize w:val="1"/>
      <w:tblBorders>
        <w:top w:val="single" w:sz="8" w:space="0" w:color="7F8FA9" w:themeColor="accent4"/>
        <w:bottom w:val="single" w:sz="8" w:space="0" w:color="7F8FA9" w:themeColor="accent4"/>
      </w:tblBorders>
    </w:tblPr>
    <w:tblStylePr w:type="firstRow">
      <w:rPr>
        <w:rFonts w:asciiTheme="majorHAnsi" w:eastAsiaTheme="majorEastAsia" w:hAnsiTheme="majorHAnsi" w:cstheme="majorBidi"/>
      </w:rPr>
      <w:tblPr/>
      <w:tcPr>
        <w:tcBorders>
          <w:top w:val="nil"/>
          <w:bottom w:val="single" w:sz="8" w:space="0" w:color="7F8FA9" w:themeColor="accent4"/>
        </w:tcBorders>
      </w:tcPr>
    </w:tblStylePr>
    <w:tblStylePr w:type="lastRow">
      <w:rPr>
        <w:b/>
        <w:bCs/>
        <w:color w:val="242852" w:themeColor="text2"/>
      </w:rPr>
      <w:tblPr/>
      <w:tcPr>
        <w:tcBorders>
          <w:top w:val="single" w:sz="8" w:space="0" w:color="7F8FA9" w:themeColor="accent4"/>
          <w:bottom w:val="single" w:sz="8" w:space="0" w:color="7F8FA9" w:themeColor="accent4"/>
        </w:tcBorders>
      </w:tcPr>
    </w:tblStylePr>
    <w:tblStylePr w:type="firstCol">
      <w:rPr>
        <w:b/>
        <w:bCs/>
      </w:rPr>
    </w:tblStylePr>
    <w:tblStylePr w:type="lastCol">
      <w:rPr>
        <w:b/>
        <w:bCs/>
      </w:rPr>
      <w:tblPr/>
      <w:tcPr>
        <w:tcBorders>
          <w:top w:val="single" w:sz="8" w:space="0" w:color="7F8FA9" w:themeColor="accent4"/>
          <w:bottom w:val="single" w:sz="8" w:space="0" w:color="7F8FA9" w:themeColor="accent4"/>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table" w:customStyle="1" w:styleId="Grilledutableau2">
    <w:name w:val="Grille du tableau2"/>
    <w:basedOn w:val="TableauNormal"/>
    <w:next w:val="Grilledutableau"/>
    <w:uiPriority w:val="59"/>
    <w:rsid w:val="0074119B"/>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1-Accent42">
    <w:name w:val="Liste moyenne 1 - Accent 42"/>
    <w:basedOn w:val="TableauNormal"/>
    <w:next w:val="Listemoyenne1-Accent4"/>
    <w:uiPriority w:val="65"/>
    <w:rsid w:val="0074119B"/>
    <w:pPr>
      <w:spacing w:before="0" w:after="0" w:line="240" w:lineRule="auto"/>
    </w:pPr>
    <w:rPr>
      <w:rFonts w:eastAsia="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stemoyenne1-Accent43">
    <w:name w:val="Liste moyenne 1 - Accent 43"/>
    <w:basedOn w:val="TableauNormal"/>
    <w:next w:val="Listemoyenne1-Accent4"/>
    <w:uiPriority w:val="65"/>
    <w:rsid w:val="00495322"/>
    <w:pPr>
      <w:spacing w:before="0" w:after="0" w:line="240" w:lineRule="auto"/>
    </w:pPr>
    <w:rPr>
      <w:rFonts w:eastAsia="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character" w:styleId="Marquedecommentaire">
    <w:name w:val="annotation reference"/>
    <w:basedOn w:val="Policepardfaut"/>
    <w:uiPriority w:val="99"/>
    <w:semiHidden/>
    <w:unhideWhenUsed/>
    <w:rsid w:val="007C49D2"/>
    <w:rPr>
      <w:sz w:val="16"/>
      <w:szCs w:val="16"/>
    </w:rPr>
  </w:style>
  <w:style w:type="paragraph" w:styleId="Commentaire">
    <w:name w:val="annotation text"/>
    <w:basedOn w:val="Normal"/>
    <w:link w:val="CommentaireCar"/>
    <w:uiPriority w:val="99"/>
    <w:semiHidden/>
    <w:unhideWhenUsed/>
    <w:rsid w:val="007C49D2"/>
    <w:pPr>
      <w:spacing w:line="240" w:lineRule="auto"/>
    </w:pPr>
  </w:style>
  <w:style w:type="character" w:customStyle="1" w:styleId="CommentaireCar">
    <w:name w:val="Commentaire Car"/>
    <w:basedOn w:val="Policepardfaut"/>
    <w:link w:val="Commentaire"/>
    <w:uiPriority w:val="99"/>
    <w:semiHidden/>
    <w:rsid w:val="007C49D2"/>
  </w:style>
  <w:style w:type="paragraph" w:styleId="Objetducommentaire">
    <w:name w:val="annotation subject"/>
    <w:basedOn w:val="Commentaire"/>
    <w:next w:val="Commentaire"/>
    <w:link w:val="ObjetducommentaireCar"/>
    <w:uiPriority w:val="99"/>
    <w:semiHidden/>
    <w:unhideWhenUsed/>
    <w:rsid w:val="007C49D2"/>
    <w:rPr>
      <w:b/>
      <w:bCs/>
    </w:rPr>
  </w:style>
  <w:style w:type="character" w:customStyle="1" w:styleId="ObjetducommentaireCar">
    <w:name w:val="Objet du commentaire Car"/>
    <w:basedOn w:val="CommentaireCar"/>
    <w:link w:val="Objetducommentaire"/>
    <w:uiPriority w:val="99"/>
    <w:semiHidden/>
    <w:rsid w:val="007C49D2"/>
    <w:rPr>
      <w:b/>
      <w:bCs/>
    </w:rPr>
  </w:style>
  <w:style w:type="paragraph" w:styleId="TM1">
    <w:name w:val="toc 1"/>
    <w:basedOn w:val="Normal"/>
    <w:next w:val="Normal"/>
    <w:autoRedefine/>
    <w:uiPriority w:val="39"/>
    <w:unhideWhenUsed/>
    <w:rsid w:val="00EB7517"/>
    <w:pPr>
      <w:tabs>
        <w:tab w:val="right" w:pos="9288"/>
      </w:tabs>
      <w:spacing w:before="360" w:after="360"/>
    </w:pPr>
    <w:rPr>
      <w:rFonts w:ascii="Calibri" w:hAnsi="Calibri" w:cs="Calibri"/>
      <w:b/>
      <w:bCs/>
      <w:caps/>
      <w:noProof/>
      <w:color w:val="5B63B7" w:themeColor="text2" w:themeTint="99"/>
      <w:sz w:val="22"/>
      <w:szCs w:val="22"/>
      <w:u w:val="single"/>
    </w:rPr>
  </w:style>
  <w:style w:type="paragraph" w:styleId="TM2">
    <w:name w:val="toc 2"/>
    <w:basedOn w:val="Normal"/>
    <w:next w:val="Normal"/>
    <w:autoRedefine/>
    <w:uiPriority w:val="39"/>
    <w:unhideWhenUsed/>
    <w:rsid w:val="00EE05DA"/>
    <w:pPr>
      <w:tabs>
        <w:tab w:val="right" w:pos="9204"/>
      </w:tabs>
      <w:spacing w:before="0" w:after="0" w:line="240" w:lineRule="auto"/>
    </w:pPr>
    <w:rPr>
      <w:rFonts w:ascii="Calibri" w:hAnsi="Calibri" w:cs="Calibri"/>
      <w:bCs/>
      <w:smallCaps/>
      <w:noProof/>
      <w:sz w:val="22"/>
      <w:szCs w:val="22"/>
    </w:rPr>
  </w:style>
  <w:style w:type="paragraph" w:styleId="TM3">
    <w:name w:val="toc 3"/>
    <w:basedOn w:val="Normal"/>
    <w:next w:val="Normal"/>
    <w:autoRedefine/>
    <w:uiPriority w:val="39"/>
    <w:unhideWhenUsed/>
    <w:rsid w:val="001036E3"/>
    <w:pPr>
      <w:spacing w:before="0" w:after="0"/>
    </w:pPr>
    <w:rPr>
      <w:smallCaps/>
      <w:sz w:val="22"/>
      <w:szCs w:val="22"/>
    </w:rPr>
  </w:style>
  <w:style w:type="paragraph" w:styleId="TM4">
    <w:name w:val="toc 4"/>
    <w:basedOn w:val="Normal"/>
    <w:next w:val="Normal"/>
    <w:autoRedefine/>
    <w:uiPriority w:val="39"/>
    <w:unhideWhenUsed/>
    <w:rsid w:val="001036E3"/>
    <w:pPr>
      <w:spacing w:before="0" w:after="0"/>
    </w:pPr>
    <w:rPr>
      <w:sz w:val="22"/>
      <w:szCs w:val="22"/>
    </w:rPr>
  </w:style>
  <w:style w:type="paragraph" w:styleId="TM5">
    <w:name w:val="toc 5"/>
    <w:basedOn w:val="Normal"/>
    <w:next w:val="Normal"/>
    <w:autoRedefine/>
    <w:uiPriority w:val="39"/>
    <w:unhideWhenUsed/>
    <w:rsid w:val="001036E3"/>
    <w:pPr>
      <w:spacing w:before="0" w:after="0"/>
    </w:pPr>
    <w:rPr>
      <w:sz w:val="22"/>
      <w:szCs w:val="22"/>
    </w:rPr>
  </w:style>
  <w:style w:type="paragraph" w:styleId="TM6">
    <w:name w:val="toc 6"/>
    <w:basedOn w:val="Normal"/>
    <w:next w:val="Normal"/>
    <w:autoRedefine/>
    <w:uiPriority w:val="39"/>
    <w:unhideWhenUsed/>
    <w:rsid w:val="001036E3"/>
    <w:pPr>
      <w:spacing w:before="0" w:after="0"/>
    </w:pPr>
    <w:rPr>
      <w:sz w:val="22"/>
      <w:szCs w:val="22"/>
    </w:rPr>
  </w:style>
  <w:style w:type="paragraph" w:styleId="TM7">
    <w:name w:val="toc 7"/>
    <w:basedOn w:val="Normal"/>
    <w:next w:val="Normal"/>
    <w:autoRedefine/>
    <w:uiPriority w:val="39"/>
    <w:unhideWhenUsed/>
    <w:rsid w:val="001036E3"/>
    <w:pPr>
      <w:spacing w:before="0" w:after="0"/>
    </w:pPr>
    <w:rPr>
      <w:sz w:val="22"/>
      <w:szCs w:val="22"/>
    </w:rPr>
  </w:style>
  <w:style w:type="paragraph" w:styleId="TM8">
    <w:name w:val="toc 8"/>
    <w:basedOn w:val="Normal"/>
    <w:next w:val="Normal"/>
    <w:autoRedefine/>
    <w:uiPriority w:val="39"/>
    <w:unhideWhenUsed/>
    <w:rsid w:val="001036E3"/>
    <w:pPr>
      <w:spacing w:before="0" w:after="0"/>
    </w:pPr>
    <w:rPr>
      <w:sz w:val="22"/>
      <w:szCs w:val="22"/>
    </w:rPr>
  </w:style>
  <w:style w:type="paragraph" w:styleId="TM9">
    <w:name w:val="toc 9"/>
    <w:basedOn w:val="Normal"/>
    <w:next w:val="Normal"/>
    <w:autoRedefine/>
    <w:uiPriority w:val="39"/>
    <w:unhideWhenUsed/>
    <w:rsid w:val="001036E3"/>
    <w:pPr>
      <w:spacing w:before="0"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174">
      <w:bodyDiv w:val="1"/>
      <w:marLeft w:val="0"/>
      <w:marRight w:val="0"/>
      <w:marTop w:val="0"/>
      <w:marBottom w:val="0"/>
      <w:divBdr>
        <w:top w:val="none" w:sz="0" w:space="0" w:color="auto"/>
        <w:left w:val="none" w:sz="0" w:space="0" w:color="auto"/>
        <w:bottom w:val="none" w:sz="0" w:space="0" w:color="auto"/>
        <w:right w:val="none" w:sz="0" w:space="0" w:color="auto"/>
      </w:divBdr>
    </w:div>
    <w:div w:id="119156917">
      <w:bodyDiv w:val="1"/>
      <w:marLeft w:val="0"/>
      <w:marRight w:val="0"/>
      <w:marTop w:val="0"/>
      <w:marBottom w:val="0"/>
      <w:divBdr>
        <w:top w:val="none" w:sz="0" w:space="0" w:color="auto"/>
        <w:left w:val="none" w:sz="0" w:space="0" w:color="auto"/>
        <w:bottom w:val="none" w:sz="0" w:space="0" w:color="auto"/>
        <w:right w:val="none" w:sz="0" w:space="0" w:color="auto"/>
      </w:divBdr>
    </w:div>
    <w:div w:id="154809491">
      <w:bodyDiv w:val="1"/>
      <w:marLeft w:val="0"/>
      <w:marRight w:val="0"/>
      <w:marTop w:val="0"/>
      <w:marBottom w:val="0"/>
      <w:divBdr>
        <w:top w:val="none" w:sz="0" w:space="0" w:color="auto"/>
        <w:left w:val="none" w:sz="0" w:space="0" w:color="auto"/>
        <w:bottom w:val="none" w:sz="0" w:space="0" w:color="auto"/>
        <w:right w:val="none" w:sz="0" w:space="0" w:color="auto"/>
      </w:divBdr>
    </w:div>
    <w:div w:id="196281672">
      <w:bodyDiv w:val="1"/>
      <w:marLeft w:val="0"/>
      <w:marRight w:val="0"/>
      <w:marTop w:val="0"/>
      <w:marBottom w:val="0"/>
      <w:divBdr>
        <w:top w:val="none" w:sz="0" w:space="0" w:color="auto"/>
        <w:left w:val="none" w:sz="0" w:space="0" w:color="auto"/>
        <w:bottom w:val="none" w:sz="0" w:space="0" w:color="auto"/>
        <w:right w:val="none" w:sz="0" w:space="0" w:color="auto"/>
      </w:divBdr>
    </w:div>
    <w:div w:id="238835749">
      <w:bodyDiv w:val="1"/>
      <w:marLeft w:val="0"/>
      <w:marRight w:val="0"/>
      <w:marTop w:val="0"/>
      <w:marBottom w:val="0"/>
      <w:divBdr>
        <w:top w:val="none" w:sz="0" w:space="0" w:color="auto"/>
        <w:left w:val="none" w:sz="0" w:space="0" w:color="auto"/>
        <w:bottom w:val="none" w:sz="0" w:space="0" w:color="auto"/>
        <w:right w:val="none" w:sz="0" w:space="0" w:color="auto"/>
      </w:divBdr>
    </w:div>
    <w:div w:id="251936414">
      <w:bodyDiv w:val="1"/>
      <w:marLeft w:val="0"/>
      <w:marRight w:val="0"/>
      <w:marTop w:val="0"/>
      <w:marBottom w:val="0"/>
      <w:divBdr>
        <w:top w:val="none" w:sz="0" w:space="0" w:color="auto"/>
        <w:left w:val="none" w:sz="0" w:space="0" w:color="auto"/>
        <w:bottom w:val="none" w:sz="0" w:space="0" w:color="auto"/>
        <w:right w:val="none" w:sz="0" w:space="0" w:color="auto"/>
      </w:divBdr>
    </w:div>
    <w:div w:id="260797651">
      <w:bodyDiv w:val="1"/>
      <w:marLeft w:val="0"/>
      <w:marRight w:val="0"/>
      <w:marTop w:val="0"/>
      <w:marBottom w:val="0"/>
      <w:divBdr>
        <w:top w:val="none" w:sz="0" w:space="0" w:color="auto"/>
        <w:left w:val="none" w:sz="0" w:space="0" w:color="auto"/>
        <w:bottom w:val="none" w:sz="0" w:space="0" w:color="auto"/>
        <w:right w:val="none" w:sz="0" w:space="0" w:color="auto"/>
      </w:divBdr>
    </w:div>
    <w:div w:id="264772325">
      <w:bodyDiv w:val="1"/>
      <w:marLeft w:val="0"/>
      <w:marRight w:val="0"/>
      <w:marTop w:val="0"/>
      <w:marBottom w:val="0"/>
      <w:divBdr>
        <w:top w:val="none" w:sz="0" w:space="0" w:color="auto"/>
        <w:left w:val="none" w:sz="0" w:space="0" w:color="auto"/>
        <w:bottom w:val="none" w:sz="0" w:space="0" w:color="auto"/>
        <w:right w:val="none" w:sz="0" w:space="0" w:color="auto"/>
      </w:divBdr>
    </w:div>
    <w:div w:id="379671578">
      <w:bodyDiv w:val="1"/>
      <w:marLeft w:val="0"/>
      <w:marRight w:val="0"/>
      <w:marTop w:val="0"/>
      <w:marBottom w:val="0"/>
      <w:divBdr>
        <w:top w:val="none" w:sz="0" w:space="0" w:color="auto"/>
        <w:left w:val="none" w:sz="0" w:space="0" w:color="auto"/>
        <w:bottom w:val="none" w:sz="0" w:space="0" w:color="auto"/>
        <w:right w:val="none" w:sz="0" w:space="0" w:color="auto"/>
      </w:divBdr>
    </w:div>
    <w:div w:id="390270714">
      <w:bodyDiv w:val="1"/>
      <w:marLeft w:val="0"/>
      <w:marRight w:val="0"/>
      <w:marTop w:val="0"/>
      <w:marBottom w:val="0"/>
      <w:divBdr>
        <w:top w:val="none" w:sz="0" w:space="0" w:color="auto"/>
        <w:left w:val="none" w:sz="0" w:space="0" w:color="auto"/>
        <w:bottom w:val="none" w:sz="0" w:space="0" w:color="auto"/>
        <w:right w:val="none" w:sz="0" w:space="0" w:color="auto"/>
      </w:divBdr>
    </w:div>
    <w:div w:id="529146021">
      <w:bodyDiv w:val="1"/>
      <w:marLeft w:val="0"/>
      <w:marRight w:val="0"/>
      <w:marTop w:val="0"/>
      <w:marBottom w:val="0"/>
      <w:divBdr>
        <w:top w:val="none" w:sz="0" w:space="0" w:color="auto"/>
        <w:left w:val="none" w:sz="0" w:space="0" w:color="auto"/>
        <w:bottom w:val="none" w:sz="0" w:space="0" w:color="auto"/>
        <w:right w:val="none" w:sz="0" w:space="0" w:color="auto"/>
      </w:divBdr>
    </w:div>
    <w:div w:id="616451240">
      <w:bodyDiv w:val="1"/>
      <w:marLeft w:val="0"/>
      <w:marRight w:val="0"/>
      <w:marTop w:val="0"/>
      <w:marBottom w:val="0"/>
      <w:divBdr>
        <w:top w:val="none" w:sz="0" w:space="0" w:color="auto"/>
        <w:left w:val="none" w:sz="0" w:space="0" w:color="auto"/>
        <w:bottom w:val="none" w:sz="0" w:space="0" w:color="auto"/>
        <w:right w:val="none" w:sz="0" w:space="0" w:color="auto"/>
      </w:divBdr>
    </w:div>
    <w:div w:id="640817080">
      <w:bodyDiv w:val="1"/>
      <w:marLeft w:val="0"/>
      <w:marRight w:val="0"/>
      <w:marTop w:val="0"/>
      <w:marBottom w:val="0"/>
      <w:divBdr>
        <w:top w:val="none" w:sz="0" w:space="0" w:color="auto"/>
        <w:left w:val="none" w:sz="0" w:space="0" w:color="auto"/>
        <w:bottom w:val="none" w:sz="0" w:space="0" w:color="auto"/>
        <w:right w:val="none" w:sz="0" w:space="0" w:color="auto"/>
      </w:divBdr>
    </w:div>
    <w:div w:id="704985486">
      <w:bodyDiv w:val="1"/>
      <w:marLeft w:val="0"/>
      <w:marRight w:val="0"/>
      <w:marTop w:val="0"/>
      <w:marBottom w:val="0"/>
      <w:divBdr>
        <w:top w:val="none" w:sz="0" w:space="0" w:color="auto"/>
        <w:left w:val="none" w:sz="0" w:space="0" w:color="auto"/>
        <w:bottom w:val="none" w:sz="0" w:space="0" w:color="auto"/>
        <w:right w:val="none" w:sz="0" w:space="0" w:color="auto"/>
      </w:divBdr>
    </w:div>
    <w:div w:id="721902739">
      <w:bodyDiv w:val="1"/>
      <w:marLeft w:val="0"/>
      <w:marRight w:val="0"/>
      <w:marTop w:val="0"/>
      <w:marBottom w:val="0"/>
      <w:divBdr>
        <w:top w:val="none" w:sz="0" w:space="0" w:color="auto"/>
        <w:left w:val="none" w:sz="0" w:space="0" w:color="auto"/>
        <w:bottom w:val="none" w:sz="0" w:space="0" w:color="auto"/>
        <w:right w:val="none" w:sz="0" w:space="0" w:color="auto"/>
      </w:divBdr>
    </w:div>
    <w:div w:id="740911559">
      <w:bodyDiv w:val="1"/>
      <w:marLeft w:val="0"/>
      <w:marRight w:val="0"/>
      <w:marTop w:val="0"/>
      <w:marBottom w:val="0"/>
      <w:divBdr>
        <w:top w:val="none" w:sz="0" w:space="0" w:color="auto"/>
        <w:left w:val="none" w:sz="0" w:space="0" w:color="auto"/>
        <w:bottom w:val="none" w:sz="0" w:space="0" w:color="auto"/>
        <w:right w:val="none" w:sz="0" w:space="0" w:color="auto"/>
      </w:divBdr>
    </w:div>
    <w:div w:id="756947371">
      <w:bodyDiv w:val="1"/>
      <w:marLeft w:val="0"/>
      <w:marRight w:val="0"/>
      <w:marTop w:val="0"/>
      <w:marBottom w:val="0"/>
      <w:divBdr>
        <w:top w:val="none" w:sz="0" w:space="0" w:color="auto"/>
        <w:left w:val="none" w:sz="0" w:space="0" w:color="auto"/>
        <w:bottom w:val="none" w:sz="0" w:space="0" w:color="auto"/>
        <w:right w:val="none" w:sz="0" w:space="0" w:color="auto"/>
      </w:divBdr>
    </w:div>
    <w:div w:id="780875062">
      <w:bodyDiv w:val="1"/>
      <w:marLeft w:val="0"/>
      <w:marRight w:val="0"/>
      <w:marTop w:val="0"/>
      <w:marBottom w:val="0"/>
      <w:divBdr>
        <w:top w:val="none" w:sz="0" w:space="0" w:color="auto"/>
        <w:left w:val="none" w:sz="0" w:space="0" w:color="auto"/>
        <w:bottom w:val="none" w:sz="0" w:space="0" w:color="auto"/>
        <w:right w:val="none" w:sz="0" w:space="0" w:color="auto"/>
      </w:divBdr>
    </w:div>
    <w:div w:id="782578874">
      <w:bodyDiv w:val="1"/>
      <w:marLeft w:val="0"/>
      <w:marRight w:val="0"/>
      <w:marTop w:val="0"/>
      <w:marBottom w:val="0"/>
      <w:divBdr>
        <w:top w:val="none" w:sz="0" w:space="0" w:color="auto"/>
        <w:left w:val="none" w:sz="0" w:space="0" w:color="auto"/>
        <w:bottom w:val="none" w:sz="0" w:space="0" w:color="auto"/>
        <w:right w:val="none" w:sz="0" w:space="0" w:color="auto"/>
      </w:divBdr>
    </w:div>
    <w:div w:id="787360827">
      <w:bodyDiv w:val="1"/>
      <w:marLeft w:val="0"/>
      <w:marRight w:val="0"/>
      <w:marTop w:val="0"/>
      <w:marBottom w:val="0"/>
      <w:divBdr>
        <w:top w:val="none" w:sz="0" w:space="0" w:color="auto"/>
        <w:left w:val="none" w:sz="0" w:space="0" w:color="auto"/>
        <w:bottom w:val="none" w:sz="0" w:space="0" w:color="auto"/>
        <w:right w:val="none" w:sz="0" w:space="0" w:color="auto"/>
      </w:divBdr>
    </w:div>
    <w:div w:id="795173400">
      <w:bodyDiv w:val="1"/>
      <w:marLeft w:val="0"/>
      <w:marRight w:val="0"/>
      <w:marTop w:val="0"/>
      <w:marBottom w:val="0"/>
      <w:divBdr>
        <w:top w:val="none" w:sz="0" w:space="0" w:color="auto"/>
        <w:left w:val="none" w:sz="0" w:space="0" w:color="auto"/>
        <w:bottom w:val="none" w:sz="0" w:space="0" w:color="auto"/>
        <w:right w:val="none" w:sz="0" w:space="0" w:color="auto"/>
      </w:divBdr>
    </w:div>
    <w:div w:id="1022315636">
      <w:bodyDiv w:val="1"/>
      <w:marLeft w:val="0"/>
      <w:marRight w:val="0"/>
      <w:marTop w:val="0"/>
      <w:marBottom w:val="0"/>
      <w:divBdr>
        <w:top w:val="none" w:sz="0" w:space="0" w:color="auto"/>
        <w:left w:val="none" w:sz="0" w:space="0" w:color="auto"/>
        <w:bottom w:val="none" w:sz="0" w:space="0" w:color="auto"/>
        <w:right w:val="none" w:sz="0" w:space="0" w:color="auto"/>
      </w:divBdr>
    </w:div>
    <w:div w:id="1022585140">
      <w:bodyDiv w:val="1"/>
      <w:marLeft w:val="0"/>
      <w:marRight w:val="0"/>
      <w:marTop w:val="0"/>
      <w:marBottom w:val="0"/>
      <w:divBdr>
        <w:top w:val="none" w:sz="0" w:space="0" w:color="auto"/>
        <w:left w:val="none" w:sz="0" w:space="0" w:color="auto"/>
        <w:bottom w:val="none" w:sz="0" w:space="0" w:color="auto"/>
        <w:right w:val="none" w:sz="0" w:space="0" w:color="auto"/>
      </w:divBdr>
    </w:div>
    <w:div w:id="1071197370">
      <w:bodyDiv w:val="1"/>
      <w:marLeft w:val="0"/>
      <w:marRight w:val="0"/>
      <w:marTop w:val="0"/>
      <w:marBottom w:val="0"/>
      <w:divBdr>
        <w:top w:val="none" w:sz="0" w:space="0" w:color="auto"/>
        <w:left w:val="none" w:sz="0" w:space="0" w:color="auto"/>
        <w:bottom w:val="none" w:sz="0" w:space="0" w:color="auto"/>
        <w:right w:val="none" w:sz="0" w:space="0" w:color="auto"/>
      </w:divBdr>
    </w:div>
    <w:div w:id="1219198027">
      <w:bodyDiv w:val="1"/>
      <w:marLeft w:val="0"/>
      <w:marRight w:val="0"/>
      <w:marTop w:val="0"/>
      <w:marBottom w:val="0"/>
      <w:divBdr>
        <w:top w:val="none" w:sz="0" w:space="0" w:color="auto"/>
        <w:left w:val="none" w:sz="0" w:space="0" w:color="auto"/>
        <w:bottom w:val="none" w:sz="0" w:space="0" w:color="auto"/>
        <w:right w:val="none" w:sz="0" w:space="0" w:color="auto"/>
      </w:divBdr>
    </w:div>
    <w:div w:id="1230075792">
      <w:bodyDiv w:val="1"/>
      <w:marLeft w:val="0"/>
      <w:marRight w:val="0"/>
      <w:marTop w:val="0"/>
      <w:marBottom w:val="0"/>
      <w:divBdr>
        <w:top w:val="none" w:sz="0" w:space="0" w:color="auto"/>
        <w:left w:val="none" w:sz="0" w:space="0" w:color="auto"/>
        <w:bottom w:val="none" w:sz="0" w:space="0" w:color="auto"/>
        <w:right w:val="none" w:sz="0" w:space="0" w:color="auto"/>
      </w:divBdr>
    </w:div>
    <w:div w:id="1236083781">
      <w:bodyDiv w:val="1"/>
      <w:marLeft w:val="0"/>
      <w:marRight w:val="0"/>
      <w:marTop w:val="0"/>
      <w:marBottom w:val="0"/>
      <w:divBdr>
        <w:top w:val="none" w:sz="0" w:space="0" w:color="auto"/>
        <w:left w:val="none" w:sz="0" w:space="0" w:color="auto"/>
        <w:bottom w:val="none" w:sz="0" w:space="0" w:color="auto"/>
        <w:right w:val="none" w:sz="0" w:space="0" w:color="auto"/>
      </w:divBdr>
    </w:div>
    <w:div w:id="1253902759">
      <w:bodyDiv w:val="1"/>
      <w:marLeft w:val="0"/>
      <w:marRight w:val="0"/>
      <w:marTop w:val="0"/>
      <w:marBottom w:val="0"/>
      <w:divBdr>
        <w:top w:val="none" w:sz="0" w:space="0" w:color="auto"/>
        <w:left w:val="none" w:sz="0" w:space="0" w:color="auto"/>
        <w:bottom w:val="none" w:sz="0" w:space="0" w:color="auto"/>
        <w:right w:val="none" w:sz="0" w:space="0" w:color="auto"/>
      </w:divBdr>
    </w:div>
    <w:div w:id="1286279788">
      <w:bodyDiv w:val="1"/>
      <w:marLeft w:val="0"/>
      <w:marRight w:val="0"/>
      <w:marTop w:val="0"/>
      <w:marBottom w:val="0"/>
      <w:divBdr>
        <w:top w:val="none" w:sz="0" w:space="0" w:color="auto"/>
        <w:left w:val="none" w:sz="0" w:space="0" w:color="auto"/>
        <w:bottom w:val="none" w:sz="0" w:space="0" w:color="auto"/>
        <w:right w:val="none" w:sz="0" w:space="0" w:color="auto"/>
      </w:divBdr>
    </w:div>
    <w:div w:id="1292443565">
      <w:bodyDiv w:val="1"/>
      <w:marLeft w:val="0"/>
      <w:marRight w:val="0"/>
      <w:marTop w:val="0"/>
      <w:marBottom w:val="0"/>
      <w:divBdr>
        <w:top w:val="none" w:sz="0" w:space="0" w:color="auto"/>
        <w:left w:val="none" w:sz="0" w:space="0" w:color="auto"/>
        <w:bottom w:val="none" w:sz="0" w:space="0" w:color="auto"/>
        <w:right w:val="none" w:sz="0" w:space="0" w:color="auto"/>
      </w:divBdr>
    </w:div>
    <w:div w:id="1311209870">
      <w:bodyDiv w:val="1"/>
      <w:marLeft w:val="0"/>
      <w:marRight w:val="0"/>
      <w:marTop w:val="0"/>
      <w:marBottom w:val="0"/>
      <w:divBdr>
        <w:top w:val="none" w:sz="0" w:space="0" w:color="auto"/>
        <w:left w:val="none" w:sz="0" w:space="0" w:color="auto"/>
        <w:bottom w:val="none" w:sz="0" w:space="0" w:color="auto"/>
        <w:right w:val="none" w:sz="0" w:space="0" w:color="auto"/>
      </w:divBdr>
    </w:div>
    <w:div w:id="1354917336">
      <w:bodyDiv w:val="1"/>
      <w:marLeft w:val="0"/>
      <w:marRight w:val="0"/>
      <w:marTop w:val="0"/>
      <w:marBottom w:val="0"/>
      <w:divBdr>
        <w:top w:val="none" w:sz="0" w:space="0" w:color="auto"/>
        <w:left w:val="none" w:sz="0" w:space="0" w:color="auto"/>
        <w:bottom w:val="none" w:sz="0" w:space="0" w:color="auto"/>
        <w:right w:val="none" w:sz="0" w:space="0" w:color="auto"/>
      </w:divBdr>
    </w:div>
    <w:div w:id="1392579897">
      <w:bodyDiv w:val="1"/>
      <w:marLeft w:val="0"/>
      <w:marRight w:val="0"/>
      <w:marTop w:val="0"/>
      <w:marBottom w:val="0"/>
      <w:divBdr>
        <w:top w:val="none" w:sz="0" w:space="0" w:color="auto"/>
        <w:left w:val="none" w:sz="0" w:space="0" w:color="auto"/>
        <w:bottom w:val="none" w:sz="0" w:space="0" w:color="auto"/>
        <w:right w:val="none" w:sz="0" w:space="0" w:color="auto"/>
      </w:divBdr>
    </w:div>
    <w:div w:id="1415203891">
      <w:bodyDiv w:val="1"/>
      <w:marLeft w:val="0"/>
      <w:marRight w:val="0"/>
      <w:marTop w:val="0"/>
      <w:marBottom w:val="0"/>
      <w:divBdr>
        <w:top w:val="none" w:sz="0" w:space="0" w:color="auto"/>
        <w:left w:val="none" w:sz="0" w:space="0" w:color="auto"/>
        <w:bottom w:val="none" w:sz="0" w:space="0" w:color="auto"/>
        <w:right w:val="none" w:sz="0" w:space="0" w:color="auto"/>
      </w:divBdr>
    </w:div>
    <w:div w:id="1431315991">
      <w:bodyDiv w:val="1"/>
      <w:marLeft w:val="0"/>
      <w:marRight w:val="0"/>
      <w:marTop w:val="0"/>
      <w:marBottom w:val="0"/>
      <w:divBdr>
        <w:top w:val="none" w:sz="0" w:space="0" w:color="auto"/>
        <w:left w:val="none" w:sz="0" w:space="0" w:color="auto"/>
        <w:bottom w:val="none" w:sz="0" w:space="0" w:color="auto"/>
        <w:right w:val="none" w:sz="0" w:space="0" w:color="auto"/>
      </w:divBdr>
    </w:div>
    <w:div w:id="1478568842">
      <w:bodyDiv w:val="1"/>
      <w:marLeft w:val="0"/>
      <w:marRight w:val="0"/>
      <w:marTop w:val="0"/>
      <w:marBottom w:val="0"/>
      <w:divBdr>
        <w:top w:val="none" w:sz="0" w:space="0" w:color="auto"/>
        <w:left w:val="none" w:sz="0" w:space="0" w:color="auto"/>
        <w:bottom w:val="none" w:sz="0" w:space="0" w:color="auto"/>
        <w:right w:val="none" w:sz="0" w:space="0" w:color="auto"/>
      </w:divBdr>
    </w:div>
    <w:div w:id="1518080671">
      <w:bodyDiv w:val="1"/>
      <w:marLeft w:val="0"/>
      <w:marRight w:val="0"/>
      <w:marTop w:val="0"/>
      <w:marBottom w:val="0"/>
      <w:divBdr>
        <w:top w:val="none" w:sz="0" w:space="0" w:color="auto"/>
        <w:left w:val="none" w:sz="0" w:space="0" w:color="auto"/>
        <w:bottom w:val="none" w:sz="0" w:space="0" w:color="auto"/>
        <w:right w:val="none" w:sz="0" w:space="0" w:color="auto"/>
      </w:divBdr>
    </w:div>
    <w:div w:id="1550797611">
      <w:bodyDiv w:val="1"/>
      <w:marLeft w:val="0"/>
      <w:marRight w:val="0"/>
      <w:marTop w:val="0"/>
      <w:marBottom w:val="0"/>
      <w:divBdr>
        <w:top w:val="none" w:sz="0" w:space="0" w:color="auto"/>
        <w:left w:val="none" w:sz="0" w:space="0" w:color="auto"/>
        <w:bottom w:val="none" w:sz="0" w:space="0" w:color="auto"/>
        <w:right w:val="none" w:sz="0" w:space="0" w:color="auto"/>
      </w:divBdr>
    </w:div>
    <w:div w:id="1591815467">
      <w:bodyDiv w:val="1"/>
      <w:marLeft w:val="0"/>
      <w:marRight w:val="0"/>
      <w:marTop w:val="0"/>
      <w:marBottom w:val="0"/>
      <w:divBdr>
        <w:top w:val="none" w:sz="0" w:space="0" w:color="auto"/>
        <w:left w:val="none" w:sz="0" w:space="0" w:color="auto"/>
        <w:bottom w:val="none" w:sz="0" w:space="0" w:color="auto"/>
        <w:right w:val="none" w:sz="0" w:space="0" w:color="auto"/>
      </w:divBdr>
    </w:div>
    <w:div w:id="1642492459">
      <w:bodyDiv w:val="1"/>
      <w:marLeft w:val="0"/>
      <w:marRight w:val="0"/>
      <w:marTop w:val="0"/>
      <w:marBottom w:val="0"/>
      <w:divBdr>
        <w:top w:val="none" w:sz="0" w:space="0" w:color="auto"/>
        <w:left w:val="none" w:sz="0" w:space="0" w:color="auto"/>
        <w:bottom w:val="none" w:sz="0" w:space="0" w:color="auto"/>
        <w:right w:val="none" w:sz="0" w:space="0" w:color="auto"/>
      </w:divBdr>
    </w:div>
    <w:div w:id="1648241058">
      <w:bodyDiv w:val="1"/>
      <w:marLeft w:val="0"/>
      <w:marRight w:val="0"/>
      <w:marTop w:val="0"/>
      <w:marBottom w:val="0"/>
      <w:divBdr>
        <w:top w:val="none" w:sz="0" w:space="0" w:color="auto"/>
        <w:left w:val="none" w:sz="0" w:space="0" w:color="auto"/>
        <w:bottom w:val="none" w:sz="0" w:space="0" w:color="auto"/>
        <w:right w:val="none" w:sz="0" w:space="0" w:color="auto"/>
      </w:divBdr>
    </w:div>
    <w:div w:id="1653487944">
      <w:bodyDiv w:val="1"/>
      <w:marLeft w:val="0"/>
      <w:marRight w:val="0"/>
      <w:marTop w:val="0"/>
      <w:marBottom w:val="0"/>
      <w:divBdr>
        <w:top w:val="none" w:sz="0" w:space="0" w:color="auto"/>
        <w:left w:val="none" w:sz="0" w:space="0" w:color="auto"/>
        <w:bottom w:val="none" w:sz="0" w:space="0" w:color="auto"/>
        <w:right w:val="none" w:sz="0" w:space="0" w:color="auto"/>
      </w:divBdr>
    </w:div>
    <w:div w:id="1682194313">
      <w:bodyDiv w:val="1"/>
      <w:marLeft w:val="0"/>
      <w:marRight w:val="0"/>
      <w:marTop w:val="0"/>
      <w:marBottom w:val="0"/>
      <w:divBdr>
        <w:top w:val="none" w:sz="0" w:space="0" w:color="auto"/>
        <w:left w:val="none" w:sz="0" w:space="0" w:color="auto"/>
        <w:bottom w:val="none" w:sz="0" w:space="0" w:color="auto"/>
        <w:right w:val="none" w:sz="0" w:space="0" w:color="auto"/>
      </w:divBdr>
    </w:div>
    <w:div w:id="1853060299">
      <w:bodyDiv w:val="1"/>
      <w:marLeft w:val="0"/>
      <w:marRight w:val="0"/>
      <w:marTop w:val="0"/>
      <w:marBottom w:val="0"/>
      <w:divBdr>
        <w:top w:val="none" w:sz="0" w:space="0" w:color="auto"/>
        <w:left w:val="none" w:sz="0" w:space="0" w:color="auto"/>
        <w:bottom w:val="none" w:sz="0" w:space="0" w:color="auto"/>
        <w:right w:val="none" w:sz="0" w:space="0" w:color="auto"/>
      </w:divBdr>
    </w:div>
    <w:div w:id="1863283726">
      <w:bodyDiv w:val="1"/>
      <w:marLeft w:val="0"/>
      <w:marRight w:val="0"/>
      <w:marTop w:val="0"/>
      <w:marBottom w:val="0"/>
      <w:divBdr>
        <w:top w:val="none" w:sz="0" w:space="0" w:color="auto"/>
        <w:left w:val="none" w:sz="0" w:space="0" w:color="auto"/>
        <w:bottom w:val="none" w:sz="0" w:space="0" w:color="auto"/>
        <w:right w:val="none" w:sz="0" w:space="0" w:color="auto"/>
      </w:divBdr>
    </w:div>
    <w:div w:id="1950618673">
      <w:bodyDiv w:val="1"/>
      <w:marLeft w:val="0"/>
      <w:marRight w:val="0"/>
      <w:marTop w:val="0"/>
      <w:marBottom w:val="0"/>
      <w:divBdr>
        <w:top w:val="none" w:sz="0" w:space="0" w:color="auto"/>
        <w:left w:val="none" w:sz="0" w:space="0" w:color="auto"/>
        <w:bottom w:val="none" w:sz="0" w:space="0" w:color="auto"/>
        <w:right w:val="none" w:sz="0" w:space="0" w:color="auto"/>
      </w:divBdr>
    </w:div>
    <w:div w:id="2002924641">
      <w:bodyDiv w:val="1"/>
      <w:marLeft w:val="0"/>
      <w:marRight w:val="0"/>
      <w:marTop w:val="0"/>
      <w:marBottom w:val="0"/>
      <w:divBdr>
        <w:top w:val="none" w:sz="0" w:space="0" w:color="auto"/>
        <w:left w:val="none" w:sz="0" w:space="0" w:color="auto"/>
        <w:bottom w:val="none" w:sz="0" w:space="0" w:color="auto"/>
        <w:right w:val="none" w:sz="0" w:space="0" w:color="auto"/>
      </w:divBdr>
    </w:div>
    <w:div w:id="2040856947">
      <w:bodyDiv w:val="1"/>
      <w:marLeft w:val="0"/>
      <w:marRight w:val="0"/>
      <w:marTop w:val="0"/>
      <w:marBottom w:val="0"/>
      <w:divBdr>
        <w:top w:val="none" w:sz="0" w:space="0" w:color="auto"/>
        <w:left w:val="none" w:sz="0" w:space="0" w:color="auto"/>
        <w:bottom w:val="none" w:sz="0" w:space="0" w:color="auto"/>
        <w:right w:val="none" w:sz="0" w:space="0" w:color="auto"/>
      </w:divBdr>
    </w:div>
    <w:div w:id="2046831245">
      <w:bodyDiv w:val="1"/>
      <w:marLeft w:val="0"/>
      <w:marRight w:val="0"/>
      <w:marTop w:val="0"/>
      <w:marBottom w:val="0"/>
      <w:divBdr>
        <w:top w:val="none" w:sz="0" w:space="0" w:color="auto"/>
        <w:left w:val="none" w:sz="0" w:space="0" w:color="auto"/>
        <w:bottom w:val="none" w:sz="0" w:space="0" w:color="auto"/>
        <w:right w:val="none" w:sz="0" w:space="0" w:color="auto"/>
      </w:divBdr>
    </w:div>
    <w:div w:id="2083209052">
      <w:bodyDiv w:val="1"/>
      <w:marLeft w:val="0"/>
      <w:marRight w:val="0"/>
      <w:marTop w:val="0"/>
      <w:marBottom w:val="0"/>
      <w:divBdr>
        <w:top w:val="none" w:sz="0" w:space="0" w:color="auto"/>
        <w:left w:val="none" w:sz="0" w:space="0" w:color="auto"/>
        <w:bottom w:val="none" w:sz="0" w:space="0" w:color="auto"/>
        <w:right w:val="none" w:sz="0" w:space="0" w:color="auto"/>
      </w:divBdr>
    </w:div>
    <w:div w:id="213990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www.mdph.meurthe-et-moselle.fr/fr/deposer-une-demande.html"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50.w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40.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hyperlink" Target="http://www.associanet.com/docs/ag-convoc.html" TargetMode="External"/><Relationship Id="rId22" Type="http://schemas.openxmlformats.org/officeDocument/2006/relationships/fontTable" Target="fontTable.xm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www.cnsa.fr/article.php3?id_article=566"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erli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Date de mise en œuvre :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67C42-0438-400D-9762-D7CA882C5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30666</Words>
  <Characters>168665</Characters>
  <Application>Microsoft Office Word</Application>
  <DocSecurity>0</DocSecurity>
  <Lines>1405</Lines>
  <Paragraphs>397</Paragraphs>
  <ScaleCrop>false</ScaleCrop>
  <HeadingPairs>
    <vt:vector size="2" baseType="variant">
      <vt:variant>
        <vt:lpstr>Titre</vt:lpstr>
      </vt:variant>
      <vt:variant>
        <vt:i4>1</vt:i4>
      </vt:variant>
    </vt:vector>
  </HeadingPairs>
  <TitlesOfParts>
    <vt:vector size="1" baseType="lpstr">
      <vt:lpstr>Projet d’Etablissement</vt:lpstr>
    </vt:vector>
  </TitlesOfParts>
  <Company/>
  <LinksUpToDate>false</LinksUpToDate>
  <CharactersWithSpaces>198934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d’Etablissement</dc:title>
  <dc:subject/>
  <dc:creator>Stéphane VOINSON, Directeur</dc:creator>
  <cp:keywords/>
  <dc:description/>
  <cp:lastModifiedBy>Stephanie MILLOT</cp:lastModifiedBy>
  <cp:revision>3</cp:revision>
  <cp:lastPrinted>2019-10-16T07:53:00Z</cp:lastPrinted>
  <dcterms:created xsi:type="dcterms:W3CDTF">2020-05-12T06:42:00Z</dcterms:created>
  <dcterms:modified xsi:type="dcterms:W3CDTF">2020-05-12T06:42:00Z</dcterms:modified>
</cp:coreProperties>
</file>